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427" w:rsidRDefault="00CE3427" w:rsidP="00CE342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3889 </w:t>
      </w:r>
    </w:p>
    <w:p w:rsidR="00CE3427" w:rsidRPr="009D38FF" w:rsidRDefault="00CE3427" w:rsidP="00CE342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57616" r:id="rId8"/>
        </w:object>
      </w:r>
    </w:p>
    <w:p w:rsidR="00CE3427" w:rsidRDefault="00CE3427" w:rsidP="00CE3427">
      <w:pPr>
        <w:pStyle w:val="bpuState"/>
      </w:pPr>
      <w:r>
        <w:t>STATE OF NEW JERSEY</w:t>
      </w:r>
    </w:p>
    <w:p w:rsidR="00CE3427" w:rsidRDefault="00CE3427" w:rsidP="00CE3427">
      <w:pPr>
        <w:pStyle w:val="bpuLegislature"/>
      </w:pPr>
      <w:r>
        <w:t>219th LEGISLATURE</w:t>
      </w:r>
    </w:p>
    <w:p w:rsidR="00CE3427" w:rsidRDefault="00CE3427" w:rsidP="00CE342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57617" r:id="rId9"/>
        </w:object>
      </w:r>
      <w:r>
        <w:t xml:space="preserve">  </w:t>
      </w:r>
    </w:p>
    <w:p w:rsidR="00CE3427" w:rsidRDefault="00CE3427" w:rsidP="00CE3427">
      <w:pPr>
        <w:pStyle w:val="bpuIntro"/>
      </w:pPr>
      <w:r>
        <w:t>INTRODUCED JUNE 10, 2021</w:t>
      </w:r>
    </w:p>
    <w:p w:rsidR="00CE3427" w:rsidRDefault="00CE3427" w:rsidP="00CE3427">
      <w:pPr>
        <w:pStyle w:val="bpuIntro"/>
      </w:pPr>
    </w:p>
    <w:p w:rsidR="00CE3427" w:rsidRDefault="00CE3427" w:rsidP="00CE3427">
      <w:pPr>
        <w:pStyle w:val="bpuIntro"/>
        <w:sectPr w:rsidR="00CE3427" w:rsidSect="00CE3427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E3427" w:rsidRDefault="00CE3427" w:rsidP="00CE3427">
      <w:pPr>
        <w:pStyle w:val="bpuIntro"/>
      </w:pPr>
    </w:p>
    <w:p w:rsidR="00CE3427" w:rsidRDefault="00CE3427" w:rsidP="00CE3427">
      <w:pPr>
        <w:pStyle w:val="bpuSponsor"/>
      </w:pPr>
      <w:r>
        <w:t>Sponsored by:</w:t>
      </w:r>
    </w:p>
    <w:p w:rsidR="00CE3427" w:rsidRDefault="00CE3427" w:rsidP="00CE3427">
      <w:pPr>
        <w:pStyle w:val="bpuSponsor"/>
      </w:pPr>
      <w:r>
        <w:t>Senator  SAMUEL D. THOMPSON</w:t>
      </w:r>
    </w:p>
    <w:p w:rsidR="00CE3427" w:rsidRDefault="00CE3427" w:rsidP="00CE3427">
      <w:pPr>
        <w:pStyle w:val="bpuSponsor"/>
      </w:pPr>
      <w:r>
        <w:t>District 12 (Burlington, Middlesex, Monmouth and Ocean)</w:t>
      </w:r>
    </w:p>
    <w:p w:rsidR="00CE3427" w:rsidRDefault="00CE3427" w:rsidP="00CE3427">
      <w:pPr>
        <w:pStyle w:val="bpuSponsor"/>
      </w:pPr>
    </w:p>
    <w:p w:rsidR="00CE3427" w:rsidRDefault="00CE3427" w:rsidP="00CE3427">
      <w:pPr>
        <w:pStyle w:val="bpuSponsor"/>
      </w:pPr>
    </w:p>
    <w:p w:rsidR="00CE3427" w:rsidRDefault="00CE3427" w:rsidP="00CE3427">
      <w:pPr>
        <w:pStyle w:val="bpuSponsor"/>
      </w:pPr>
    </w:p>
    <w:p w:rsidR="00CE3427" w:rsidRDefault="00CE3427" w:rsidP="00CE3427">
      <w:pPr>
        <w:pStyle w:val="bpuSponsor"/>
      </w:pPr>
    </w:p>
    <w:p w:rsidR="00CE3427" w:rsidRDefault="00CE3427" w:rsidP="00CE3427">
      <w:pPr>
        <w:pStyle w:val="bpuSponsor"/>
      </w:pPr>
      <w:r>
        <w:t>SYNOPSIS</w:t>
      </w:r>
    </w:p>
    <w:p w:rsidR="00CE3427" w:rsidRDefault="00CE3427" w:rsidP="00CE3427">
      <w:pPr>
        <w:pStyle w:val="bpuNormText"/>
      </w:pPr>
      <w:r>
        <w:tab/>
        <w:t xml:space="preserve">Directs State Board of Education to include instruction on remote learning in professional development requirements for public school teaching staff members. </w:t>
      </w:r>
    </w:p>
    <w:p w:rsidR="00CE3427" w:rsidRDefault="00CE3427" w:rsidP="00CE3427">
      <w:pPr>
        <w:pStyle w:val="bpuNormText"/>
      </w:pPr>
    </w:p>
    <w:p w:rsidR="00CE3427" w:rsidRDefault="00CE3427" w:rsidP="00CE3427">
      <w:pPr>
        <w:pStyle w:val="bpuSponsor"/>
      </w:pPr>
      <w:r>
        <w:t xml:space="preserve">CURRENT VERSION OF TEXT </w:t>
      </w:r>
    </w:p>
    <w:p w:rsidR="00CE3427" w:rsidRDefault="00CE3427" w:rsidP="00CE3427">
      <w:pPr>
        <w:pStyle w:val="bpuNormText"/>
      </w:pPr>
      <w:r>
        <w:tab/>
        <w:t>As introduced.</w:t>
      </w:r>
    </w:p>
    <w:p w:rsidR="00CE3427" w:rsidRDefault="00CE3427" w:rsidP="00CE342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E3427" w:rsidRDefault="00CE342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E3427" w:rsidSect="00CE342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46E9C" w:rsidRPr="00677316" w:rsidRDefault="00E46E9C" w:rsidP="00E46E9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the professional development requirements of public school teachers and supplementing chapter 6 of Title 18A of the New Jersey Statutes.  </w:t>
      </w:r>
    </w:p>
    <w:p w:rsidR="00E46E9C" w:rsidRPr="00D71D68" w:rsidRDefault="00E46E9C" w:rsidP="00E46E9C"/>
    <w:p w:rsidR="00E46E9C" w:rsidRPr="00AA7880" w:rsidRDefault="00E46E9C" w:rsidP="00E46E9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46E9C" w:rsidRDefault="00E46E9C" w:rsidP="00E46E9C"/>
    <w:p w:rsidR="00E46E9C" w:rsidRDefault="00E46E9C" w:rsidP="00E46E9C">
      <w:r>
        <w:tab/>
        <w:t>1.</w:t>
      </w:r>
      <w:r w:rsidR="00FD53D9">
        <w:tab/>
      </w:r>
      <w:r>
        <w:t xml:space="preserve">a.  </w:t>
      </w:r>
      <w:r w:rsidRPr="00C338E2">
        <w:t xml:space="preserve">The State </w:t>
      </w:r>
      <w:r>
        <w:t>Board of Education</w:t>
      </w:r>
      <w:r w:rsidRPr="00C338E2">
        <w:t xml:space="preserve"> shall, as part of the professional development requirement established by the State board for public school </w:t>
      </w:r>
      <w:r>
        <w:t>teaching staff members</w:t>
      </w:r>
      <w:r w:rsidRPr="00C338E2">
        <w:t xml:space="preserve">, require each public school </w:t>
      </w:r>
      <w:r>
        <w:t xml:space="preserve">teaching staff member </w:t>
      </w:r>
      <w:r w:rsidRPr="00C338E2">
        <w:t xml:space="preserve">to complete at least two hours of instruction on </w:t>
      </w:r>
      <w:r>
        <w:t>remote learning</w:t>
      </w:r>
      <w:r w:rsidRPr="00C338E2">
        <w:t xml:space="preserve"> in each </w:t>
      </w:r>
      <w:r>
        <w:t>school year.</w:t>
      </w:r>
    </w:p>
    <w:p w:rsidR="00E46E9C" w:rsidRDefault="00E46E9C" w:rsidP="00E46E9C">
      <w:r>
        <w:tab/>
        <w:t>b.</w:t>
      </w:r>
      <w:r w:rsidR="00FD53D9">
        <w:tab/>
      </w:r>
      <w:r w:rsidRPr="00C338E2">
        <w:t xml:space="preserve">The instruction </w:t>
      </w:r>
      <w:r>
        <w:t xml:space="preserve">on remote learning </w:t>
      </w:r>
      <w:r w:rsidRPr="00C338E2">
        <w:t xml:space="preserve">shall include information </w:t>
      </w:r>
      <w:r>
        <w:t>on:</w:t>
      </w:r>
    </w:p>
    <w:p w:rsidR="00E46E9C" w:rsidRDefault="00E46E9C" w:rsidP="00E46E9C">
      <w:r>
        <w:tab/>
        <w:t>(1)</w:t>
      </w:r>
      <w:r>
        <w:tab/>
        <w:t>revising curriculum for an online platform;</w:t>
      </w:r>
    </w:p>
    <w:p w:rsidR="00E46E9C" w:rsidRDefault="00E46E9C" w:rsidP="00E46E9C">
      <w:r>
        <w:tab/>
        <w:t>(2)</w:t>
      </w:r>
      <w:r>
        <w:tab/>
        <w:t>the most effective tools available for content delivery;</w:t>
      </w:r>
    </w:p>
    <w:p w:rsidR="00E46E9C" w:rsidRDefault="00E46E9C" w:rsidP="00E46E9C">
      <w:r>
        <w:tab/>
        <w:t>(3)</w:t>
      </w:r>
      <w:r>
        <w:tab/>
        <w:t>creating opportunities for student engagement and discussion;</w:t>
      </w:r>
    </w:p>
    <w:p w:rsidR="00E46E9C" w:rsidRDefault="00E46E9C" w:rsidP="00E46E9C">
      <w:r>
        <w:tab/>
        <w:t>(4)</w:t>
      </w:r>
      <w:r>
        <w:tab/>
        <w:t xml:space="preserve">building and sustaining community and connection with, and among, students; and </w:t>
      </w:r>
    </w:p>
    <w:p w:rsidR="00E46E9C" w:rsidRPr="006B57C5" w:rsidRDefault="00E46E9C" w:rsidP="00E46E9C">
      <w:r>
        <w:tab/>
        <w:t>(5)</w:t>
      </w:r>
      <w:r>
        <w:tab/>
        <w:t>delivering assessments online and monitoring academic progress.</w:t>
      </w:r>
    </w:p>
    <w:p w:rsidR="00E46E9C" w:rsidRPr="00D71D68" w:rsidRDefault="00E46E9C" w:rsidP="00E46E9C"/>
    <w:p w:rsidR="00E46E9C" w:rsidRDefault="00E46E9C" w:rsidP="00E46E9C">
      <w:r>
        <w:tab/>
        <w:t>2.</w:t>
      </w:r>
      <w:r>
        <w:tab/>
        <w:t xml:space="preserve">This act shall take effect immediately and shall first apply to the first full school year following the date of enactment.  </w:t>
      </w:r>
    </w:p>
    <w:p w:rsidR="00E46E9C" w:rsidRDefault="00E46E9C" w:rsidP="00E46E9C"/>
    <w:p w:rsidR="00E46E9C" w:rsidRPr="00AA7880" w:rsidRDefault="00E46E9C" w:rsidP="00E46E9C"/>
    <w:p w:rsidR="00E46E9C" w:rsidRPr="00AA7880" w:rsidRDefault="00E46E9C" w:rsidP="00E46E9C">
      <w:pPr>
        <w:jc w:val="center"/>
      </w:pPr>
      <w:r w:rsidRPr="00D71D68">
        <w:t>STATEMENT</w:t>
      </w:r>
    </w:p>
    <w:p w:rsidR="00E46E9C" w:rsidRDefault="00E46E9C" w:rsidP="00E46E9C"/>
    <w:p w:rsidR="00E46E9C" w:rsidRDefault="00E46E9C" w:rsidP="00E46E9C">
      <w:r>
        <w:tab/>
        <w:t>This bill directs the State Board of Education</w:t>
      </w:r>
      <w:r w:rsidRPr="00C338E2">
        <w:t xml:space="preserve">, as part of the professional development requirement established by the State board for public school </w:t>
      </w:r>
      <w:r>
        <w:t>teaching staff members</w:t>
      </w:r>
      <w:r w:rsidRPr="00C338E2">
        <w:t xml:space="preserve">, </w:t>
      </w:r>
      <w:r>
        <w:t xml:space="preserve">to </w:t>
      </w:r>
      <w:r w:rsidRPr="00C338E2">
        <w:t xml:space="preserve">require each public school </w:t>
      </w:r>
      <w:r>
        <w:t>teaching staff member</w:t>
      </w:r>
      <w:r w:rsidRPr="00C338E2">
        <w:t xml:space="preserve"> to complete at least two hours of instruction on </w:t>
      </w:r>
      <w:r>
        <w:t>remote learning</w:t>
      </w:r>
      <w:r w:rsidRPr="00C338E2">
        <w:t xml:space="preserve"> in each </w:t>
      </w:r>
      <w:r>
        <w:t>school year.</w:t>
      </w:r>
    </w:p>
    <w:p w:rsidR="00E46E9C" w:rsidRDefault="00E46E9C" w:rsidP="00E46E9C">
      <w:r>
        <w:tab/>
        <w:t>Under the bill, t</w:t>
      </w:r>
      <w:r w:rsidRPr="00C338E2">
        <w:t xml:space="preserve">he instruction </w:t>
      </w:r>
      <w:r>
        <w:t>on remote learning is required to include</w:t>
      </w:r>
      <w:r w:rsidRPr="00C338E2">
        <w:t xml:space="preserve"> information </w:t>
      </w:r>
      <w:r>
        <w:t>on:</w:t>
      </w:r>
    </w:p>
    <w:p w:rsidR="00E46E9C" w:rsidRDefault="00E46E9C" w:rsidP="00E46E9C">
      <w:r>
        <w:tab/>
        <w:t>(1)</w:t>
      </w:r>
      <w:r>
        <w:tab/>
        <w:t>revising curriculum for an online platform;</w:t>
      </w:r>
    </w:p>
    <w:p w:rsidR="00E46E9C" w:rsidRDefault="00E46E9C" w:rsidP="00E46E9C">
      <w:r>
        <w:tab/>
        <w:t>(2)</w:t>
      </w:r>
      <w:r>
        <w:tab/>
        <w:t>the most effective tools available for content delivery;</w:t>
      </w:r>
    </w:p>
    <w:p w:rsidR="00E46E9C" w:rsidRDefault="00E46E9C" w:rsidP="00E46E9C">
      <w:r>
        <w:tab/>
        <w:t>(3)</w:t>
      </w:r>
      <w:r>
        <w:tab/>
        <w:t>creating opportunities for student engagement and discussion;</w:t>
      </w:r>
    </w:p>
    <w:p w:rsidR="00E46E9C" w:rsidRDefault="00E46E9C" w:rsidP="00E46E9C">
      <w:r>
        <w:tab/>
        <w:t>(4)</w:t>
      </w:r>
      <w:r>
        <w:tab/>
        <w:t xml:space="preserve">building and sustaining community and connection with, and among, students; and </w:t>
      </w:r>
    </w:p>
    <w:p w:rsidR="00E46E9C" w:rsidRPr="006B57C5" w:rsidRDefault="00E46E9C" w:rsidP="00E46E9C">
      <w:r>
        <w:tab/>
        <w:t>(5)</w:t>
      </w:r>
      <w:r>
        <w:tab/>
        <w:t>delivering assessments online and monitoring academic progress.</w:t>
      </w:r>
    </w:p>
    <w:sectPr w:rsidR="00E46E9C" w:rsidRPr="006B57C5" w:rsidSect="00CE342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671" w:rsidRDefault="00F34671">
      <w:r>
        <w:separator/>
      </w:r>
    </w:p>
  </w:endnote>
  <w:endnote w:type="continuationSeparator" w:id="0">
    <w:p w:rsidR="00F34671" w:rsidRDefault="00F34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671" w:rsidRDefault="00F34671">
      <w:r>
        <w:separator/>
      </w:r>
    </w:p>
  </w:footnote>
  <w:footnote w:type="continuationSeparator" w:id="0">
    <w:p w:rsidR="00F34671" w:rsidRDefault="00F34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A024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E3427" w:rsidRDefault="00CE3427" w:rsidP="00CE3427">
    <w:pPr>
      <w:pStyle w:val="bpuHeadSpon"/>
    </w:pPr>
    <w:r w:rsidRPr="00CE3427">
      <w:rPr>
        <w:rStyle w:val="bpuHeadSponChar"/>
      </w:rPr>
      <w:t>S3889</w:t>
    </w:r>
    <w:r>
      <w:t xml:space="preserve"> THOMPSON</w:t>
    </w:r>
  </w:p>
  <w:p w:rsidR="00CE3427" w:rsidRDefault="00CE3427" w:rsidP="00CE342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80C78">
      <w:rPr>
        <w:noProof/>
      </w:rPr>
      <w:t>4</w:t>
    </w:r>
    <w:r>
      <w:fldChar w:fldCharType="end"/>
    </w:r>
  </w:p>
  <w:p w:rsidR="00CE3427" w:rsidRDefault="00CE3427" w:rsidP="00CE342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E3427" w:rsidRDefault="00CE3427" w:rsidP="00CE3427">
    <w:pPr>
      <w:pStyle w:val="bpuHeadSpon"/>
    </w:pPr>
    <w:r w:rsidRPr="00CE3427">
      <w:rPr>
        <w:rStyle w:val="bpuHeadSponChar"/>
      </w:rPr>
      <w:t>S3889</w:t>
    </w:r>
    <w:r>
      <w:t xml:space="preserve"> THOMPSON</w:t>
    </w:r>
  </w:p>
  <w:p w:rsidR="00CE3427" w:rsidRDefault="00CE3427" w:rsidP="00CE342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1BA9">
      <w:rPr>
        <w:noProof/>
      </w:rPr>
      <w:t>2</w:t>
    </w:r>
    <w:r>
      <w:fldChar w:fldCharType="end"/>
    </w:r>
  </w:p>
  <w:p w:rsidR="00CE3427" w:rsidRDefault="00CE3427" w:rsidP="00CE342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7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3F2B"/>
    <w:rsid w:val="000F5FDE"/>
    <w:rsid w:val="000F7466"/>
    <w:rsid w:val="0013000E"/>
    <w:rsid w:val="00133F81"/>
    <w:rsid w:val="00135943"/>
    <w:rsid w:val="0014664C"/>
    <w:rsid w:val="001645FB"/>
    <w:rsid w:val="00171BA9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C78"/>
    <w:rsid w:val="00286C7E"/>
    <w:rsid w:val="002A1029"/>
    <w:rsid w:val="002A3A1A"/>
    <w:rsid w:val="002A4692"/>
    <w:rsid w:val="002A51BA"/>
    <w:rsid w:val="002B2E26"/>
    <w:rsid w:val="002B3FE6"/>
    <w:rsid w:val="002B4AF3"/>
    <w:rsid w:val="002C2D81"/>
    <w:rsid w:val="002C461E"/>
    <w:rsid w:val="002C6CEC"/>
    <w:rsid w:val="002E09CE"/>
    <w:rsid w:val="002E69D1"/>
    <w:rsid w:val="002F0630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310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3682"/>
    <w:rsid w:val="005651F3"/>
    <w:rsid w:val="00572184"/>
    <w:rsid w:val="00575453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4CB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63FB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234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337"/>
    <w:rsid w:val="00901BDA"/>
    <w:rsid w:val="00911D43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38E2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427"/>
    <w:rsid w:val="00CE78BF"/>
    <w:rsid w:val="00CF4E3C"/>
    <w:rsid w:val="00CF618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2E52"/>
    <w:rsid w:val="00E25A5B"/>
    <w:rsid w:val="00E373C7"/>
    <w:rsid w:val="00E4267B"/>
    <w:rsid w:val="00E42F13"/>
    <w:rsid w:val="00E452DF"/>
    <w:rsid w:val="00E46E9C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47D9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671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53D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3B60440-8624-41AA-8D7B-3ED662F8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E3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4DB1E-2577-45BB-8E0A-7F17DCC66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324</Words>
  <Characters>1853</Characters>
  <Application>Microsoft Office Word</Application>
  <DocSecurity>0</DocSecurity>
  <Lines>69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S3889</vt:lpstr>
    </vt:vector>
  </TitlesOfParts>
  <Manager>R224</Manager>
  <Company>NJ Office of Legislative Services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S3889</dc:title>
  <dc:subject/>
  <dc:creator>Senator  THOMPSON</dc:creator>
  <cp:keywords>S3889|2|ER |227|315|252|F|0|</cp:keywords>
  <dc:description>INTRODUCED JUNE 10, 2021</dc:description>
  <cp:lastModifiedBy>Franks, Denise</cp:lastModifiedBy>
  <cp:revision>2</cp:revision>
  <cp:lastPrinted>2021-06-07T14:01:00Z</cp:lastPrinted>
  <dcterms:created xsi:type="dcterms:W3CDTF">2021-06-10T23:13:00Z</dcterms:created>
  <dcterms:modified xsi:type="dcterms:W3CDTF">2021-06-10T23:13:00Z</dcterms:modified>
  <cp:category>s.1: C.18A:6-142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