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B8F" w:rsidRDefault="00B27B8F" w:rsidP="00B27B8F">
      <w:pPr>
        <w:pStyle w:val="bpuBill"/>
      </w:pPr>
      <w:bookmarkStart w:id="0" w:name="bpuFrontPg"/>
      <w:bookmarkEnd w:id="0"/>
      <w:r>
        <w:t xml:space="preserve">SENATE, No. 3891 </w:t>
      </w:r>
    </w:p>
    <w:p w:rsidR="00B27B8F" w:rsidRPr="009D38FF" w:rsidRDefault="00B27B8F" w:rsidP="00B27B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1665" r:id="rId8"/>
        </w:object>
      </w:r>
    </w:p>
    <w:p w:rsidR="00B27B8F" w:rsidRDefault="00B27B8F" w:rsidP="00B27B8F">
      <w:pPr>
        <w:pStyle w:val="bpuState"/>
      </w:pPr>
      <w:r>
        <w:t>STATE OF NEW JERSEY</w:t>
      </w:r>
    </w:p>
    <w:p w:rsidR="00B27B8F" w:rsidRDefault="00B27B8F" w:rsidP="00B27B8F">
      <w:pPr>
        <w:pStyle w:val="bpuLegislature"/>
      </w:pPr>
      <w:r>
        <w:t>219th LEGISLATURE</w:t>
      </w:r>
    </w:p>
    <w:p w:rsidR="00B27B8F" w:rsidRDefault="00B27B8F" w:rsidP="00B27B8F">
      <w:pPr>
        <w:pStyle w:val="bpuWpGraphic"/>
      </w:pPr>
      <w:r>
        <w:object w:dxaOrig="8985" w:dyaOrig="255">
          <v:shape id="_x0000_i1026" type="#_x0000_t75" style="width:6in;height:12pt" o:ole="">
            <v:imagedata r:id="rId7" o:title=""/>
          </v:shape>
          <o:OLEObject Type="Embed" ProgID="WPWin6.1" ShapeID="_x0000_i1026" DrawAspect="Content" ObjectID="_1685461666" r:id="rId9"/>
        </w:object>
      </w:r>
      <w:r>
        <w:t xml:space="preserve">  </w:t>
      </w:r>
    </w:p>
    <w:p w:rsidR="00B27B8F" w:rsidRDefault="00B27B8F" w:rsidP="00B27B8F">
      <w:pPr>
        <w:pStyle w:val="bpuIntro"/>
      </w:pPr>
      <w:r>
        <w:t>INTRODUCED JUNE 10, 2021</w:t>
      </w:r>
    </w:p>
    <w:p w:rsidR="00B27B8F" w:rsidRDefault="00B27B8F" w:rsidP="00B27B8F">
      <w:pPr>
        <w:pStyle w:val="bpuIntro"/>
      </w:pPr>
    </w:p>
    <w:p w:rsidR="00B27B8F" w:rsidRDefault="00B27B8F" w:rsidP="00B27B8F">
      <w:pPr>
        <w:pStyle w:val="bpuIntro"/>
        <w:sectPr w:rsidR="00B27B8F" w:rsidSect="00DE19F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27B8F" w:rsidRDefault="00B27B8F" w:rsidP="00B27B8F">
      <w:pPr>
        <w:pStyle w:val="bpuIntro"/>
      </w:pPr>
    </w:p>
    <w:p w:rsidR="00B27B8F" w:rsidRDefault="00B27B8F" w:rsidP="00B27B8F">
      <w:pPr>
        <w:pStyle w:val="bpuSponsor"/>
      </w:pPr>
      <w:r>
        <w:t>Sponsored by:</w:t>
      </w:r>
    </w:p>
    <w:p w:rsidR="00B27B8F" w:rsidRDefault="00B27B8F" w:rsidP="00B27B8F">
      <w:pPr>
        <w:pStyle w:val="bpuSponsor"/>
      </w:pPr>
      <w:r>
        <w:t>Senator  VIN GOPAL</w:t>
      </w:r>
    </w:p>
    <w:p w:rsidR="00B27B8F" w:rsidRDefault="00B27B8F" w:rsidP="00B27B8F">
      <w:pPr>
        <w:pStyle w:val="bpuSponsor"/>
      </w:pPr>
      <w:r>
        <w:t>District 11 (Monmouth)</w:t>
      </w:r>
    </w:p>
    <w:p w:rsidR="00B27B8F" w:rsidRDefault="00DE19FB" w:rsidP="00DE19FB">
      <w:pPr>
        <w:pStyle w:val="bpuSponsor"/>
      </w:pPr>
      <w:r>
        <w:t>Senator  NIA H. GILL</w:t>
      </w:r>
    </w:p>
    <w:p w:rsidR="00DE19FB" w:rsidRDefault="00DE19FB" w:rsidP="00DE19FB">
      <w:pPr>
        <w:pStyle w:val="bpuSponsor"/>
      </w:pPr>
      <w:r>
        <w:t>District 34 (Essex and Passaic)</w:t>
      </w:r>
    </w:p>
    <w:p w:rsidR="00DE19FB" w:rsidRPr="00DE19FB" w:rsidRDefault="00DE19FB" w:rsidP="00DE19FB">
      <w:pPr>
        <w:pStyle w:val="bpuSponsor"/>
      </w:pPr>
    </w:p>
    <w:p w:rsidR="00B27B8F" w:rsidRDefault="00B27B8F" w:rsidP="00B27B8F">
      <w:pPr>
        <w:pStyle w:val="bpuSponsor"/>
      </w:pPr>
    </w:p>
    <w:p w:rsidR="00B27B8F" w:rsidRDefault="00B27B8F" w:rsidP="00B27B8F">
      <w:pPr>
        <w:pStyle w:val="bpuSponsor"/>
      </w:pPr>
    </w:p>
    <w:p w:rsidR="00B27B8F" w:rsidRDefault="00B27B8F" w:rsidP="00B27B8F">
      <w:pPr>
        <w:pStyle w:val="bpuSponsor"/>
      </w:pPr>
    </w:p>
    <w:p w:rsidR="00B27B8F" w:rsidRDefault="00B27B8F" w:rsidP="00B27B8F">
      <w:pPr>
        <w:pStyle w:val="bpuSponsor"/>
      </w:pPr>
      <w:r>
        <w:t>SYNOPSIS</w:t>
      </w:r>
    </w:p>
    <w:p w:rsidR="00B27B8F" w:rsidRDefault="00B27B8F" w:rsidP="00B27B8F">
      <w:pPr>
        <w:pStyle w:val="bpuNormText"/>
      </w:pPr>
      <w:r>
        <w:tab/>
        <w:t xml:space="preserve">Expands mail-in ballot technical defects eligible for curing; makes various changes concerning mail-in ballot cure processing and documentation. </w:t>
      </w:r>
    </w:p>
    <w:p w:rsidR="00B27B8F" w:rsidRDefault="00B27B8F" w:rsidP="00B27B8F">
      <w:pPr>
        <w:pStyle w:val="bpuNormText"/>
      </w:pPr>
    </w:p>
    <w:p w:rsidR="00B27B8F" w:rsidRDefault="00B27B8F" w:rsidP="00B27B8F">
      <w:pPr>
        <w:pStyle w:val="bpuSponsor"/>
      </w:pPr>
      <w:r>
        <w:t xml:space="preserve">CURRENT VERSION OF TEXT </w:t>
      </w:r>
    </w:p>
    <w:p w:rsidR="00B27B8F" w:rsidRDefault="00B27B8F" w:rsidP="00B27B8F">
      <w:pPr>
        <w:pStyle w:val="bpuNormText"/>
      </w:pPr>
      <w:r>
        <w:tab/>
        <w:t>As introduced.</w:t>
      </w:r>
    </w:p>
    <w:p w:rsidR="00B27B8F" w:rsidRDefault="00B27B8F" w:rsidP="00B27B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7B8F" w:rsidRDefault="00B27B8F" w:rsidP="008916EC">
      <w:pPr>
        <w:pStyle w:val="FronterPage"/>
        <w:tabs>
          <w:tab w:val="clear" w:pos="720"/>
          <w:tab w:val="clear" w:pos="1440"/>
          <w:tab w:val="clear" w:pos="2160"/>
          <w:tab w:val="clear" w:pos="2880"/>
          <w:tab w:val="clear" w:pos="3600"/>
          <w:tab w:val="clear" w:pos="4320"/>
          <w:tab w:val="clear" w:pos="5040"/>
        </w:tabs>
        <w:sectPr w:rsidR="00B27B8F" w:rsidSect="00B27B8F">
          <w:type w:val="continuous"/>
          <w:pgSz w:w="12240" w:h="20160" w:code="5"/>
          <w:pgMar w:top="1440" w:right="2275" w:bottom="1440" w:left="2275" w:header="72" w:footer="720" w:gutter="0"/>
          <w:pgNumType w:start="1"/>
          <w:cols w:space="720"/>
          <w:docGrid w:linePitch="360"/>
        </w:sectPr>
      </w:pPr>
    </w:p>
    <w:p w:rsidR="00686AEB" w:rsidRPr="00677316" w:rsidRDefault="00981629" w:rsidP="003E47BA">
      <w:pPr>
        <w:pStyle w:val="HangingAnAct"/>
        <w:rPr>
          <w:rStyle w:val="HangingAnActChar"/>
        </w:rPr>
      </w:pPr>
      <w:r>
        <w:rPr>
          <w:rStyle w:val="BillHead"/>
        </w:rPr>
        <w:lastRenderedPageBreak/>
        <w:t>An Act</w:t>
      </w:r>
      <w:r w:rsidR="00686AEB" w:rsidRPr="006B7FA7">
        <w:rPr>
          <w:rStyle w:val="HangingAnActChar"/>
        </w:rPr>
        <w:t xml:space="preserve"> </w:t>
      </w:r>
      <w:r w:rsidR="003D27EA" w:rsidRPr="003D27EA">
        <w:rPr>
          <w:rStyle w:val="HangingAnActChar"/>
        </w:rPr>
        <w:t>concerning the ability of voters to cure defects in their voted mail-in ballots and amending various parts of the statutory law.</w:t>
      </w:r>
    </w:p>
    <w:p w:rsidR="000B1054" w:rsidRPr="00D71D68" w:rsidRDefault="000B1054" w:rsidP="000B1054"/>
    <w:p w:rsidR="00686AEB" w:rsidRPr="00AA7880" w:rsidRDefault="00686AEB" w:rsidP="00686AEB">
      <w:r>
        <w:tab/>
      </w:r>
      <w:r w:rsidR="00981629">
        <w:rPr>
          <w:rStyle w:val="BillHeading2"/>
        </w:rPr>
        <w:t>Be It Enacted</w:t>
      </w:r>
      <w:r>
        <w:rPr>
          <w:rStyle w:val="BillHeading2"/>
        </w:rPr>
        <w:t xml:space="preserve"> </w:t>
      </w:r>
      <w:r w:rsidR="00981629">
        <w:rPr>
          <w:rStyle w:val="BillLanguage"/>
        </w:rPr>
        <w:t>by the Senate and General Assembly of the State of New Jersey:</w:t>
      </w:r>
    </w:p>
    <w:p w:rsidR="00686AEB" w:rsidRDefault="00686AEB" w:rsidP="00686AEB"/>
    <w:p w:rsidR="002A0FCF" w:rsidRDefault="00354582" w:rsidP="002A0FCF">
      <w:r>
        <w:tab/>
        <w:t>1.</w:t>
      </w:r>
      <w:r>
        <w:tab/>
      </w:r>
      <w:r w:rsidR="002A0FCF">
        <w:t xml:space="preserve">Section 4 of P.L.2004, c.88 (C.19:61-4) is amended to read as follows:  </w:t>
      </w:r>
    </w:p>
    <w:p w:rsidR="002A0FCF" w:rsidRDefault="002A0FCF" w:rsidP="002A0FCF">
      <w:r>
        <w:tab/>
      </w:r>
      <w:r w:rsidR="00354582">
        <w:t>4.</w:t>
      </w:r>
      <w:r w:rsidR="00354582">
        <w:tab/>
      </w:r>
      <w:r>
        <w:t xml:space="preserve">a. </w:t>
      </w:r>
      <w:r w:rsidR="00354582">
        <w:t xml:space="preserve"> </w:t>
      </w:r>
      <w:r>
        <w:t xml:space="preserve">The Secretary of State shall establish a free-access system, such as a toll-free telephone number, an Internet website or any combination thereof, that any individual who casts a provisional ballot, mail-in ballot, or overseas ballot in all elections where they are qualified to vote, may access to ascertain whether the ballot of that individual was </w:t>
      </w:r>
      <w:r w:rsidR="001515F2">
        <w:rPr>
          <w:u w:val="single"/>
        </w:rPr>
        <w:t>received,</w:t>
      </w:r>
      <w:r w:rsidR="001515F2">
        <w:t xml:space="preserve"> </w:t>
      </w:r>
      <w:r>
        <w:t>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w:t>
      </w:r>
      <w:r w:rsidR="006C158F">
        <w:t xml:space="preserve"> </w:t>
      </w:r>
      <w:r w:rsidR="006C158F">
        <w:rPr>
          <w:u w:val="single"/>
        </w:rPr>
        <w:t>received,</w:t>
      </w:r>
      <w:r>
        <w:t xml:space="preserve"> accepted</w:t>
      </w:r>
      <w:r w:rsidR="006C158F">
        <w:rPr>
          <w:u w:val="single"/>
        </w:rPr>
        <w:t>,</w:t>
      </w:r>
      <w:r>
        <w:t xml:space="preserve"> or rejected, unless so informed by the voter.</w:t>
      </w:r>
    </w:p>
    <w:p w:rsidR="002A0FCF" w:rsidRDefault="002A0FCF" w:rsidP="002A0FCF">
      <w:r>
        <w:tab/>
        <w:t>b.</w:t>
      </w:r>
      <w:r>
        <w:tab/>
        <w:t>The free-access system shall be prominently displayed on the New Jersey Division of Elections website under a "Track My Ballot" user portal.</w:t>
      </w:r>
    </w:p>
    <w:p w:rsidR="002A0FCF" w:rsidRDefault="002A0FCF" w:rsidP="002A0FCF">
      <w:r>
        <w:tab/>
        <w:t>c.</w:t>
      </w:r>
      <w:r>
        <w:tab/>
        <w:t>To applicable situations, the free-access system shall record the date that the mail-in ballot was mailed; the date that the overseas ballot was mailed or transmitted via electronic mail; the date the ballot was received</w:t>
      </w:r>
      <w:r w:rsidR="00E965A8">
        <w:t xml:space="preserve"> </w:t>
      </w:r>
      <w:r w:rsidR="00E965A8">
        <w:rPr>
          <w:u w:val="single"/>
        </w:rPr>
        <w:t>and the notation “Received”</w:t>
      </w:r>
      <w:r>
        <w:t>; the notation that the ballot was "Accepted" or "Rejected;" and the code for rejection.</w:t>
      </w:r>
    </w:p>
    <w:p w:rsidR="002A0FCF" w:rsidRDefault="002A0FCF" w:rsidP="002A0FCF">
      <w:r>
        <w:tab/>
        <w:t>d.</w:t>
      </w:r>
      <w:r>
        <w:tab/>
        <w:t>Beginning on February 1, 2021, the 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2A0FCF" w:rsidRDefault="002A0FCF" w:rsidP="00686AEB">
      <w:r>
        <w:t>(</w:t>
      </w:r>
      <w:proofErr w:type="spellStart"/>
      <w:r>
        <w:t>cf</w:t>
      </w:r>
      <w:proofErr w:type="spellEnd"/>
      <w:r>
        <w:t>: P.L.2020, c.70, s.2)</w:t>
      </w:r>
    </w:p>
    <w:p w:rsidR="002A0FCF" w:rsidRDefault="002A0FCF" w:rsidP="00686AEB"/>
    <w:p w:rsidR="000A2A4F" w:rsidRDefault="002A0FCF" w:rsidP="00F7334E">
      <w:r>
        <w:tab/>
        <w:t>2</w:t>
      </w:r>
      <w:r w:rsidR="00354582">
        <w:t>.</w:t>
      </w:r>
      <w:r w:rsidR="00354582">
        <w:tab/>
      </w:r>
      <w:r w:rsidR="000A2A4F">
        <w:t>Section 17 of P.L.2009, c.79 (C.</w:t>
      </w:r>
      <w:r w:rsidR="00F7334E">
        <w:t>19:63-17</w:t>
      </w:r>
      <w:r w:rsidR="000A2A4F">
        <w:t>) is amended to read as follows:</w:t>
      </w:r>
      <w:r w:rsidR="00F7334E">
        <w:t xml:space="preserve">  </w:t>
      </w:r>
    </w:p>
    <w:p w:rsidR="00F7334E" w:rsidRDefault="000A2A4F" w:rsidP="00F7334E">
      <w:r>
        <w:tab/>
      </w:r>
      <w:r w:rsidR="00354582">
        <w:t>17.</w:t>
      </w:r>
      <w:r w:rsidR="00354582">
        <w:tab/>
      </w:r>
      <w:r w:rsidR="00F7334E">
        <w:t xml:space="preserve">a. </w:t>
      </w:r>
      <w:r w:rsidR="00354582">
        <w:t xml:space="preserve"> </w:t>
      </w:r>
      <w:r w:rsidR="00F7334E">
        <w:t xml:space="preserve">The county board of elections shall, </w:t>
      </w:r>
      <w:r w:rsidR="00490967" w:rsidRPr="00490967">
        <w:rPr>
          <w:rFonts w:ascii="Albertus Extra Bold" w:hAnsi="Albertus Extra Bold"/>
          <w:b/>
        </w:rPr>
        <w:t>[</w:t>
      </w:r>
      <w:r w:rsidR="00F7334E">
        <w:t>promptly after</w:t>
      </w:r>
      <w:r w:rsidR="00490967" w:rsidRPr="00490967">
        <w:rPr>
          <w:rFonts w:ascii="Albertus Extra Bold" w:hAnsi="Albertus Extra Bold"/>
          <w:b/>
        </w:rPr>
        <w:t>]</w:t>
      </w:r>
      <w:r w:rsidR="00490967">
        <w:t xml:space="preserve"> </w:t>
      </w:r>
      <w:r w:rsidR="00490967">
        <w:rPr>
          <w:u w:val="single"/>
        </w:rPr>
        <w:t>within 24 hours of</w:t>
      </w:r>
      <w:r w:rsidR="00F7334E">
        <w:t xml:space="preserve"> receiving each mail-in ballot,</w:t>
      </w:r>
      <w:r w:rsidR="00490967">
        <w:t xml:space="preserve"> </w:t>
      </w:r>
      <w:r w:rsidR="00490967">
        <w:rPr>
          <w:u w:val="single"/>
        </w:rPr>
        <w:t xml:space="preserve">enter </w:t>
      </w:r>
      <w:r w:rsidR="006D2190">
        <w:rPr>
          <w:u w:val="single"/>
        </w:rPr>
        <w:t xml:space="preserve">a notation “Received” </w:t>
      </w:r>
      <w:r w:rsidR="00490967">
        <w:rPr>
          <w:u w:val="single"/>
        </w:rPr>
        <w:t xml:space="preserve">into the Statewide </w:t>
      </w:r>
      <w:r w:rsidR="00731339">
        <w:rPr>
          <w:u w:val="single"/>
        </w:rPr>
        <w:t>v</w:t>
      </w:r>
      <w:r w:rsidR="00490967">
        <w:rPr>
          <w:u w:val="single"/>
        </w:rPr>
        <w:t xml:space="preserve">oter </w:t>
      </w:r>
      <w:r w:rsidR="00731339">
        <w:rPr>
          <w:u w:val="single"/>
        </w:rPr>
        <w:t>r</w:t>
      </w:r>
      <w:r w:rsidR="00490967">
        <w:rPr>
          <w:u w:val="single"/>
        </w:rPr>
        <w:t xml:space="preserve">egistration </w:t>
      </w:r>
      <w:r w:rsidR="00731339">
        <w:rPr>
          <w:u w:val="single"/>
        </w:rPr>
        <w:t>s</w:t>
      </w:r>
      <w:r w:rsidR="00490967">
        <w:rPr>
          <w:u w:val="single"/>
        </w:rPr>
        <w:t>ystem and the free-access system</w:t>
      </w:r>
      <w:r w:rsidR="006D2190">
        <w:rPr>
          <w:u w:val="single"/>
        </w:rPr>
        <w:t xml:space="preserve"> established under s</w:t>
      </w:r>
      <w:r w:rsidR="006D2190" w:rsidRPr="006D2190">
        <w:rPr>
          <w:u w:val="single"/>
        </w:rPr>
        <w:t>ection 4 of P.L.2004, c.88 (C.19:61-4)</w:t>
      </w:r>
      <w:r w:rsidR="006D2190">
        <w:rPr>
          <w:u w:val="single"/>
        </w:rPr>
        <w:t xml:space="preserve"> for each ballot received, and shall proceed to</w:t>
      </w:r>
      <w:r w:rsidR="00F7334E">
        <w:t xml:space="preserve"> remove the inner envelope containing the ballot from the outer envelope and shall compare the signature and the information contained on </w:t>
      </w:r>
      <w:bookmarkStart w:id="1" w:name="_GoBack"/>
      <w:bookmarkEnd w:id="1"/>
      <w:r w:rsidR="00F7334E">
        <w:t xml:space="preserve">the flap of the inner envelope with the signature and information contained in the respective requests for mail-in ballots and the signature and information contained in the Statewide voter registration system.  </w:t>
      </w:r>
      <w:r w:rsidR="00775102">
        <w:rPr>
          <w:u w:val="single"/>
        </w:rPr>
        <w:t>The county board of elections shall conduct the signature comparison in accordance with the provisions of subsection c. of section 5 of P.</w:t>
      </w:r>
      <w:r w:rsidR="001305CE">
        <w:rPr>
          <w:u w:val="single"/>
        </w:rPr>
        <w:t xml:space="preserve">L.2020, c.70 </w:t>
      </w:r>
      <w:r w:rsidR="00775102">
        <w:rPr>
          <w:u w:val="single"/>
        </w:rPr>
        <w:t>(C.19:63-17.2)</w:t>
      </w:r>
      <w:r w:rsidR="00B6630D">
        <w:rPr>
          <w:u w:val="single"/>
        </w:rPr>
        <w:t xml:space="preserve">, </w:t>
      </w:r>
      <w:r w:rsidR="00775102">
        <w:rPr>
          <w:u w:val="single"/>
        </w:rPr>
        <w:t>with the presumption that the signature on the flap of the inner envelope is the voter’s signature.</w:t>
      </w:r>
      <w:r w:rsidR="00775102">
        <w:t xml:space="preserve"> </w:t>
      </w:r>
      <w:r w:rsidR="00F7334E">
        <w:t>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w:t>
      </w:r>
      <w:r w:rsidR="00B6630D">
        <w:t xml:space="preserve"> the requirements of this act. </w:t>
      </w:r>
      <w:r w:rsidR="00F7334E">
        <w:t>The county board of elections shall conduct the determination of qualification of each voter in accordance with the requirements of the Certificate of Mail-in Voter pursuant to section 13 of P.L.2009, c.79 (C.19:63-13).</w:t>
      </w:r>
    </w:p>
    <w:p w:rsidR="00F7334E" w:rsidRDefault="00F7334E" w:rsidP="00F7334E">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F7334E" w:rsidRDefault="00F7334E" w:rsidP="00F7334E">
      <w:r>
        <w:tab/>
        <w:t xml:space="preserve">Any mail-in ballot which is received by a county board of </w:t>
      </w:r>
      <w:r w:rsidR="00B6630D">
        <w:t xml:space="preserve">elections shall be rejected if </w:t>
      </w:r>
      <w:r w:rsidR="002419DA">
        <w:t xml:space="preserve">the inner </w:t>
      </w:r>
      <w:r>
        <w:t>envelope is unsealed or if either the inner or outer 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r w:rsidR="00B6630D">
        <w:t xml:space="preserve"> </w:t>
      </w:r>
    </w:p>
    <w:p w:rsidR="00F7334E" w:rsidRDefault="00F7334E" w:rsidP="00F7334E">
      <w:r>
        <w:tab/>
        <w:t>Disputes about the qualifications of a mail-in voter to vote or about whether or not or how any mail-in ballot shall be counted in such election shall be referred to the Superior Court for determination, as provided under section 4 of P.L.2020, c.70 (C.19:63-17.1).</w:t>
      </w:r>
    </w:p>
    <w:p w:rsidR="00F7334E" w:rsidRDefault="00F7334E" w:rsidP="00F7334E">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F7334E" w:rsidRDefault="00F7334E" w:rsidP="00F7334E">
      <w:r>
        <w:tab/>
        <w:t>The location at which a county board of elections determines whether a mail-in ballot shall be accepted or rejected shall be considered an election district for the purposes of appointment of challengers.</w:t>
      </w:r>
    </w:p>
    <w:p w:rsidR="00F7334E" w:rsidRDefault="00354582" w:rsidP="00F7334E">
      <w:r>
        <w:tab/>
        <w:t>b.</w:t>
      </w:r>
      <w:r>
        <w:tab/>
      </w:r>
      <w:r w:rsidR="00AB2C8E">
        <w:rPr>
          <w:u w:val="single"/>
        </w:rPr>
        <w:t>Any mail-in ballot</w:t>
      </w:r>
      <w:r w:rsidR="002419DA" w:rsidRPr="002419DA">
        <w:rPr>
          <w:u w:val="single"/>
        </w:rPr>
        <w:t xml:space="preserve"> received by a county board of election</w:t>
      </w:r>
      <w:r w:rsidR="002419DA">
        <w:rPr>
          <w:u w:val="single"/>
        </w:rPr>
        <w:t xml:space="preserve">s that contains </w:t>
      </w:r>
      <w:r w:rsidR="00B75C30">
        <w:rPr>
          <w:u w:val="single"/>
        </w:rPr>
        <w:t xml:space="preserve">technical </w:t>
      </w:r>
      <w:r w:rsidR="002419DA">
        <w:rPr>
          <w:u w:val="single"/>
        </w:rPr>
        <w:t>defects that wo</w:t>
      </w:r>
      <w:r w:rsidR="00DE1D75">
        <w:rPr>
          <w:u w:val="single"/>
        </w:rPr>
        <w:t xml:space="preserve">uld cause </w:t>
      </w:r>
      <w:r w:rsidR="002419DA">
        <w:rPr>
          <w:u w:val="single"/>
        </w:rPr>
        <w:t xml:space="preserve">the ballot to be rejected, including a missing or discrepant signature, missing Certificate of Mail-in Voter, missing inner envelope, missing mail-in </w:t>
      </w:r>
      <w:r w:rsidR="00DB61A9">
        <w:rPr>
          <w:u w:val="single"/>
        </w:rPr>
        <w:t xml:space="preserve">ballot, incomplete or incorrect </w:t>
      </w:r>
      <w:r w:rsidR="00DE1D75">
        <w:rPr>
          <w:u w:val="single"/>
        </w:rPr>
        <w:t>information of the person who provided assistance to the voter</w:t>
      </w:r>
      <w:r w:rsidR="00DB61A9">
        <w:rPr>
          <w:u w:val="single"/>
        </w:rPr>
        <w:t>, or</w:t>
      </w:r>
      <w:r w:rsidR="002419DA">
        <w:rPr>
          <w:u w:val="single"/>
        </w:rPr>
        <w:t xml:space="preserve"> incorrect outer envelope</w:t>
      </w:r>
      <w:r w:rsidR="00AB2C8E">
        <w:rPr>
          <w:u w:val="single"/>
        </w:rPr>
        <w:t>,</w:t>
      </w:r>
      <w:r w:rsidR="002419DA">
        <w:rPr>
          <w:u w:val="single"/>
        </w:rPr>
        <w:t xml:space="preserve"> shall be temporarily rejected and subject to curing in accordance with this subsection.</w:t>
      </w:r>
      <w:r w:rsidR="00B6630D">
        <w:t xml:space="preserve"> </w:t>
      </w:r>
      <w:r w:rsidR="00F7334E">
        <w:t>The county board of elections shall, promptly after receiving each mail-in ballot, undertake the following procedures and requirements concerning the acceptance or rejection of each mail-in ballot:</w:t>
      </w:r>
    </w:p>
    <w:p w:rsidR="00F7334E" w:rsidRPr="00D60B90" w:rsidRDefault="00F7334E" w:rsidP="00F7334E">
      <w:pPr>
        <w:rPr>
          <w:u w:val="single"/>
        </w:rPr>
      </w:pPr>
      <w:r>
        <w:tab/>
        <w:t>(1)</w:t>
      </w:r>
      <w:r>
        <w:tab/>
        <w:t>within 24 hours after the decision has been made to reject a voter's mail-in or provisional ballot on the basis of a missing signature or discrepant signature,</w:t>
      </w:r>
      <w:r w:rsidR="001C4B72">
        <w:t xml:space="preserve"> </w:t>
      </w:r>
      <w:r w:rsidR="001C4B72">
        <w:rPr>
          <w:u w:val="single"/>
        </w:rPr>
        <w:t xml:space="preserve">missing Certificate of Mail-in Voter, missing inner envelope, missing mail-in ballot, </w:t>
      </w:r>
      <w:r w:rsidR="00DB61A9" w:rsidRPr="00DB61A9">
        <w:rPr>
          <w:u w:val="single"/>
        </w:rPr>
        <w:t>incomplete or incorrect information of the person who provided assistance to the voter</w:t>
      </w:r>
      <w:r w:rsidR="00DB61A9">
        <w:rPr>
          <w:u w:val="single"/>
        </w:rPr>
        <w:t>, or</w:t>
      </w:r>
      <w:r w:rsidR="001C4B72">
        <w:rPr>
          <w:u w:val="single"/>
        </w:rPr>
        <w:t xml:space="preserve"> incorrect outer envelope,</w:t>
      </w:r>
      <w:r>
        <w:t xml:space="preserv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w:t>
      </w:r>
      <w:r w:rsidR="00D60B90">
        <w:rPr>
          <w:u w:val="single"/>
        </w:rPr>
        <w:t xml:space="preserve">All cure </w:t>
      </w:r>
      <w:r w:rsidR="00D60B90" w:rsidRPr="00D60B90">
        <w:rPr>
          <w:u w:val="single"/>
        </w:rPr>
        <w:t>forms</w:t>
      </w:r>
      <w:r w:rsidR="00D60B90">
        <w:rPr>
          <w:u w:val="single"/>
        </w:rPr>
        <w:t xml:space="preserve"> shall inform voters that they have the right to receive assistance in completing the cure form and any materials necessary to cure their ball</w:t>
      </w:r>
      <w:r w:rsidR="00523A72">
        <w:rPr>
          <w:u w:val="single"/>
        </w:rPr>
        <w:t>ot defect, provided that the person assisting the voter</w:t>
      </w:r>
      <w:r w:rsidR="00D60B90">
        <w:rPr>
          <w:u w:val="single"/>
        </w:rPr>
        <w:t xml:space="preserve"> completes the following assistor portion that shall be included in all cure forms: “I do hereby certify that I am the person who provided assistance to this voter</w:t>
      </w:r>
      <w:r w:rsidR="009E500A">
        <w:rPr>
          <w:u w:val="single"/>
        </w:rPr>
        <w:t xml:space="preserve">. </w:t>
      </w:r>
      <w:r w:rsidR="00D60B90">
        <w:rPr>
          <w:u w:val="single"/>
        </w:rPr>
        <w:t>(signature, printed name, and address of person providing assistance)</w:t>
      </w:r>
      <w:r w:rsidR="00BA4825">
        <w:rPr>
          <w:u w:val="single"/>
        </w:rPr>
        <w:t>.</w:t>
      </w:r>
      <w:r w:rsidR="009E500A">
        <w:rPr>
          <w:u w:val="single"/>
        </w:rPr>
        <w:t>”</w:t>
      </w:r>
      <w:r w:rsidR="00BA4825">
        <w:rPr>
          <w:u w:val="single"/>
        </w:rPr>
        <w:t xml:space="preserve"> Cure forms shall also include the following language: “IT IS IMPORTANT THAT YOU COMPLETE AND RETURN THIS CURE FORM AND ANY NECESSARY MATERIALS REQUESTED. If there is a discrepancy with y</w:t>
      </w:r>
      <w:r w:rsidR="004E6E9C">
        <w:rPr>
          <w:u w:val="single"/>
        </w:rPr>
        <w:t>our ballot signature and the signature</w:t>
      </w:r>
      <w:r w:rsidR="00BA4825">
        <w:rPr>
          <w:u w:val="single"/>
        </w:rPr>
        <w:t xml:space="preserve"> on file, your updated signature on this cure form will be added to your voter registration record and will be used for signature verification in future elections. P</w:t>
      </w:r>
      <w:r w:rsidR="00B46D47">
        <w:rPr>
          <w:u w:val="single"/>
        </w:rPr>
        <w:t xml:space="preserve">lease fully </w:t>
      </w:r>
      <w:r w:rsidR="00BA4825">
        <w:rPr>
          <w:u w:val="single"/>
        </w:rPr>
        <w:t>complete the form and any necessary materials and return promptly.”</w:t>
      </w:r>
      <w:r w:rsidR="00D60B90">
        <w:t xml:space="preserve"> </w:t>
      </w:r>
      <w:r w:rsidRPr="00D60B90">
        <w:t>Cure</w:t>
      </w:r>
      <w:r>
        <w:t xml:space="preserve"> forms shall not be referred to as affidavits or certifications and shall not be required to be sworn;</w:t>
      </w:r>
    </w:p>
    <w:p w:rsidR="00F7334E" w:rsidRDefault="00F7334E" w:rsidP="00F7334E">
      <w:r>
        <w:tab/>
        <w:t>(2)</w:t>
      </w:r>
      <w:r>
        <w:tab/>
        <w:t>when the alleged or actual deficiency involves the signature of the voter, instruct the voter that they may cure the deficiency by completing the cure form and returning it to the county board of elections in person, by fa</w:t>
      </w:r>
      <w:r w:rsidR="000752A0">
        <w:t xml:space="preserve">x, or by email, not later than </w:t>
      </w:r>
      <w:r>
        <w:t>48 hours prior to the final certification of the results  of the election, or by returning it to the county board of elections by mail, and that the completed cure form must be received by the county board of elections not later than 48 hours prior to the final certification of the results of the election;</w:t>
      </w:r>
    </w:p>
    <w:p w:rsidR="00F7334E" w:rsidRPr="00133018" w:rsidRDefault="00F7334E" w:rsidP="00F7334E">
      <w:pPr>
        <w:rPr>
          <w:u w:val="single"/>
        </w:rPr>
      </w:pPr>
      <w:r>
        <w:tab/>
        <w:t>(3)</w:t>
      </w:r>
      <w:r>
        <w:tab/>
        <w:t>include, with the cure letter, when sent by mail, a pre-printed cure form and a postage-paid return envelope addressed to the county board of elections which the voter may use to return the cure form</w:t>
      </w:r>
      <w:r w:rsidR="0092000C">
        <w:t xml:space="preserve"> </w:t>
      </w:r>
      <w:r w:rsidR="0092000C" w:rsidRPr="00133018">
        <w:rPr>
          <w:rFonts w:ascii="Albertus Extra Bold" w:hAnsi="Albertus Extra Bold"/>
          <w:b/>
        </w:rPr>
        <w:t>[</w:t>
      </w:r>
      <w:r>
        <w:t>; and</w:t>
      </w:r>
      <w:r w:rsidR="00133018" w:rsidRPr="00133018">
        <w:rPr>
          <w:rFonts w:ascii="Albertus Extra Bold" w:hAnsi="Albertus Extra Bold"/>
          <w:b/>
        </w:rPr>
        <w:t>]</w:t>
      </w:r>
      <w:r w:rsidR="00133018">
        <w:t xml:space="preserve"> </w:t>
      </w:r>
      <w:r w:rsidR="0092000C">
        <w:rPr>
          <w:u w:val="single"/>
        </w:rPr>
        <w:t>. O</w:t>
      </w:r>
      <w:r w:rsidR="00133018">
        <w:rPr>
          <w:u w:val="single"/>
        </w:rPr>
        <w:t>n the outside an</w:t>
      </w:r>
      <w:r w:rsidR="000752A0">
        <w:rPr>
          <w:u w:val="single"/>
        </w:rPr>
        <w:t xml:space="preserve">d front of all return envelopes sent to voters for the return of the necessary forms and materials to cure their ballot in accordance with this section, </w:t>
      </w:r>
      <w:r w:rsidR="00133018">
        <w:rPr>
          <w:u w:val="single"/>
        </w:rPr>
        <w:t>there shall be printed “Official Election Material” “Return Service Requested.” All return envelopes shall also include a bearer authorization portion that shall be substantively the same as that required for mail-in ba</w:t>
      </w:r>
      <w:r w:rsidR="005050B6">
        <w:rPr>
          <w:u w:val="single"/>
        </w:rPr>
        <w:t>llot</w:t>
      </w:r>
      <w:r w:rsidR="008603C7">
        <w:rPr>
          <w:u w:val="single"/>
        </w:rPr>
        <w:t xml:space="preserve"> outer envelopes</w:t>
      </w:r>
      <w:r w:rsidR="000752A0">
        <w:rPr>
          <w:u w:val="single"/>
        </w:rPr>
        <w:t xml:space="preserve"> pursuant to section 12 of P.L.2009, c.79 (C.</w:t>
      </w:r>
      <w:r w:rsidR="000752A0" w:rsidRPr="000752A0">
        <w:rPr>
          <w:u w:val="single"/>
        </w:rPr>
        <w:t>19:63-12</w:t>
      </w:r>
      <w:r w:rsidR="000752A0">
        <w:rPr>
          <w:u w:val="single"/>
        </w:rPr>
        <w:t>)</w:t>
      </w:r>
      <w:r w:rsidR="008603C7">
        <w:rPr>
          <w:u w:val="single"/>
        </w:rPr>
        <w:t>;</w:t>
      </w:r>
      <w:r w:rsidR="00133018">
        <w:rPr>
          <w:u w:val="single"/>
        </w:rPr>
        <w:t xml:space="preserve">   </w:t>
      </w:r>
    </w:p>
    <w:p w:rsidR="001C4B72" w:rsidRDefault="00F7334E" w:rsidP="00F7334E">
      <w:pPr>
        <w:rPr>
          <w:u w:val="single"/>
        </w:rPr>
      </w:pPr>
      <w:r>
        <w:tab/>
        <w:t>(4)</w:t>
      </w:r>
      <w:r>
        <w:tab/>
        <w:t>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001C4B72">
        <w:rPr>
          <w:u w:val="single"/>
        </w:rPr>
        <w:t>;</w:t>
      </w:r>
    </w:p>
    <w:p w:rsidR="00EB1541" w:rsidRDefault="001C4B72" w:rsidP="00F7334E">
      <w:pPr>
        <w:rPr>
          <w:u w:val="single"/>
        </w:rPr>
      </w:pPr>
      <w:r>
        <w:tab/>
      </w:r>
      <w:r w:rsidR="00354582">
        <w:rPr>
          <w:u w:val="single"/>
        </w:rPr>
        <w:t>(5)</w:t>
      </w:r>
      <w:r w:rsidR="00354582">
        <w:rPr>
          <w:u w:val="single"/>
        </w:rPr>
        <w:tab/>
      </w:r>
      <w:r>
        <w:rPr>
          <w:u w:val="single"/>
        </w:rPr>
        <w:t xml:space="preserve">in cases of a </w:t>
      </w:r>
      <w:r w:rsidRPr="001C4B72">
        <w:rPr>
          <w:u w:val="single"/>
        </w:rPr>
        <w:t xml:space="preserve">missing Certificate of Mail-in Voter, missing inner envelope, missing mail-in ballot, </w:t>
      </w:r>
      <w:r w:rsidR="00F9542D" w:rsidRPr="00F9542D">
        <w:rPr>
          <w:u w:val="single"/>
        </w:rPr>
        <w:t>incomplete or incorrect information of the person who provided assistance to the vo</w:t>
      </w:r>
      <w:r w:rsidR="00F9542D">
        <w:rPr>
          <w:u w:val="single"/>
        </w:rPr>
        <w:t>ter</w:t>
      </w:r>
      <w:r w:rsidR="00D553DE">
        <w:rPr>
          <w:u w:val="single"/>
        </w:rPr>
        <w:t>, or</w:t>
      </w:r>
      <w:r w:rsidRPr="001C4B72">
        <w:rPr>
          <w:u w:val="single"/>
        </w:rPr>
        <w:t xml:space="preserve"> incorrect outer envelope,</w:t>
      </w:r>
      <w:r>
        <w:rPr>
          <w:u w:val="single"/>
        </w:rPr>
        <w:t xml:space="preserve"> the county board of elections shall follow the same </w:t>
      </w:r>
      <w:r w:rsidR="008703ED">
        <w:rPr>
          <w:u w:val="single"/>
        </w:rPr>
        <w:t xml:space="preserve">requirements, </w:t>
      </w:r>
      <w:r>
        <w:rPr>
          <w:u w:val="single"/>
        </w:rPr>
        <w:t>procedures</w:t>
      </w:r>
      <w:r w:rsidR="008703ED">
        <w:rPr>
          <w:u w:val="single"/>
        </w:rPr>
        <w:t>,</w:t>
      </w:r>
      <w:r>
        <w:rPr>
          <w:u w:val="single"/>
        </w:rPr>
        <w:t xml:space="preserve"> and timeframes e</w:t>
      </w:r>
      <w:r w:rsidR="008703ED">
        <w:rPr>
          <w:u w:val="single"/>
        </w:rPr>
        <w:t>stablished under this section</w:t>
      </w:r>
      <w:r>
        <w:rPr>
          <w:u w:val="single"/>
        </w:rPr>
        <w:t xml:space="preserve">, and shall </w:t>
      </w:r>
      <w:r w:rsidR="008703ED">
        <w:rPr>
          <w:u w:val="single"/>
        </w:rPr>
        <w:t xml:space="preserve">issue to the voter along with </w:t>
      </w:r>
      <w:r>
        <w:rPr>
          <w:u w:val="single"/>
        </w:rPr>
        <w:t xml:space="preserve">the </w:t>
      </w:r>
      <w:r w:rsidR="008703ED">
        <w:rPr>
          <w:u w:val="single"/>
        </w:rPr>
        <w:t xml:space="preserve">cure letter and cure form a </w:t>
      </w:r>
      <w:r w:rsidR="006E6DAC">
        <w:rPr>
          <w:u w:val="single"/>
        </w:rPr>
        <w:t>replacement</w:t>
      </w:r>
      <w:r w:rsidR="008703ED">
        <w:rPr>
          <w:u w:val="single"/>
        </w:rPr>
        <w:t xml:space="preserve"> Certificate of Mail-in Voter, inner envelope, </w:t>
      </w:r>
      <w:r w:rsidR="00F9542D">
        <w:rPr>
          <w:u w:val="single"/>
        </w:rPr>
        <w:t>mail-in ballot, form for the person who provided assistance to the voter</w:t>
      </w:r>
      <w:r w:rsidR="008703ED">
        <w:rPr>
          <w:u w:val="single"/>
        </w:rPr>
        <w:t>, or</w:t>
      </w:r>
      <w:r w:rsidR="00F9542D">
        <w:rPr>
          <w:u w:val="single"/>
        </w:rPr>
        <w:t xml:space="preserve"> incorrect </w:t>
      </w:r>
      <w:r w:rsidR="008703ED">
        <w:rPr>
          <w:u w:val="single"/>
        </w:rPr>
        <w:t xml:space="preserve">outer envelope, as the case may be, as may be necessary </w:t>
      </w:r>
      <w:r>
        <w:rPr>
          <w:u w:val="single"/>
        </w:rPr>
        <w:t xml:space="preserve">for the </w:t>
      </w:r>
      <w:r w:rsidR="008703ED">
        <w:rPr>
          <w:u w:val="single"/>
        </w:rPr>
        <w:t>voter to cure the ballot</w:t>
      </w:r>
      <w:r w:rsidR="00986143">
        <w:rPr>
          <w:u w:val="single"/>
        </w:rPr>
        <w:t xml:space="preserve"> defect</w:t>
      </w:r>
      <w:r w:rsidR="00EB1541">
        <w:rPr>
          <w:u w:val="single"/>
        </w:rPr>
        <w:t>;</w:t>
      </w:r>
    </w:p>
    <w:p w:rsidR="00AB2B57" w:rsidRDefault="00EB1541" w:rsidP="00F7334E">
      <w:pPr>
        <w:rPr>
          <w:u w:val="single"/>
        </w:rPr>
      </w:pPr>
      <w:r>
        <w:tab/>
      </w:r>
      <w:r w:rsidR="00354582">
        <w:rPr>
          <w:u w:val="single"/>
        </w:rPr>
        <w:t>(6)</w:t>
      </w:r>
      <w:r w:rsidR="00354582">
        <w:rPr>
          <w:u w:val="single"/>
        </w:rPr>
        <w:tab/>
      </w:r>
      <w:r>
        <w:rPr>
          <w:u w:val="single"/>
        </w:rPr>
        <w:t>in all cases, i</w:t>
      </w:r>
      <w:r w:rsidR="00F9542D">
        <w:rPr>
          <w:u w:val="single"/>
        </w:rPr>
        <w:t>ssue the cure letter, cure form</w:t>
      </w:r>
      <w:r>
        <w:rPr>
          <w:u w:val="single"/>
        </w:rPr>
        <w:t>, and any other necessary materials only to the voter, provided that the voter shall be entitled to receive assistance in completing the ballot curing materials</w:t>
      </w:r>
      <w:r w:rsidR="00F9542D">
        <w:rPr>
          <w:u w:val="single"/>
        </w:rPr>
        <w:t>,</w:t>
      </w:r>
      <w:r>
        <w:rPr>
          <w:u w:val="single"/>
        </w:rPr>
        <w:t xml:space="preserve"> </w:t>
      </w:r>
      <w:r w:rsidR="00F9542D">
        <w:rPr>
          <w:u w:val="single"/>
        </w:rPr>
        <w:t xml:space="preserve">use the messenger designated by the voter in the voter’s application to vote by mail to receive the ballot curing materials, </w:t>
      </w:r>
      <w:r>
        <w:rPr>
          <w:u w:val="single"/>
        </w:rPr>
        <w:t>and use a bearer to return the completed ballot curing materials</w:t>
      </w:r>
      <w:r w:rsidR="00F9542D">
        <w:rPr>
          <w:u w:val="single"/>
        </w:rPr>
        <w:t>,</w:t>
      </w:r>
      <w:r>
        <w:rPr>
          <w:u w:val="single"/>
        </w:rPr>
        <w:t xml:space="preserve"> in accordance wi</w:t>
      </w:r>
      <w:r w:rsidR="00F9542D">
        <w:rPr>
          <w:u w:val="single"/>
        </w:rPr>
        <w:t>th the limits established by P.</w:t>
      </w:r>
      <w:r w:rsidR="00F9542D" w:rsidRPr="00F9542D">
        <w:rPr>
          <w:u w:val="single"/>
        </w:rPr>
        <w:t>L.2009, c.79</w:t>
      </w:r>
      <w:r w:rsidR="00F9542D">
        <w:rPr>
          <w:u w:val="single"/>
        </w:rPr>
        <w:t xml:space="preserve"> (C</w:t>
      </w:r>
      <w:r w:rsidR="00760367">
        <w:rPr>
          <w:u w:val="single"/>
        </w:rPr>
        <w:t>.</w:t>
      </w:r>
      <w:r w:rsidR="00F9542D">
        <w:rPr>
          <w:u w:val="single"/>
        </w:rPr>
        <w:t>19:63-1</w:t>
      </w:r>
      <w:r w:rsidR="00354582">
        <w:rPr>
          <w:u w:val="single"/>
        </w:rPr>
        <w:t> </w:t>
      </w:r>
      <w:r w:rsidR="00F9542D">
        <w:rPr>
          <w:u w:val="single"/>
        </w:rPr>
        <w:t>et</w:t>
      </w:r>
      <w:r w:rsidR="00354582">
        <w:rPr>
          <w:u w:val="single"/>
        </w:rPr>
        <w:t> </w:t>
      </w:r>
      <w:r w:rsidR="00F9542D">
        <w:rPr>
          <w:u w:val="single"/>
        </w:rPr>
        <w:t>seq</w:t>
      </w:r>
      <w:r w:rsidR="00D100D1">
        <w:rPr>
          <w:u w:val="single"/>
        </w:rPr>
        <w:t>.</w:t>
      </w:r>
      <w:r w:rsidR="00F9542D">
        <w:rPr>
          <w:u w:val="single"/>
        </w:rPr>
        <w:t>)</w:t>
      </w:r>
      <w:r>
        <w:rPr>
          <w:u w:val="single"/>
        </w:rPr>
        <w:t>,</w:t>
      </w:r>
      <w:r w:rsidR="00354582">
        <w:rPr>
          <w:u w:val="single"/>
        </w:rPr>
        <w:t> </w:t>
      </w:r>
      <w:r>
        <w:rPr>
          <w:u w:val="single"/>
        </w:rPr>
        <w:t>and the county board of elections shall inform the</w:t>
      </w:r>
      <w:r w:rsidR="00D100D1">
        <w:rPr>
          <w:u w:val="single"/>
        </w:rPr>
        <w:t xml:space="preserve"> voter of their right to receive assistance, use a messenger, and use</w:t>
      </w:r>
      <w:r w:rsidR="00D100D1" w:rsidRPr="00D100D1">
        <w:rPr>
          <w:u w:val="single"/>
        </w:rPr>
        <w:t xml:space="preserve"> a bearer</w:t>
      </w:r>
      <w:r w:rsidR="00AB2B57">
        <w:rPr>
          <w:u w:val="single"/>
        </w:rPr>
        <w:t>; and</w:t>
      </w:r>
    </w:p>
    <w:p w:rsidR="00F7334E" w:rsidRDefault="00AB2B57" w:rsidP="00F7334E">
      <w:r>
        <w:tab/>
      </w:r>
      <w:r w:rsidR="00354582">
        <w:rPr>
          <w:u w:val="single"/>
        </w:rPr>
        <w:t>(7)</w:t>
      </w:r>
      <w:r w:rsidR="00354582">
        <w:rPr>
          <w:u w:val="single"/>
        </w:rPr>
        <w:tab/>
      </w:r>
      <w:r>
        <w:rPr>
          <w:u w:val="single"/>
        </w:rPr>
        <w:t>in all cases, i</w:t>
      </w:r>
      <w:r w:rsidR="00760367">
        <w:rPr>
          <w:u w:val="single"/>
        </w:rPr>
        <w:t>ssue the cure letter, cure form</w:t>
      </w:r>
      <w:r>
        <w:rPr>
          <w:u w:val="single"/>
        </w:rPr>
        <w:t xml:space="preserve">, and any other necessary </w:t>
      </w:r>
      <w:r w:rsidR="00760367">
        <w:rPr>
          <w:u w:val="single"/>
        </w:rPr>
        <w:t xml:space="preserve">ballot curing </w:t>
      </w:r>
      <w:r>
        <w:rPr>
          <w:u w:val="single"/>
        </w:rPr>
        <w:t xml:space="preserve">materials in the same languages as may be required for ballots under </w:t>
      </w:r>
      <w:r w:rsidR="00760367">
        <w:rPr>
          <w:u w:val="single"/>
        </w:rPr>
        <w:t>any State or federal law, as applicable to</w:t>
      </w:r>
      <w:r>
        <w:rPr>
          <w:u w:val="single"/>
        </w:rPr>
        <w:t xml:space="preserve"> the county</w:t>
      </w:r>
      <w:r w:rsidR="00F7334E">
        <w:t>.</w:t>
      </w:r>
    </w:p>
    <w:p w:rsidR="00F7334E" w:rsidRDefault="00405657" w:rsidP="00F7334E">
      <w:r>
        <w:tab/>
        <w:t>c.</w:t>
      </w:r>
      <w:r>
        <w:tab/>
        <w:t xml:space="preserve">If a voter </w:t>
      </w:r>
      <w:r w:rsidR="00F7334E">
        <w:t xml:space="preserve">returns a completed cure form </w:t>
      </w:r>
      <w:r w:rsidR="00997AF1">
        <w:rPr>
          <w:u w:val="single"/>
        </w:rPr>
        <w:t>and any other materials required for curing the defect, as the case may be,</w:t>
      </w:r>
      <w:r w:rsidR="00997AF1">
        <w:t xml:space="preserve"> </w:t>
      </w:r>
      <w:r w:rsidR="00F7334E">
        <w:t>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F7334E" w:rsidRDefault="00F7334E" w:rsidP="00F7334E">
      <w:r>
        <w:tab/>
        <w:t>d.</w:t>
      </w:r>
      <w:r>
        <w:tab/>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F7334E" w:rsidRDefault="00F7334E" w:rsidP="00F7334E">
      <w:r>
        <w:tab/>
        <w:t>e.</w:t>
      </w:r>
      <w:r>
        <w:tab/>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F7334E" w:rsidRPr="00997AF1" w:rsidRDefault="00F7334E" w:rsidP="00F7334E">
      <w:pPr>
        <w:rPr>
          <w:u w:val="single"/>
        </w:rPr>
      </w:pPr>
      <w:r>
        <w:tab/>
        <w:t>f.</w:t>
      </w:r>
      <w:r>
        <w:tab/>
        <w:t xml:space="preserve">County boards of elections shall be required to meet at least once each week </w:t>
      </w:r>
      <w:r w:rsidR="00470018" w:rsidRPr="00470018">
        <w:rPr>
          <w:rFonts w:ascii="Albertus Extra Bold" w:hAnsi="Albertus Extra Bold"/>
          <w:b/>
        </w:rPr>
        <w:t>[</w:t>
      </w:r>
      <w:r>
        <w:t>during the three-week period</w:t>
      </w:r>
      <w:r w:rsidR="00470018" w:rsidRPr="00470018">
        <w:rPr>
          <w:rFonts w:ascii="Albertus Extra Bold" w:hAnsi="Albertus Extra Bold"/>
          <w:b/>
        </w:rPr>
        <w:t>]</w:t>
      </w:r>
      <w:r w:rsidR="00470018">
        <w:t xml:space="preserve"> </w:t>
      </w:r>
      <w:r w:rsidR="00470018">
        <w:rPr>
          <w:u w:val="single"/>
        </w:rPr>
        <w:t>starting 45 days</w:t>
      </w:r>
      <w:r>
        <w:t xml:space="preserve"> preceding each election to conduct the ballot processing and curing provisions specified in this section, and shall meet more frequently as may be required by the Secretary of State to ensure the timely processing of ballots.</w:t>
      </w:r>
      <w:r w:rsidR="00997AF1">
        <w:t xml:space="preserve"> </w:t>
      </w:r>
      <w:r w:rsidR="00997AF1">
        <w:rPr>
          <w:u w:val="single"/>
        </w:rPr>
        <w:t xml:space="preserve">County boards of elections shall enter on a weekly basis </w:t>
      </w:r>
      <w:r w:rsidR="00997AF1" w:rsidRPr="00997AF1">
        <w:rPr>
          <w:u w:val="single"/>
        </w:rPr>
        <w:t>into the Statewide voter registration system and the free-access system established under section 4 of P.L.2004, c.88 (C.19:61-4)</w:t>
      </w:r>
      <w:r w:rsidR="00997AF1">
        <w:rPr>
          <w:u w:val="single"/>
        </w:rPr>
        <w:t xml:space="preserve"> the status of each ballot.</w:t>
      </w:r>
    </w:p>
    <w:p w:rsidR="00F7334E" w:rsidRDefault="00F7334E" w:rsidP="00F7334E">
      <w:r>
        <w:tab/>
        <w:t>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The materials shall serve an educational purpose for the county board of elections and shall not replace, supersede, or void the authority of the county board or a judge of the Superior Court to accept or reject a mail-in ballot.</w:t>
      </w:r>
    </w:p>
    <w:p w:rsidR="004B5025" w:rsidRPr="004B5025" w:rsidRDefault="004B5025" w:rsidP="00F7334E">
      <w:pPr>
        <w:rPr>
          <w:u w:val="single"/>
        </w:rPr>
      </w:pPr>
      <w:r>
        <w:tab/>
      </w:r>
      <w:r w:rsidR="00134095">
        <w:rPr>
          <w:u w:val="single"/>
        </w:rPr>
        <w:t>g</w:t>
      </w:r>
      <w:r w:rsidR="00354582">
        <w:rPr>
          <w:u w:val="single"/>
        </w:rPr>
        <w:t>.</w:t>
      </w:r>
      <w:r w:rsidR="00354582">
        <w:rPr>
          <w:u w:val="single"/>
        </w:rPr>
        <w:tab/>
      </w:r>
      <w:r>
        <w:rPr>
          <w:u w:val="single"/>
        </w:rPr>
        <w:t>Each county board of elections shall maintain on its website a list of the name and street address of each voter who is entitled to cure their ballot pursuant to the provisions of this section, subject to laws protecting a voter’s privacy. The list shall be available starting 30 days before each election, shall be updated every 24 hours, and shall remain available until 24 hours after the certification of the election results.</w:t>
      </w:r>
    </w:p>
    <w:p w:rsidR="001D4396" w:rsidRPr="001D4396" w:rsidRDefault="001D4396" w:rsidP="00F7334E">
      <w:pPr>
        <w:rPr>
          <w:u w:val="single"/>
        </w:rPr>
      </w:pPr>
      <w:r>
        <w:tab/>
      </w:r>
      <w:r w:rsidR="00354582">
        <w:rPr>
          <w:u w:val="single"/>
        </w:rPr>
        <w:t>h.</w:t>
      </w:r>
      <w:r w:rsidR="00354582">
        <w:rPr>
          <w:u w:val="single"/>
        </w:rPr>
        <w:tab/>
      </w:r>
      <w:r>
        <w:rPr>
          <w:u w:val="single"/>
        </w:rPr>
        <w:t>Each county board of elections shall process the mail-in ballots in its possession i</w:t>
      </w:r>
      <w:r w:rsidR="00817BBE">
        <w:rPr>
          <w:u w:val="single"/>
        </w:rPr>
        <w:t xml:space="preserve">n a timely manner and shall </w:t>
      </w:r>
      <w:r>
        <w:rPr>
          <w:u w:val="single"/>
        </w:rPr>
        <w:t xml:space="preserve">notify </w:t>
      </w:r>
      <w:r w:rsidRPr="001D4396">
        <w:rPr>
          <w:u w:val="single"/>
        </w:rPr>
        <w:t xml:space="preserve">voters </w:t>
      </w:r>
      <w:r>
        <w:rPr>
          <w:u w:val="single"/>
        </w:rPr>
        <w:t xml:space="preserve">who are qualified to cure their ballot pursuant to the provisions of this section </w:t>
      </w:r>
      <w:r w:rsidRPr="001D4396">
        <w:rPr>
          <w:u w:val="single"/>
        </w:rPr>
        <w:t xml:space="preserve">no later than eight days prior to the certification of the </w:t>
      </w:r>
      <w:r>
        <w:rPr>
          <w:u w:val="single"/>
        </w:rPr>
        <w:t xml:space="preserve">results </w:t>
      </w:r>
      <w:r w:rsidRPr="001D4396">
        <w:rPr>
          <w:u w:val="single"/>
        </w:rPr>
        <w:t>election</w:t>
      </w:r>
      <w:r>
        <w:rPr>
          <w:u w:val="single"/>
        </w:rPr>
        <w:t xml:space="preserve">. </w:t>
      </w:r>
    </w:p>
    <w:p w:rsidR="00F7334E" w:rsidRDefault="000A2A4F" w:rsidP="00F7334E">
      <w:r>
        <w:t>(</w:t>
      </w:r>
      <w:proofErr w:type="spellStart"/>
      <w:r>
        <w:t>cf</w:t>
      </w:r>
      <w:proofErr w:type="spellEnd"/>
      <w:r>
        <w:t>: P.L.2020, c.71, s.12)</w:t>
      </w:r>
    </w:p>
    <w:p w:rsidR="00F7334E" w:rsidRDefault="00F7334E" w:rsidP="00F7334E"/>
    <w:p w:rsidR="00F7334E" w:rsidRDefault="00A752EC" w:rsidP="00F7334E">
      <w:r>
        <w:tab/>
      </w:r>
      <w:r w:rsidR="002A0FCF">
        <w:t>3</w:t>
      </w:r>
      <w:r w:rsidR="00354582">
        <w:t>.</w:t>
      </w:r>
      <w:r w:rsidR="00354582">
        <w:tab/>
      </w:r>
      <w:r w:rsidR="000A2A4F">
        <w:t>Section 5 of P.L.2020, c.70 (C.</w:t>
      </w:r>
      <w:r w:rsidR="00F7334E">
        <w:t>19:63-17.2</w:t>
      </w:r>
      <w:r w:rsidR="000A2A4F">
        <w:t>) is amended to read as follows:</w:t>
      </w:r>
      <w:r w:rsidR="00F7334E">
        <w:t xml:space="preserve">  </w:t>
      </w:r>
    </w:p>
    <w:p w:rsidR="00F7334E" w:rsidRDefault="00A752EC" w:rsidP="00F7334E">
      <w:r>
        <w:tab/>
      </w:r>
      <w:r w:rsidR="00354582">
        <w:t>5.</w:t>
      </w:r>
      <w:r w:rsidR="00354582">
        <w:tab/>
      </w:r>
      <w:r w:rsidR="00F7334E">
        <w:t xml:space="preserve">a. </w:t>
      </w:r>
      <w:r w:rsidR="00354582">
        <w:t xml:space="preserve"> </w:t>
      </w:r>
      <w:r w:rsidR="00F7334E">
        <w:t>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F7334E" w:rsidRDefault="00F7334E" w:rsidP="00F7334E">
      <w:r>
        <w:tab/>
        <w:t>b.</w:t>
      </w:r>
      <w:r>
        <w:tab/>
        <w:t>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(C.19:63-17), or authenticating or verifying provisional ballots pursuant to section 19 of P.L.1999, c.232 (C.19:53C-13), to comply with the provisions of subsection c. of this section.</w:t>
      </w:r>
    </w:p>
    <w:p w:rsidR="00F7334E" w:rsidRDefault="00F7334E" w:rsidP="00F7334E">
      <w:r>
        <w:tab/>
        <w:t>c.</w:t>
      </w:r>
      <w:r>
        <w:tab/>
      </w:r>
      <w:r w:rsidR="00BA29CE">
        <w:rPr>
          <w:u w:val="single"/>
        </w:rPr>
        <w:t>The evaluation of each mail-in ballot shall be liberally construed in favor of the voter, and any deficiencies in the voter’s mail-in ballot shall not create a presumption that the vote is improper or invalid, and shall not be considered evidence to that effect. No voter shall be disenfranchised when technical defects of the mail-in ballot caused by the voter can be reasonably cured or when chain of custody issues are surmountable.</w:t>
      </w:r>
      <w:r w:rsidR="00BA29CE">
        <w:t xml:space="preserve"> </w:t>
      </w:r>
      <w:r>
        <w:t>The Secretary of State and each county board of elections shall ensure that all evaluators receive, and are directed to comply with, written guidance stating as follows:</w:t>
      </w:r>
    </w:p>
    <w:p w:rsidR="00F7334E" w:rsidRDefault="00F7334E" w:rsidP="00F7334E">
      <w:r>
        <w:tab/>
        <w:t>(1)</w:t>
      </w:r>
      <w:r>
        <w:tab/>
        <w:t>when verifying signatures, evaluators shall keep in mind that everyone writes differently, and no one signs their name exactly the same way twice;</w:t>
      </w:r>
    </w:p>
    <w:p w:rsidR="00F7334E" w:rsidRDefault="00F7334E" w:rsidP="00F7334E">
      <w:r>
        <w:tab/>
        <w:t>(2)</w:t>
      </w:r>
      <w:r>
        <w:tab/>
        <w:t>some variation in signatures is to be expected;</w:t>
      </w:r>
    </w:p>
    <w:p w:rsidR="00F7334E" w:rsidRDefault="00F7334E" w:rsidP="00F7334E">
      <w:r>
        <w:tab/>
        <w:t>(3)</w:t>
      </w:r>
      <w:r>
        <w:tab/>
        <w:t>many factors can lead to signature variance, including, but not limited to, age, disability, underlying health conditions, writing implement or surface, level of concentration, and educational background;</w:t>
      </w:r>
    </w:p>
    <w:p w:rsidR="00F7334E" w:rsidRDefault="00F7334E" w:rsidP="00F7334E">
      <w:r>
        <w:tab/>
        <w:t>(4)</w:t>
      </w:r>
      <w:r>
        <w:tab/>
        <w:t xml:space="preserve">according to studies, evaluators are more likely to declare genuine signatures to be non-genuine than they are to accept a non-genuine signature as genuine, and the goal is to prevent these errors in signature verification; and </w:t>
      </w:r>
    </w:p>
    <w:p w:rsidR="00F7334E" w:rsidRDefault="00F7334E" w:rsidP="00F7334E">
      <w:r>
        <w:tab/>
        <w:t>(5)</w:t>
      </w:r>
      <w:r>
        <w:tab/>
        <w:t>evaluators shall presume that the documents were signed by the same person and shall accept a signature as valid unless there is a clear discrepancy that cannot be reasonably explained.</w:t>
      </w:r>
    </w:p>
    <w:p w:rsidR="00F7334E" w:rsidRDefault="00F7334E" w:rsidP="00F7334E">
      <w:r>
        <w:tab/>
        <w:t>d.</w:t>
      </w:r>
      <w:r>
        <w:tab/>
        <w:t xml:space="preserve">The Secretary of State shall, not later than </w:t>
      </w:r>
      <w:r w:rsidR="005B7BC4" w:rsidRPr="005B7BC4">
        <w:rPr>
          <w:rFonts w:ascii="Albertus Extra Bold" w:hAnsi="Albertus Extra Bold"/>
          <w:b/>
        </w:rPr>
        <w:t>[</w:t>
      </w:r>
      <w:r>
        <w:t>14</w:t>
      </w:r>
      <w:r w:rsidR="005B7BC4" w:rsidRPr="005B7BC4">
        <w:rPr>
          <w:rFonts w:ascii="Albertus Extra Bold" w:hAnsi="Albertus Extra Bold"/>
          <w:b/>
        </w:rPr>
        <w:t>]</w:t>
      </w:r>
      <w:r w:rsidR="005B7BC4">
        <w:t xml:space="preserve"> </w:t>
      </w:r>
      <w:r w:rsidR="005B7BC4">
        <w:rPr>
          <w:u w:val="single"/>
        </w:rPr>
        <w:t>50</w:t>
      </w:r>
      <w:r>
        <w:t xml:space="preserve"> days prior to the election, publish the </w:t>
      </w:r>
      <w:r w:rsidR="0073332D">
        <w:rPr>
          <w:u w:val="single"/>
        </w:rPr>
        <w:t>ballot curing process established under subsection b. of s</w:t>
      </w:r>
      <w:r w:rsidR="0073332D" w:rsidRPr="0073332D">
        <w:rPr>
          <w:u w:val="single"/>
        </w:rPr>
        <w:t>ection 17 of P.L.2009, c.79 (C.19:63-17)</w:t>
      </w:r>
      <w:r w:rsidR="0073332D">
        <w:rPr>
          <w:u w:val="single"/>
        </w:rPr>
        <w:t xml:space="preserve"> and the</w:t>
      </w:r>
      <w:r w:rsidR="0073332D">
        <w:t xml:space="preserve"> </w:t>
      </w:r>
      <w:r>
        <w:t>signature matching guidelines required under subsection c. of this section which each evaluator shall be required to follow in determining if mail-in voter signatures match.</w:t>
      </w:r>
    </w:p>
    <w:p w:rsidR="00F7334E" w:rsidRDefault="00F7334E" w:rsidP="00F7334E">
      <w:r>
        <w:tab/>
        <w:t xml:space="preserve">e. The Secretary of State shall, at least 30 days prior to the election, conduct a voter education campaign to inform voters about the </w:t>
      </w:r>
      <w:r w:rsidR="0073332D" w:rsidRPr="0073332D">
        <w:rPr>
          <w:rFonts w:ascii="Albertus Extra Bold" w:hAnsi="Albertus Extra Bold"/>
          <w:b/>
        </w:rPr>
        <w:t>[</w:t>
      </w:r>
      <w:r>
        <w:t>signature matching and</w:t>
      </w:r>
      <w:r w:rsidR="0073332D" w:rsidRPr="0073332D">
        <w:rPr>
          <w:rFonts w:ascii="Albertus Extra Bold" w:hAnsi="Albertus Extra Bold"/>
          <w:b/>
        </w:rPr>
        <w:t>]</w:t>
      </w:r>
      <w:r>
        <w:t xml:space="preserve"> ballot curing provisions established by this act, P.L.2020, c.70, which campaign shall also exhort voters to update their contact information with their respective county board of elections, including their email address and telephone number, to enable the county board to contact the voter in case the need arises for the voter to cure their ballot.</w:t>
      </w:r>
    </w:p>
    <w:p w:rsidR="00F7334E" w:rsidRDefault="000A2A4F" w:rsidP="00F7334E">
      <w:r>
        <w:t>(</w:t>
      </w:r>
      <w:proofErr w:type="spellStart"/>
      <w:r>
        <w:t>cf</w:t>
      </w:r>
      <w:proofErr w:type="spellEnd"/>
      <w:r>
        <w:t>: P.L.2020, c.70, s.5)</w:t>
      </w:r>
    </w:p>
    <w:p w:rsidR="00F7334E" w:rsidRDefault="00F7334E" w:rsidP="00F7334E"/>
    <w:p w:rsidR="00827327" w:rsidRDefault="00A752EC" w:rsidP="00F7334E">
      <w:r>
        <w:tab/>
      </w:r>
      <w:r w:rsidR="002A0FCF">
        <w:t>4</w:t>
      </w:r>
      <w:r w:rsidR="00354582">
        <w:t>.</w:t>
      </w:r>
      <w:r w:rsidR="00354582">
        <w:tab/>
      </w:r>
      <w:r w:rsidR="00827327">
        <w:t>Section 23 of P.L.2009, c.79 (C.</w:t>
      </w:r>
      <w:r w:rsidR="00F7334E">
        <w:t>19:63-23</w:t>
      </w:r>
      <w:r w:rsidR="00827327">
        <w:t>) is amended to read as follows:</w:t>
      </w:r>
      <w:r w:rsidR="00F7334E">
        <w:t xml:space="preserve">  </w:t>
      </w:r>
    </w:p>
    <w:p w:rsidR="00F7334E" w:rsidRDefault="00827327" w:rsidP="00F7334E">
      <w:r>
        <w:tab/>
      </w:r>
      <w:r w:rsidR="00F7334E">
        <w:t>23.</w:t>
      </w:r>
      <w:r w:rsidR="00F7334E">
        <w:tab/>
        <w:t xml:space="preserve">On an ongoing basis as each action </w:t>
      </w:r>
      <w:r w:rsidR="00405657">
        <w:t xml:space="preserve">is completed, the county clerk </w:t>
      </w:r>
      <w:r w:rsidR="00F7334E">
        <w:t>shall mark in the Statewide voter registration system, which will be shared with the free-access system, to show that mail-in ballots were delivered or forwarded to the respective registered voters.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For each mail-in ballot that has been voted, received and rejected pursuant to section 17 of P.L.2009, c.79 (C.19:63-17), the board of elections shall mark as "Rejected" in the Statewide voter registration system, which will be shared with the free-access system.  For each of the rejected mail-in ballots where the voter provided a cure and therefore were accepted, the board of elections shall provide an additio</w:t>
      </w:r>
      <w:r w:rsidR="00405657">
        <w:t xml:space="preserve">nal input as "Accepted" in the </w:t>
      </w:r>
      <w:r w:rsidR="00F7334E">
        <w:t xml:space="preserve">Statewide voter registration system, which will be shared with the free access system. </w:t>
      </w:r>
      <w:r w:rsidR="00630EB9">
        <w:rPr>
          <w:u w:val="single"/>
        </w:rPr>
        <w:t xml:space="preserve">For each mail-in ballot received, pending their acceptance or rejection, </w:t>
      </w:r>
      <w:r w:rsidR="00630EB9" w:rsidRPr="00630EB9">
        <w:rPr>
          <w:u w:val="single"/>
        </w:rPr>
        <w:t xml:space="preserve">the board of elections shall provide </w:t>
      </w:r>
      <w:r w:rsidR="00405657">
        <w:rPr>
          <w:u w:val="single"/>
        </w:rPr>
        <w:t xml:space="preserve">an additional input as </w:t>
      </w:r>
      <w:r w:rsidR="00630EB9">
        <w:rPr>
          <w:u w:val="single"/>
        </w:rPr>
        <w:t>"Received</w:t>
      </w:r>
      <w:r w:rsidR="00630EB9" w:rsidRPr="00630EB9">
        <w:rPr>
          <w:u w:val="single"/>
        </w:rPr>
        <w:t>" in the  Statewide voter</w:t>
      </w:r>
      <w:r w:rsidR="00A36DB0">
        <w:rPr>
          <w:u w:val="single"/>
        </w:rPr>
        <w:t xml:space="preserve"> registration system, which shall</w:t>
      </w:r>
      <w:r w:rsidR="00630EB9" w:rsidRPr="00630EB9">
        <w:rPr>
          <w:u w:val="single"/>
        </w:rPr>
        <w:t xml:space="preserve"> be shared with the free access system.</w:t>
      </w:r>
      <w:r w:rsidR="00F7334E">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F7334E" w:rsidRDefault="00972FBF" w:rsidP="00F7334E">
      <w:r>
        <w:t>(</w:t>
      </w:r>
      <w:proofErr w:type="spellStart"/>
      <w:r>
        <w:t>cf</w:t>
      </w:r>
      <w:proofErr w:type="spellEnd"/>
      <w:r>
        <w:t>: P.L.2020, c.70, s.6)</w:t>
      </w:r>
    </w:p>
    <w:p w:rsidR="00A752EC" w:rsidRPr="00D71D68" w:rsidRDefault="00A752EC" w:rsidP="00686AEB"/>
    <w:p w:rsidR="00686AEB" w:rsidRDefault="0090563B" w:rsidP="00686AEB">
      <w:r>
        <w:tab/>
        <w:t>5</w:t>
      </w:r>
      <w:r w:rsidR="00354582">
        <w:t>.</w:t>
      </w:r>
      <w:r w:rsidR="00354582">
        <w:tab/>
      </w:r>
      <w:r w:rsidR="00981629">
        <w:t>This act shall take effect</w:t>
      </w:r>
      <w:r w:rsidR="00A752EC">
        <w:t xml:space="preserve"> on January 1 next following </w:t>
      </w:r>
      <w:r w:rsidR="00405657">
        <w:t xml:space="preserve">the date of </w:t>
      </w:r>
      <w:r w:rsidR="00A752EC">
        <w:t>enactment.</w:t>
      </w:r>
    </w:p>
    <w:p w:rsidR="00A752EC" w:rsidRPr="00AA7880" w:rsidRDefault="00A752EC" w:rsidP="00686AEB"/>
    <w:p w:rsidR="00686AEB" w:rsidRPr="00CE7BD8" w:rsidRDefault="00686AEB" w:rsidP="00686AEB"/>
    <w:p w:rsidR="00686AEB" w:rsidRPr="00AA7880" w:rsidRDefault="00686AEB" w:rsidP="00686AEB">
      <w:pPr>
        <w:jc w:val="center"/>
      </w:pPr>
      <w:r w:rsidRPr="00D71D68">
        <w:t>STATEMENT</w:t>
      </w:r>
    </w:p>
    <w:p w:rsidR="006E233B" w:rsidRDefault="006E233B" w:rsidP="00686AEB"/>
    <w:p w:rsidR="00686AEB" w:rsidRDefault="006E233B" w:rsidP="00686AEB">
      <w:r>
        <w:tab/>
        <w:t>This bill e</w:t>
      </w:r>
      <w:r w:rsidRPr="006E233B">
        <w:t xml:space="preserve">xpands </w:t>
      </w:r>
      <w:r>
        <w:t xml:space="preserve">the kind of </w:t>
      </w:r>
      <w:r w:rsidRPr="006E233B">
        <w:t xml:space="preserve">mail-in ballot technical defects </w:t>
      </w:r>
      <w:r>
        <w:t xml:space="preserve">that are permitted to be corrected or cured by the voter to prevent the voter’s ballot from being disqualified. This bill also </w:t>
      </w:r>
      <w:r w:rsidRPr="006E233B">
        <w:t xml:space="preserve">makes various changes concerning </w:t>
      </w:r>
      <w:r>
        <w:t>the processing of mail-in ballot</w:t>
      </w:r>
      <w:r w:rsidR="00367E86">
        <w:t>s,</w:t>
      </w:r>
      <w:r>
        <w:t xml:space="preserve"> curing </w:t>
      </w:r>
      <w:r w:rsidR="00367E86">
        <w:t xml:space="preserve">documents, </w:t>
      </w:r>
      <w:r>
        <w:t xml:space="preserve">and the required </w:t>
      </w:r>
      <w:r w:rsidRPr="006E233B">
        <w:t>documentation.</w:t>
      </w:r>
    </w:p>
    <w:p w:rsidR="00431362" w:rsidRDefault="006E233B" w:rsidP="00431362">
      <w:r>
        <w:tab/>
        <w:t>Under current law, a voter may cure a mail-in ballot when the voter’s signature is missing or when the signature does not match the one on record. This bill expands the kind of technical defects eligible to be cured to include</w:t>
      </w:r>
      <w:r w:rsidR="0032482B">
        <w:t xml:space="preserve"> a</w:t>
      </w:r>
      <w:r>
        <w:t xml:space="preserve"> </w:t>
      </w:r>
      <w:r w:rsidR="0032482B" w:rsidRPr="0032482B">
        <w:t>missing Certificate of Mail-in Voter, missing inner envelope, missing mail-in ballot, incomplete or incorrect information of the person who provided assistance to the voter, or incorrect outer envelope</w:t>
      </w:r>
      <w:r w:rsidR="00431362">
        <w:t>. Under the bill, the county board of elections would issue to the voter, along with the cure letter and cure form, a replacement for the missing documents as may be necessary for the voter to cure the ballot defect.</w:t>
      </w:r>
    </w:p>
    <w:p w:rsidR="00390170" w:rsidRDefault="00431362" w:rsidP="00431362">
      <w:r>
        <w:tab/>
      </w:r>
      <w:r w:rsidR="00390170">
        <w:t xml:space="preserve">The bill allows the voter </w:t>
      </w:r>
      <w:r>
        <w:t xml:space="preserve">to receive assistance in completing the ballot curing materials, use the messenger designated by the voter in the voter’s application to vote by mail to receive the ballot curing materials, and use a bearer to return the completed ballot curing materials, in accordance with the limits established </w:t>
      </w:r>
      <w:r w:rsidR="00390170">
        <w:t>for mail-in ballots</w:t>
      </w:r>
      <w:r w:rsidR="00367E86">
        <w:t xml:space="preserve"> under current law</w:t>
      </w:r>
      <w:r w:rsidR="00390170">
        <w:t>.</w:t>
      </w:r>
    </w:p>
    <w:p w:rsidR="00ED689E" w:rsidRDefault="00431362" w:rsidP="00431362">
      <w:r>
        <w:tab/>
      </w:r>
      <w:r w:rsidR="00390170">
        <w:t xml:space="preserve">The bill requires the cure letter, cure form, and any other necessary ballot curing materials to be provided in the same languages as may be required for ballots under any State or federal law, as applicable to the county. In addition, the bill provides that all cure forms must </w:t>
      </w:r>
      <w:r w:rsidR="00C45E6F" w:rsidRPr="00C45E6F">
        <w:t>inform voters that they have the right to receive assistance in completing the cure form and any materials necessary to cure their ballot defect, provided that the person assistin</w:t>
      </w:r>
      <w:r w:rsidR="00390170">
        <w:t xml:space="preserve">g the voter completes an assistor certification portion that will </w:t>
      </w:r>
      <w:r w:rsidR="00C45E6F" w:rsidRPr="00C45E6F">
        <w:t>be included in all cure forms</w:t>
      </w:r>
      <w:r w:rsidR="00390170">
        <w:t xml:space="preserve">, along with language urging the voter to complete the materials fully and return promptly. The bill also requires the </w:t>
      </w:r>
      <w:r w:rsidR="00C45E6F" w:rsidRPr="00C45E6F">
        <w:t xml:space="preserve">outside and front of all return envelopes sent to voters for the return of the necessary forms and materials to cure their ballot </w:t>
      </w:r>
      <w:r w:rsidR="00390170">
        <w:t xml:space="preserve">to have </w:t>
      </w:r>
      <w:r w:rsidR="00C45E6F" w:rsidRPr="00C45E6F">
        <w:t>printed “Official Election Material” “</w:t>
      </w:r>
      <w:r w:rsidR="00390170">
        <w:t>Return Service Requested.” The r</w:t>
      </w:r>
      <w:r w:rsidR="00C45E6F" w:rsidRPr="00C45E6F">
        <w:t xml:space="preserve">eturn envelopes </w:t>
      </w:r>
      <w:r w:rsidR="00390170">
        <w:t>would also be required to</w:t>
      </w:r>
      <w:r w:rsidR="00C45E6F" w:rsidRPr="00C45E6F">
        <w:t xml:space="preserve"> include a bearer auth</w:t>
      </w:r>
      <w:r w:rsidR="00390170">
        <w:t xml:space="preserve">orization portion </w:t>
      </w:r>
      <w:r w:rsidR="00C45E6F" w:rsidRPr="00C45E6F">
        <w:t>substantively the same as that required for mail-in ballot outer envelopes</w:t>
      </w:r>
      <w:r w:rsidR="00390170">
        <w:t>.</w:t>
      </w:r>
    </w:p>
    <w:p w:rsidR="005B21AD" w:rsidRDefault="00ED689E" w:rsidP="00431362">
      <w:r>
        <w:tab/>
        <w:t xml:space="preserve">The bill also makes changes to certain ballot processing and curing </w:t>
      </w:r>
      <w:r w:rsidR="002133DE">
        <w:t xml:space="preserve">timeframes and </w:t>
      </w:r>
      <w:r>
        <w:t>deadlines. The bill requires county boards of elections</w:t>
      </w:r>
      <w:r w:rsidR="002133DE">
        <w:t>, within 24 hours of receiving each mail-in ballot,</w:t>
      </w:r>
      <w:r>
        <w:t xml:space="preserve"> to enter the notation “Received” into the Statewide voter registration syste</w:t>
      </w:r>
      <w:r w:rsidR="002133DE">
        <w:t xml:space="preserve">m and </w:t>
      </w:r>
      <w:r>
        <w:t xml:space="preserve">the </w:t>
      </w:r>
      <w:r w:rsidR="002133DE">
        <w:t>free-access system</w:t>
      </w:r>
      <w:r w:rsidR="00024F35">
        <w:t xml:space="preserve">. </w:t>
      </w:r>
      <w:r w:rsidR="002133DE" w:rsidRPr="002133DE">
        <w:t xml:space="preserve">County boards of elections </w:t>
      </w:r>
      <w:r w:rsidR="002133DE">
        <w:t>would also be required to begin</w:t>
      </w:r>
      <w:r w:rsidR="00367E86">
        <w:t xml:space="preserve"> mail-in</w:t>
      </w:r>
      <w:r w:rsidR="002133DE">
        <w:t xml:space="preserve"> ballot processing 45 days before each election, and to</w:t>
      </w:r>
      <w:r w:rsidR="002133DE" w:rsidRPr="002133DE">
        <w:t xml:space="preserve"> enter on a weekly basis into the Statewide voter registration system and the free-access system the status of each ballot.</w:t>
      </w:r>
      <w:r w:rsidR="002133DE">
        <w:t xml:space="preserve"> </w:t>
      </w:r>
      <w:r w:rsidR="007E22C1">
        <w:t xml:space="preserve">County </w:t>
      </w:r>
      <w:r w:rsidR="007E22C1" w:rsidRPr="007E22C1">
        <w:t>board</w:t>
      </w:r>
      <w:r w:rsidR="007E22C1">
        <w:t xml:space="preserve">s of elections would also be required to </w:t>
      </w:r>
      <w:r w:rsidR="00367E86">
        <w:t>maintain on their respective</w:t>
      </w:r>
      <w:r w:rsidR="007E22C1" w:rsidRPr="007E22C1">
        <w:t xml:space="preserve"> website</w:t>
      </w:r>
      <w:r w:rsidR="00367E86">
        <w:t>s</w:t>
      </w:r>
      <w:r w:rsidR="007E22C1" w:rsidRPr="007E22C1">
        <w:t xml:space="preserve"> a list of the name and street address of each voter who is entitled to cure their ballot, subject to laws protecting a voter’s privacy. The li</w:t>
      </w:r>
      <w:r w:rsidR="007E22C1">
        <w:t xml:space="preserve">st would </w:t>
      </w:r>
      <w:r w:rsidR="007E22C1" w:rsidRPr="007E22C1">
        <w:t xml:space="preserve">be </w:t>
      </w:r>
      <w:r w:rsidR="00367E86">
        <w:t xml:space="preserve">required to be </w:t>
      </w:r>
      <w:r w:rsidR="007E22C1" w:rsidRPr="007E22C1">
        <w:t>available starting 30 d</w:t>
      </w:r>
      <w:r w:rsidR="007E22C1">
        <w:t xml:space="preserve">ays before each election, </w:t>
      </w:r>
      <w:r w:rsidR="007E22C1" w:rsidRPr="007E22C1">
        <w:t>be up</w:t>
      </w:r>
      <w:r w:rsidR="007E22C1">
        <w:t xml:space="preserve">dated every 24 hours, and </w:t>
      </w:r>
      <w:r w:rsidR="007E22C1" w:rsidRPr="007E22C1">
        <w:t>remain available until 24 hours after the certification of the election results.</w:t>
      </w:r>
      <w:r w:rsidR="007E22C1">
        <w:t xml:space="preserve"> </w:t>
      </w:r>
      <w:r w:rsidR="005B21AD">
        <w:t>C</w:t>
      </w:r>
      <w:r w:rsidR="005B21AD" w:rsidRPr="005B21AD">
        <w:t>ounty board</w:t>
      </w:r>
      <w:r w:rsidR="005B21AD">
        <w:t xml:space="preserve">s of elections would also be required to </w:t>
      </w:r>
      <w:r w:rsidR="005B21AD" w:rsidRPr="005B21AD">
        <w:t>pr</w:t>
      </w:r>
      <w:r w:rsidR="005B21AD">
        <w:t>ocess the mail-in ballots in their</w:t>
      </w:r>
      <w:r w:rsidR="005B21AD" w:rsidRPr="005B21AD">
        <w:t xml:space="preserve"> possessi</w:t>
      </w:r>
      <w:r w:rsidR="005B21AD">
        <w:t xml:space="preserve">on in a timely manner and </w:t>
      </w:r>
      <w:r w:rsidR="005B21AD" w:rsidRPr="005B21AD">
        <w:t>notify voters who are qualified to cure their ballot no later than eight days prior to the certification of the results election.</w:t>
      </w:r>
    </w:p>
    <w:p w:rsidR="00C45E6F" w:rsidRDefault="005B21AD" w:rsidP="00431362">
      <w:r>
        <w:tab/>
      </w:r>
      <w:r w:rsidR="00024F35">
        <w:t xml:space="preserve">The bill also requires the Secretary of State to </w:t>
      </w:r>
      <w:r w:rsidR="00024F35" w:rsidRPr="00024F35">
        <w:t xml:space="preserve">publish the ballot curing process </w:t>
      </w:r>
      <w:r w:rsidR="00367E86">
        <w:t xml:space="preserve">and </w:t>
      </w:r>
      <w:r w:rsidR="00024F35" w:rsidRPr="00024F35">
        <w:t>signature matching guidelines not later than 50 days prior to the election</w:t>
      </w:r>
      <w:r w:rsidR="00024F35">
        <w:t>, instead of 14 days prior.</w:t>
      </w:r>
    </w:p>
    <w:sectPr w:rsidR="00C45E6F" w:rsidSect="00354582">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A3A" w:rsidRDefault="00865A3A">
      <w:r>
        <w:separator/>
      </w:r>
    </w:p>
  </w:endnote>
  <w:endnote w:type="continuationSeparator" w:id="0">
    <w:p w:rsidR="00865A3A" w:rsidRDefault="0086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9FB" w:rsidRDefault="00DE19FB" w:rsidP="00DE19FB">
    <w:pPr>
      <w:pStyle w:val="sponUdate"/>
    </w:pPr>
    <w:r>
      <w:t>(Sponsorship Updated As Of: 6/17/2021)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582" w:rsidRDefault="00354582">
    <w:pPr>
      <w:pStyle w:val="Footer"/>
      <w:rPr>
        <w:szCs w:val="18"/>
      </w:rPr>
    </w:pPr>
  </w:p>
  <w:p w:rsidR="00981629" w:rsidRPr="00921C91" w:rsidRDefault="009816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1629" w:rsidRPr="00921C91" w:rsidRDefault="00981629">
    <w:pPr>
      <w:pStyle w:val="Footer"/>
      <w:rPr>
        <w:szCs w:val="18"/>
      </w:rPr>
    </w:pPr>
  </w:p>
  <w:p w:rsidR="00981629" w:rsidRPr="00921C91" w:rsidRDefault="009816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A3A" w:rsidRDefault="00865A3A">
      <w:r>
        <w:separator/>
      </w:r>
    </w:p>
  </w:footnote>
  <w:footnote w:type="continuationSeparator" w:id="0">
    <w:p w:rsidR="00865A3A" w:rsidRDefault="00865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47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7B8F" w:rsidRDefault="00B27B8F" w:rsidP="00B27B8F">
    <w:pPr>
      <w:pStyle w:val="bpuHeadSpon"/>
    </w:pPr>
    <w:r w:rsidRPr="00B27B8F">
      <w:rPr>
        <w:rStyle w:val="bpuHeadSponChar"/>
      </w:rPr>
      <w:t>S3891</w:t>
    </w:r>
    <w:r>
      <w:t xml:space="preserve"> GOPAL</w:t>
    </w:r>
    <w:r w:rsidR="00DE19FB">
      <w:t xml:space="preserve">, </w:t>
    </w:r>
    <w:r w:rsidR="00DE19FB">
      <w:t>GILL</w:t>
    </w:r>
  </w:p>
  <w:p w:rsidR="00B27B8F" w:rsidRDefault="00B27B8F" w:rsidP="00B27B8F">
    <w:pPr>
      <w:pStyle w:val="bpuHeadSpon"/>
    </w:pPr>
    <w:r>
      <w:fldChar w:fldCharType="begin"/>
    </w:r>
    <w:r>
      <w:instrText xml:space="preserve"> PAGE  \* MERGEFORMAT </w:instrText>
    </w:r>
    <w:r>
      <w:fldChar w:fldCharType="separate"/>
    </w:r>
    <w:r w:rsidR="00FB4739">
      <w:rPr>
        <w:noProof/>
      </w:rPr>
      <w:t>7</w:t>
    </w:r>
    <w:r>
      <w:fldChar w:fldCharType="end"/>
    </w:r>
  </w:p>
  <w:p w:rsidR="00B27B8F" w:rsidRDefault="00B27B8F" w:rsidP="00B27B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7B8F" w:rsidRDefault="00B27B8F" w:rsidP="00B27B8F">
    <w:pPr>
      <w:pStyle w:val="bpuHeadSpon"/>
    </w:pPr>
    <w:r w:rsidRPr="00B27B8F">
      <w:rPr>
        <w:rStyle w:val="bpuHeadSponChar"/>
      </w:rPr>
      <w:t>S3891</w:t>
    </w:r>
    <w:r>
      <w:t xml:space="preserve"> GOPAL</w:t>
    </w:r>
    <w:r w:rsidR="00DE19FB">
      <w:t xml:space="preserve">, </w:t>
    </w:r>
    <w:r w:rsidR="00DE19FB">
      <w:t>GILL</w:t>
    </w:r>
  </w:p>
  <w:p w:rsidR="00B27B8F" w:rsidRDefault="00B27B8F" w:rsidP="00B27B8F">
    <w:pPr>
      <w:pStyle w:val="bpuHeadSpon"/>
    </w:pPr>
    <w:r>
      <w:fldChar w:fldCharType="begin"/>
    </w:r>
    <w:r>
      <w:instrText xml:space="preserve"> PAGE  \* MERGEFORMAT </w:instrText>
    </w:r>
    <w:r>
      <w:fldChar w:fldCharType="separate"/>
    </w:r>
    <w:r w:rsidR="00FB4739">
      <w:rPr>
        <w:noProof/>
      </w:rPr>
      <w:t>2</w:t>
    </w:r>
    <w:r>
      <w:fldChar w:fldCharType="end"/>
    </w:r>
  </w:p>
  <w:p w:rsidR="00B27B8F" w:rsidRDefault="00B27B8F" w:rsidP="00B27B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A3A"/>
    <w:rsid w:val="000051BD"/>
    <w:rsid w:val="000160A5"/>
    <w:rsid w:val="00016399"/>
    <w:rsid w:val="0002335B"/>
    <w:rsid w:val="00024F35"/>
    <w:rsid w:val="0003549A"/>
    <w:rsid w:val="000367AE"/>
    <w:rsid w:val="00043B22"/>
    <w:rsid w:val="00054975"/>
    <w:rsid w:val="00057D20"/>
    <w:rsid w:val="0006197C"/>
    <w:rsid w:val="0006281F"/>
    <w:rsid w:val="000752A0"/>
    <w:rsid w:val="0008141C"/>
    <w:rsid w:val="00092F6B"/>
    <w:rsid w:val="00094A55"/>
    <w:rsid w:val="000A2A4F"/>
    <w:rsid w:val="000A44A7"/>
    <w:rsid w:val="000B1054"/>
    <w:rsid w:val="000B3411"/>
    <w:rsid w:val="000C054C"/>
    <w:rsid w:val="000C12C2"/>
    <w:rsid w:val="000C5038"/>
    <w:rsid w:val="000D11AF"/>
    <w:rsid w:val="000D456B"/>
    <w:rsid w:val="000D6255"/>
    <w:rsid w:val="000D6262"/>
    <w:rsid w:val="000D7B4A"/>
    <w:rsid w:val="000E4006"/>
    <w:rsid w:val="000F3DA2"/>
    <w:rsid w:val="000F5FDE"/>
    <w:rsid w:val="000F7466"/>
    <w:rsid w:val="00124E7E"/>
    <w:rsid w:val="0013000E"/>
    <w:rsid w:val="001305CE"/>
    <w:rsid w:val="00133018"/>
    <w:rsid w:val="00133F81"/>
    <w:rsid w:val="00134095"/>
    <w:rsid w:val="00135943"/>
    <w:rsid w:val="00141CCB"/>
    <w:rsid w:val="0014664C"/>
    <w:rsid w:val="001515F2"/>
    <w:rsid w:val="001645FB"/>
    <w:rsid w:val="00170B6E"/>
    <w:rsid w:val="00173D2B"/>
    <w:rsid w:val="00181676"/>
    <w:rsid w:val="00183603"/>
    <w:rsid w:val="0018410E"/>
    <w:rsid w:val="00194E78"/>
    <w:rsid w:val="00196136"/>
    <w:rsid w:val="0019707B"/>
    <w:rsid w:val="00197E8B"/>
    <w:rsid w:val="00197FA4"/>
    <w:rsid w:val="001A161A"/>
    <w:rsid w:val="001A3B79"/>
    <w:rsid w:val="001A66B6"/>
    <w:rsid w:val="001B3044"/>
    <w:rsid w:val="001B3A8C"/>
    <w:rsid w:val="001B4716"/>
    <w:rsid w:val="001B4EA4"/>
    <w:rsid w:val="001B56F3"/>
    <w:rsid w:val="001C4B72"/>
    <w:rsid w:val="001C7C52"/>
    <w:rsid w:val="001D22BE"/>
    <w:rsid w:val="001D25F3"/>
    <w:rsid w:val="001D4396"/>
    <w:rsid w:val="001E15F1"/>
    <w:rsid w:val="001E16FA"/>
    <w:rsid w:val="001E6213"/>
    <w:rsid w:val="001F14C7"/>
    <w:rsid w:val="001F4978"/>
    <w:rsid w:val="001F7405"/>
    <w:rsid w:val="00205533"/>
    <w:rsid w:val="00212B8D"/>
    <w:rsid w:val="002133DE"/>
    <w:rsid w:val="002206C8"/>
    <w:rsid w:val="00222983"/>
    <w:rsid w:val="002370D0"/>
    <w:rsid w:val="002419DA"/>
    <w:rsid w:val="00255958"/>
    <w:rsid w:val="00257FA2"/>
    <w:rsid w:val="0026574A"/>
    <w:rsid w:val="002660BB"/>
    <w:rsid w:val="002720E8"/>
    <w:rsid w:val="00275293"/>
    <w:rsid w:val="002776B0"/>
    <w:rsid w:val="00286C7E"/>
    <w:rsid w:val="002A0FCF"/>
    <w:rsid w:val="002A1029"/>
    <w:rsid w:val="002A3A1A"/>
    <w:rsid w:val="002A4692"/>
    <w:rsid w:val="002A51BA"/>
    <w:rsid w:val="002B2E26"/>
    <w:rsid w:val="002B3FE6"/>
    <w:rsid w:val="002C2D81"/>
    <w:rsid w:val="002C461E"/>
    <w:rsid w:val="002C6CEC"/>
    <w:rsid w:val="002E09CE"/>
    <w:rsid w:val="002E69D1"/>
    <w:rsid w:val="002F3BA6"/>
    <w:rsid w:val="00303924"/>
    <w:rsid w:val="00315320"/>
    <w:rsid w:val="0032482B"/>
    <w:rsid w:val="00325776"/>
    <w:rsid w:val="00325E27"/>
    <w:rsid w:val="00330395"/>
    <w:rsid w:val="00333704"/>
    <w:rsid w:val="00336624"/>
    <w:rsid w:val="0034025F"/>
    <w:rsid w:val="00340458"/>
    <w:rsid w:val="003418F4"/>
    <w:rsid w:val="0034200F"/>
    <w:rsid w:val="003446A0"/>
    <w:rsid w:val="0034481B"/>
    <w:rsid w:val="00346915"/>
    <w:rsid w:val="00350130"/>
    <w:rsid w:val="00350FCF"/>
    <w:rsid w:val="00354334"/>
    <w:rsid w:val="00354582"/>
    <w:rsid w:val="0036180C"/>
    <w:rsid w:val="00363CF5"/>
    <w:rsid w:val="00364344"/>
    <w:rsid w:val="00367E86"/>
    <w:rsid w:val="003702CA"/>
    <w:rsid w:val="00370617"/>
    <w:rsid w:val="00382F1F"/>
    <w:rsid w:val="003840E5"/>
    <w:rsid w:val="00390170"/>
    <w:rsid w:val="00391DA4"/>
    <w:rsid w:val="003A3C64"/>
    <w:rsid w:val="003A3F83"/>
    <w:rsid w:val="003C43EF"/>
    <w:rsid w:val="003C527F"/>
    <w:rsid w:val="003C5A6B"/>
    <w:rsid w:val="003C7FB2"/>
    <w:rsid w:val="003D24DE"/>
    <w:rsid w:val="003D27EA"/>
    <w:rsid w:val="003D5786"/>
    <w:rsid w:val="003D5B89"/>
    <w:rsid w:val="003E26D4"/>
    <w:rsid w:val="003E47BA"/>
    <w:rsid w:val="003F3B37"/>
    <w:rsid w:val="0040195A"/>
    <w:rsid w:val="00402DC0"/>
    <w:rsid w:val="00405657"/>
    <w:rsid w:val="004111A3"/>
    <w:rsid w:val="00416C4B"/>
    <w:rsid w:val="0041751E"/>
    <w:rsid w:val="004211E5"/>
    <w:rsid w:val="00422091"/>
    <w:rsid w:val="00431362"/>
    <w:rsid w:val="0043386C"/>
    <w:rsid w:val="00436F2D"/>
    <w:rsid w:val="00436F5D"/>
    <w:rsid w:val="00441B42"/>
    <w:rsid w:val="0045118A"/>
    <w:rsid w:val="00455D51"/>
    <w:rsid w:val="00456BF9"/>
    <w:rsid w:val="00461057"/>
    <w:rsid w:val="00470018"/>
    <w:rsid w:val="004704A8"/>
    <w:rsid w:val="00471102"/>
    <w:rsid w:val="00471F18"/>
    <w:rsid w:val="00484144"/>
    <w:rsid w:val="00484C19"/>
    <w:rsid w:val="00485866"/>
    <w:rsid w:val="004900C5"/>
    <w:rsid w:val="00490967"/>
    <w:rsid w:val="00492076"/>
    <w:rsid w:val="00493B1D"/>
    <w:rsid w:val="00497037"/>
    <w:rsid w:val="004A3009"/>
    <w:rsid w:val="004A6940"/>
    <w:rsid w:val="004A77A4"/>
    <w:rsid w:val="004B5025"/>
    <w:rsid w:val="004C742C"/>
    <w:rsid w:val="004E1F3E"/>
    <w:rsid w:val="004E6E9C"/>
    <w:rsid w:val="004F21BD"/>
    <w:rsid w:val="004F4F1D"/>
    <w:rsid w:val="004F74DD"/>
    <w:rsid w:val="00501317"/>
    <w:rsid w:val="0050495C"/>
    <w:rsid w:val="005050B6"/>
    <w:rsid w:val="00505DC9"/>
    <w:rsid w:val="00506E1E"/>
    <w:rsid w:val="00513C81"/>
    <w:rsid w:val="00523A72"/>
    <w:rsid w:val="00527BFB"/>
    <w:rsid w:val="00532A32"/>
    <w:rsid w:val="00540B0B"/>
    <w:rsid w:val="0054460F"/>
    <w:rsid w:val="005536CD"/>
    <w:rsid w:val="00554051"/>
    <w:rsid w:val="00556827"/>
    <w:rsid w:val="00557240"/>
    <w:rsid w:val="005629A4"/>
    <w:rsid w:val="005651F3"/>
    <w:rsid w:val="00572184"/>
    <w:rsid w:val="00577A15"/>
    <w:rsid w:val="00580533"/>
    <w:rsid w:val="0059131D"/>
    <w:rsid w:val="005B21AD"/>
    <w:rsid w:val="005B3F92"/>
    <w:rsid w:val="005B479C"/>
    <w:rsid w:val="005B561E"/>
    <w:rsid w:val="005B7BC4"/>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CA3"/>
    <w:rsid w:val="00630EB9"/>
    <w:rsid w:val="00635316"/>
    <w:rsid w:val="00635449"/>
    <w:rsid w:val="006378C5"/>
    <w:rsid w:val="00645E6A"/>
    <w:rsid w:val="00665CBC"/>
    <w:rsid w:val="00667A5C"/>
    <w:rsid w:val="00677316"/>
    <w:rsid w:val="00686AEB"/>
    <w:rsid w:val="006B7897"/>
    <w:rsid w:val="006B7FA7"/>
    <w:rsid w:val="006C086A"/>
    <w:rsid w:val="006C158F"/>
    <w:rsid w:val="006C21C1"/>
    <w:rsid w:val="006C7327"/>
    <w:rsid w:val="006D00E5"/>
    <w:rsid w:val="006D2190"/>
    <w:rsid w:val="006D418B"/>
    <w:rsid w:val="006D791B"/>
    <w:rsid w:val="006E1359"/>
    <w:rsid w:val="006E233B"/>
    <w:rsid w:val="006E2895"/>
    <w:rsid w:val="006E6DAC"/>
    <w:rsid w:val="006F180D"/>
    <w:rsid w:val="006F4334"/>
    <w:rsid w:val="006F47AF"/>
    <w:rsid w:val="006F6B8A"/>
    <w:rsid w:val="00707CD3"/>
    <w:rsid w:val="00716BB9"/>
    <w:rsid w:val="007256D1"/>
    <w:rsid w:val="007279FD"/>
    <w:rsid w:val="00731339"/>
    <w:rsid w:val="0073332D"/>
    <w:rsid w:val="007502CB"/>
    <w:rsid w:val="00752D79"/>
    <w:rsid w:val="00752E20"/>
    <w:rsid w:val="00756EDE"/>
    <w:rsid w:val="00760367"/>
    <w:rsid w:val="007607D7"/>
    <w:rsid w:val="007636A2"/>
    <w:rsid w:val="00764456"/>
    <w:rsid w:val="00775102"/>
    <w:rsid w:val="00776209"/>
    <w:rsid w:val="00781B4D"/>
    <w:rsid w:val="007824BF"/>
    <w:rsid w:val="00783B8D"/>
    <w:rsid w:val="00794B94"/>
    <w:rsid w:val="00794BD4"/>
    <w:rsid w:val="007A2F73"/>
    <w:rsid w:val="007A3061"/>
    <w:rsid w:val="007A5A0B"/>
    <w:rsid w:val="007A6F93"/>
    <w:rsid w:val="007C0E14"/>
    <w:rsid w:val="007C2589"/>
    <w:rsid w:val="007C7DE4"/>
    <w:rsid w:val="007D40CB"/>
    <w:rsid w:val="007D5796"/>
    <w:rsid w:val="007D59C0"/>
    <w:rsid w:val="007D7D9C"/>
    <w:rsid w:val="007E22C1"/>
    <w:rsid w:val="007F485D"/>
    <w:rsid w:val="007F6050"/>
    <w:rsid w:val="00813627"/>
    <w:rsid w:val="00817BBE"/>
    <w:rsid w:val="00827327"/>
    <w:rsid w:val="00832816"/>
    <w:rsid w:val="00837109"/>
    <w:rsid w:val="00840365"/>
    <w:rsid w:val="008406A3"/>
    <w:rsid w:val="00841D2C"/>
    <w:rsid w:val="00845F3C"/>
    <w:rsid w:val="008461B8"/>
    <w:rsid w:val="008462F1"/>
    <w:rsid w:val="00847259"/>
    <w:rsid w:val="00847EF1"/>
    <w:rsid w:val="008538FA"/>
    <w:rsid w:val="008573B0"/>
    <w:rsid w:val="008603C7"/>
    <w:rsid w:val="00865A3A"/>
    <w:rsid w:val="00866563"/>
    <w:rsid w:val="00867AC2"/>
    <w:rsid w:val="00867F18"/>
    <w:rsid w:val="008703ED"/>
    <w:rsid w:val="0087056E"/>
    <w:rsid w:val="00875402"/>
    <w:rsid w:val="00884D51"/>
    <w:rsid w:val="008916EC"/>
    <w:rsid w:val="00891E4F"/>
    <w:rsid w:val="008A31C5"/>
    <w:rsid w:val="008A4F9A"/>
    <w:rsid w:val="008B2850"/>
    <w:rsid w:val="008C79B3"/>
    <w:rsid w:val="008D77BD"/>
    <w:rsid w:val="008E454C"/>
    <w:rsid w:val="008F1E5A"/>
    <w:rsid w:val="00901BDA"/>
    <w:rsid w:val="0090563B"/>
    <w:rsid w:val="009121D8"/>
    <w:rsid w:val="00912D9C"/>
    <w:rsid w:val="00916F7A"/>
    <w:rsid w:val="00917FE3"/>
    <w:rsid w:val="0092000C"/>
    <w:rsid w:val="009318C7"/>
    <w:rsid w:val="00931C09"/>
    <w:rsid w:val="009348C2"/>
    <w:rsid w:val="009440D0"/>
    <w:rsid w:val="009523A3"/>
    <w:rsid w:val="00960958"/>
    <w:rsid w:val="00963A46"/>
    <w:rsid w:val="009664BA"/>
    <w:rsid w:val="00966A3E"/>
    <w:rsid w:val="00971493"/>
    <w:rsid w:val="00971AD9"/>
    <w:rsid w:val="00972FBF"/>
    <w:rsid w:val="00973069"/>
    <w:rsid w:val="00973523"/>
    <w:rsid w:val="00980766"/>
    <w:rsid w:val="00981629"/>
    <w:rsid w:val="009835D4"/>
    <w:rsid w:val="00986143"/>
    <w:rsid w:val="009865D4"/>
    <w:rsid w:val="0099516C"/>
    <w:rsid w:val="00997152"/>
    <w:rsid w:val="009972CD"/>
    <w:rsid w:val="00997AF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0A"/>
    <w:rsid w:val="009E5961"/>
    <w:rsid w:val="009F4FAC"/>
    <w:rsid w:val="00A017C0"/>
    <w:rsid w:val="00A11228"/>
    <w:rsid w:val="00A222C2"/>
    <w:rsid w:val="00A26E27"/>
    <w:rsid w:val="00A305D6"/>
    <w:rsid w:val="00A342C4"/>
    <w:rsid w:val="00A36DB0"/>
    <w:rsid w:val="00A471E2"/>
    <w:rsid w:val="00A50F6B"/>
    <w:rsid w:val="00A52237"/>
    <w:rsid w:val="00A551D6"/>
    <w:rsid w:val="00A6251B"/>
    <w:rsid w:val="00A6754E"/>
    <w:rsid w:val="00A70F58"/>
    <w:rsid w:val="00A72987"/>
    <w:rsid w:val="00A7346B"/>
    <w:rsid w:val="00A752EC"/>
    <w:rsid w:val="00A84C4F"/>
    <w:rsid w:val="00A9305E"/>
    <w:rsid w:val="00A932A1"/>
    <w:rsid w:val="00A96E06"/>
    <w:rsid w:val="00AA6197"/>
    <w:rsid w:val="00AA6C70"/>
    <w:rsid w:val="00AB16FD"/>
    <w:rsid w:val="00AB2B57"/>
    <w:rsid w:val="00AB2C8E"/>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B8F"/>
    <w:rsid w:val="00B35D8A"/>
    <w:rsid w:val="00B45B34"/>
    <w:rsid w:val="00B46D47"/>
    <w:rsid w:val="00B57047"/>
    <w:rsid w:val="00B61D86"/>
    <w:rsid w:val="00B6342D"/>
    <w:rsid w:val="00B6630D"/>
    <w:rsid w:val="00B726BD"/>
    <w:rsid w:val="00B732BC"/>
    <w:rsid w:val="00B75C30"/>
    <w:rsid w:val="00B822D3"/>
    <w:rsid w:val="00B90E33"/>
    <w:rsid w:val="00B923F0"/>
    <w:rsid w:val="00B9676B"/>
    <w:rsid w:val="00BA29CE"/>
    <w:rsid w:val="00BA2EA5"/>
    <w:rsid w:val="00BA364B"/>
    <w:rsid w:val="00BA4825"/>
    <w:rsid w:val="00BB1190"/>
    <w:rsid w:val="00BB31D0"/>
    <w:rsid w:val="00BB3A11"/>
    <w:rsid w:val="00BB4DDB"/>
    <w:rsid w:val="00BB5D79"/>
    <w:rsid w:val="00BB5F02"/>
    <w:rsid w:val="00BC6329"/>
    <w:rsid w:val="00BC7892"/>
    <w:rsid w:val="00BE24D6"/>
    <w:rsid w:val="00BE7EFA"/>
    <w:rsid w:val="00BF06AD"/>
    <w:rsid w:val="00BF2C67"/>
    <w:rsid w:val="00BF5CE7"/>
    <w:rsid w:val="00C04F4D"/>
    <w:rsid w:val="00C12E48"/>
    <w:rsid w:val="00C13D14"/>
    <w:rsid w:val="00C15F53"/>
    <w:rsid w:val="00C23F09"/>
    <w:rsid w:val="00C25356"/>
    <w:rsid w:val="00C328D0"/>
    <w:rsid w:val="00C45E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EF"/>
    <w:rsid w:val="00CA2442"/>
    <w:rsid w:val="00CA4725"/>
    <w:rsid w:val="00CB6246"/>
    <w:rsid w:val="00CC0A17"/>
    <w:rsid w:val="00CD0F93"/>
    <w:rsid w:val="00CD1BD1"/>
    <w:rsid w:val="00CD528D"/>
    <w:rsid w:val="00CE78BF"/>
    <w:rsid w:val="00CF65EB"/>
    <w:rsid w:val="00CF72AD"/>
    <w:rsid w:val="00D02441"/>
    <w:rsid w:val="00D039F4"/>
    <w:rsid w:val="00D05576"/>
    <w:rsid w:val="00D100D1"/>
    <w:rsid w:val="00D10496"/>
    <w:rsid w:val="00D11173"/>
    <w:rsid w:val="00D1215F"/>
    <w:rsid w:val="00D16561"/>
    <w:rsid w:val="00D169C4"/>
    <w:rsid w:val="00D17FF8"/>
    <w:rsid w:val="00D2598B"/>
    <w:rsid w:val="00D268AC"/>
    <w:rsid w:val="00D27FF3"/>
    <w:rsid w:val="00D343D0"/>
    <w:rsid w:val="00D3664D"/>
    <w:rsid w:val="00D500E9"/>
    <w:rsid w:val="00D507BC"/>
    <w:rsid w:val="00D553DE"/>
    <w:rsid w:val="00D606AB"/>
    <w:rsid w:val="00D6090A"/>
    <w:rsid w:val="00D60B90"/>
    <w:rsid w:val="00D62FA3"/>
    <w:rsid w:val="00D63B6F"/>
    <w:rsid w:val="00D64A90"/>
    <w:rsid w:val="00D9410B"/>
    <w:rsid w:val="00D9695B"/>
    <w:rsid w:val="00DA2417"/>
    <w:rsid w:val="00DA5585"/>
    <w:rsid w:val="00DB02AC"/>
    <w:rsid w:val="00DB61A9"/>
    <w:rsid w:val="00DB6AA2"/>
    <w:rsid w:val="00DE10D1"/>
    <w:rsid w:val="00DE19FB"/>
    <w:rsid w:val="00DE1D75"/>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962"/>
    <w:rsid w:val="00E7144F"/>
    <w:rsid w:val="00E73D74"/>
    <w:rsid w:val="00E76A79"/>
    <w:rsid w:val="00E80692"/>
    <w:rsid w:val="00E80C24"/>
    <w:rsid w:val="00E93836"/>
    <w:rsid w:val="00E965A8"/>
    <w:rsid w:val="00E9670F"/>
    <w:rsid w:val="00EA7C16"/>
    <w:rsid w:val="00EB1541"/>
    <w:rsid w:val="00EB401D"/>
    <w:rsid w:val="00EC5281"/>
    <w:rsid w:val="00EC791D"/>
    <w:rsid w:val="00EC7CA6"/>
    <w:rsid w:val="00ED3C5D"/>
    <w:rsid w:val="00ED4553"/>
    <w:rsid w:val="00ED689E"/>
    <w:rsid w:val="00F00D08"/>
    <w:rsid w:val="00F1350D"/>
    <w:rsid w:val="00F15583"/>
    <w:rsid w:val="00F17C18"/>
    <w:rsid w:val="00F200EE"/>
    <w:rsid w:val="00F22481"/>
    <w:rsid w:val="00F2542E"/>
    <w:rsid w:val="00F25F17"/>
    <w:rsid w:val="00F27278"/>
    <w:rsid w:val="00F344E3"/>
    <w:rsid w:val="00F34D58"/>
    <w:rsid w:val="00F40FC9"/>
    <w:rsid w:val="00F41A9D"/>
    <w:rsid w:val="00F43DAC"/>
    <w:rsid w:val="00F44314"/>
    <w:rsid w:val="00F54B9C"/>
    <w:rsid w:val="00F56E96"/>
    <w:rsid w:val="00F573DD"/>
    <w:rsid w:val="00F61E59"/>
    <w:rsid w:val="00F63D99"/>
    <w:rsid w:val="00F6426B"/>
    <w:rsid w:val="00F709B3"/>
    <w:rsid w:val="00F71A5E"/>
    <w:rsid w:val="00F7334E"/>
    <w:rsid w:val="00F80AAC"/>
    <w:rsid w:val="00F85AC0"/>
    <w:rsid w:val="00F9542D"/>
    <w:rsid w:val="00FA0668"/>
    <w:rsid w:val="00FA0AFC"/>
    <w:rsid w:val="00FA1C82"/>
    <w:rsid w:val="00FA2ED1"/>
    <w:rsid w:val="00FA4A52"/>
    <w:rsid w:val="00FB4045"/>
    <w:rsid w:val="00FB473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CB26D2"/>
  <w15:docId w15:val="{8F730BB9-E853-411A-85F5-DF89F2C7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27B8F"/>
  </w:style>
  <w:style w:type="paragraph" w:styleId="BalloonText">
    <w:name w:val="Balloon Text"/>
    <w:basedOn w:val="Normal"/>
    <w:link w:val="BalloonTextChar"/>
    <w:semiHidden/>
    <w:unhideWhenUsed/>
    <w:rsid w:val="004111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11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FE266-2CD1-4BC7-93A6-26EF9003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3988</Words>
  <Characters>20570</Characters>
  <Application>Microsoft Office Word</Application>
  <DocSecurity>0</DocSecurity>
  <Lines>431</Lines>
  <Paragraphs>67</Paragraphs>
  <ScaleCrop>false</ScaleCrop>
  <HeadingPairs>
    <vt:vector size="2" baseType="variant">
      <vt:variant>
        <vt:lpstr>Title</vt:lpstr>
      </vt:variant>
      <vt:variant>
        <vt:i4>1</vt:i4>
      </vt:variant>
    </vt:vector>
  </HeadingPairs>
  <TitlesOfParts>
    <vt:vector size="1" baseType="lpstr">
      <vt:lpstr>S3891</vt:lpstr>
    </vt:vector>
  </TitlesOfParts>
  <Manager>R224</Manager>
  <Company>NJ Office of Legislative Services</Company>
  <LinksUpToDate>false</LinksUpToDate>
  <CharactersWithSpaces>24577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S3891</dc:title>
  <dc:subject/>
  <dc:creator>Senator  GOPAL</dc:creator>
  <cp:keywords>S3891|10|SG |223|305|310|F|0|</cp:keywords>
  <dc:description>INTRODUCED JUNE 10, 2021</dc:description>
  <cp:lastModifiedBy>Todaro, Vivian</cp:lastModifiedBy>
  <cp:revision>2</cp:revision>
  <cp:lastPrinted>2021-06-17T23:01:00Z</cp:lastPrinted>
  <dcterms:created xsi:type="dcterms:W3CDTF">2021-06-17T23:01:00Z</dcterms:created>
  <dcterms:modified xsi:type="dcterms:W3CDTF">2021-06-17T23:01:00Z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