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56C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56C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390</w:t>
      </w:r>
      <w:r w:rsidR="00666A2E">
        <w:rPr>
          <w:b/>
          <w:sz w:val="36"/>
          <w:szCs w:val="36"/>
        </w:rPr>
        <w:t>6</w:t>
      </w:r>
      <w:r w:rsidR="0063703D" w:rsidRPr="00ED5E27">
        <w:rPr>
          <w:b/>
          <w:sz w:val="36"/>
          <w:szCs w:val="36"/>
        </w:rPr>
        <w:t xml:space="preserve"> </w:t>
      </w:r>
    </w:p>
    <w:p w:rsidR="0061769F" w:rsidRDefault="0061769F" w:rsidP="0061769F">
      <w:pPr>
        <w:pStyle w:val="TopofPage1"/>
        <w:rPr>
          <w:sz w:val="24"/>
          <w:szCs w:val="36"/>
        </w:rPr>
      </w:pPr>
    </w:p>
    <w:p w:rsidR="0061769F" w:rsidRPr="00BF3221" w:rsidRDefault="0061769F" w:rsidP="0061769F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61769F" w:rsidRPr="004721EF" w:rsidRDefault="0061769F" w:rsidP="0061769F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56C86">
        <w:rPr>
          <w:caps/>
          <w:szCs w:val="24"/>
        </w:rPr>
        <w:t>JUNE 15, 2021</w:t>
      </w:r>
    </w:p>
    <w:p w:rsidR="004144CF" w:rsidRDefault="004144CF" w:rsidP="0083060A"/>
    <w:p w:rsidR="00BD71AD" w:rsidRPr="006F6CCD" w:rsidRDefault="00BD71AD" w:rsidP="0083060A">
      <w:r w:rsidRPr="006F6CCD">
        <w:tab/>
        <w:t>The Senate Military and Veterans Affairs Committee reports favorably</w:t>
      </w:r>
      <w:r w:rsidR="00DF2ADC" w:rsidRPr="006F6CCD">
        <w:t xml:space="preserve"> and with </w:t>
      </w:r>
      <w:r w:rsidR="00061576" w:rsidRPr="006F6CCD">
        <w:t xml:space="preserve">committee </w:t>
      </w:r>
      <w:r w:rsidR="00DF2ADC" w:rsidRPr="006F6CCD">
        <w:t>amendments</w:t>
      </w:r>
      <w:r w:rsidRPr="006F6CCD">
        <w:t xml:space="preserve"> Senate Bill No. 3906.</w:t>
      </w:r>
    </w:p>
    <w:p w:rsidR="00200E67" w:rsidRPr="00E542CB" w:rsidRDefault="00200E67" w:rsidP="00200E67">
      <w:pPr>
        <w:rPr>
          <w:spacing w:val="4"/>
          <w:szCs w:val="24"/>
        </w:rPr>
      </w:pPr>
      <w:r w:rsidRPr="00E542CB">
        <w:rPr>
          <w:spacing w:val="4"/>
          <w:szCs w:val="24"/>
        </w:rPr>
        <w:tab/>
        <w:t xml:space="preserve">Under current law, a family member or other person may be appointed as the guardian of a veteran residing in a Department of Military and Veterans’ Affairs (DMVA) memorial home.  </w:t>
      </w:r>
    </w:p>
    <w:p w:rsidR="00200E67" w:rsidRDefault="00200E67" w:rsidP="00200E6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42CB">
        <w:rPr>
          <w:spacing w:val="4"/>
          <w:szCs w:val="24"/>
        </w:rPr>
        <w:tab/>
      </w:r>
      <w:r>
        <w:rPr>
          <w:spacing w:val="4"/>
          <w:szCs w:val="24"/>
        </w:rPr>
        <w:t>As amended, t</w:t>
      </w:r>
      <w:r w:rsidRPr="00E542CB">
        <w:rPr>
          <w:spacing w:val="4"/>
          <w:szCs w:val="24"/>
        </w:rPr>
        <w:t xml:space="preserve">his bill requires the Division of Veterans’ </w:t>
      </w:r>
      <w:r>
        <w:rPr>
          <w:spacing w:val="4"/>
          <w:szCs w:val="24"/>
        </w:rPr>
        <w:t>Healthcare</w:t>
      </w:r>
      <w:r w:rsidRPr="00E542CB">
        <w:rPr>
          <w:spacing w:val="4"/>
          <w:szCs w:val="24"/>
        </w:rPr>
        <w:t xml:space="preserve"> Services in the DMVA to ensure that each veterans’ memorial home holds quarterly town hall meetings with all veterans’ guardians, and persons otherwise having the veteran’s power of attorney.</w:t>
      </w:r>
    </w:p>
    <w:p w:rsidR="00200E67" w:rsidRDefault="00200E67" w:rsidP="00200E6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200E67" w:rsidRPr="00DF00AF" w:rsidRDefault="00200E67" w:rsidP="00200E6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>
        <w:rPr>
          <w:spacing w:val="4"/>
          <w:szCs w:val="24"/>
          <w:u w:val="double"/>
        </w:rPr>
        <w:t>COMMITTEE AMENDMENTS</w:t>
      </w:r>
    </w:p>
    <w:p w:rsidR="00200E67" w:rsidRDefault="00200E67" w:rsidP="00200E6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 update the name of the division that will carry out the duties as specified in the bill.  </w:t>
      </w:r>
    </w:p>
    <w:sectPr w:rsidR="00200E6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C86" w:rsidRDefault="00F56C86">
      <w:r>
        <w:separator/>
      </w:r>
    </w:p>
  </w:endnote>
  <w:endnote w:type="continuationSeparator" w:id="0">
    <w:p w:rsidR="00F56C86" w:rsidRDefault="00F5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C86" w:rsidRDefault="00F56C86">
      <w:r>
        <w:separator/>
      </w:r>
    </w:p>
  </w:footnote>
  <w:footnote w:type="continuationSeparator" w:id="0">
    <w:p w:rsidR="00F56C86" w:rsidRDefault="00F5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F39A4" w:rsidP="00AF39A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F39A4" w:rsidRDefault="00AF39A4" w:rsidP="00AF39A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86"/>
    <w:rsid w:val="00010CB9"/>
    <w:rsid w:val="000123C0"/>
    <w:rsid w:val="00015342"/>
    <w:rsid w:val="0002053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1576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649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A80"/>
    <w:rsid w:val="001B46AC"/>
    <w:rsid w:val="001C5767"/>
    <w:rsid w:val="001C5A13"/>
    <w:rsid w:val="001D0158"/>
    <w:rsid w:val="001E11F2"/>
    <w:rsid w:val="001F611F"/>
    <w:rsid w:val="00200E6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16A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30D2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3FF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65CF"/>
    <w:rsid w:val="005E3EC4"/>
    <w:rsid w:val="005E6766"/>
    <w:rsid w:val="005F075C"/>
    <w:rsid w:val="005F5E32"/>
    <w:rsid w:val="00607913"/>
    <w:rsid w:val="00607F92"/>
    <w:rsid w:val="0061769F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A2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6CCD"/>
    <w:rsid w:val="00717104"/>
    <w:rsid w:val="0071764F"/>
    <w:rsid w:val="007459B6"/>
    <w:rsid w:val="007472F5"/>
    <w:rsid w:val="0075754A"/>
    <w:rsid w:val="00760429"/>
    <w:rsid w:val="007612F7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520"/>
    <w:rsid w:val="009B5DEA"/>
    <w:rsid w:val="009B724F"/>
    <w:rsid w:val="009C078B"/>
    <w:rsid w:val="009C300A"/>
    <w:rsid w:val="009C4238"/>
    <w:rsid w:val="009C79F8"/>
    <w:rsid w:val="009D4DEA"/>
    <w:rsid w:val="009F05A2"/>
    <w:rsid w:val="009F13CA"/>
    <w:rsid w:val="009F26AA"/>
    <w:rsid w:val="009F3565"/>
    <w:rsid w:val="009F520D"/>
    <w:rsid w:val="00A0085E"/>
    <w:rsid w:val="00A07166"/>
    <w:rsid w:val="00A11FB9"/>
    <w:rsid w:val="00A13837"/>
    <w:rsid w:val="00A171B3"/>
    <w:rsid w:val="00A20C2C"/>
    <w:rsid w:val="00A2297B"/>
    <w:rsid w:val="00A23DE7"/>
    <w:rsid w:val="00A27C93"/>
    <w:rsid w:val="00A301C9"/>
    <w:rsid w:val="00A34C4F"/>
    <w:rsid w:val="00A42B43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B16"/>
    <w:rsid w:val="00AC62AE"/>
    <w:rsid w:val="00AD5E8F"/>
    <w:rsid w:val="00AF0946"/>
    <w:rsid w:val="00AF15E4"/>
    <w:rsid w:val="00AF1DF1"/>
    <w:rsid w:val="00AF39A4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0FE9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1AD"/>
    <w:rsid w:val="00BD76CA"/>
    <w:rsid w:val="00BE23B4"/>
    <w:rsid w:val="00C01F21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488D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ADC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5E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6C8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C87FF40A-738A-4756-84E7-56160701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F6C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F6C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0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133</Words>
  <Characters>715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S3906 SMV Statement 6/15/21</vt:lpstr>
    </vt:vector>
  </TitlesOfParts>
  <Manager>R225</Manager>
  <Company>NJ OLS DMU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S3906 SMV Statement 6/15/21</dc:title>
  <dc:subject/>
  <dc:creator>Senate SMV</dc:creator>
  <cp:keywords>S3906|1|SG |216|0|0|!|0|</cp:keywords>
  <dc:description/>
  <cp:lastModifiedBy>Siracusa, Nicole</cp:lastModifiedBy>
  <cp:revision>2</cp:revision>
  <cp:lastPrinted>2021-06-15T14:09:00Z</cp:lastPrinted>
  <dcterms:created xsi:type="dcterms:W3CDTF">2021-06-16T15:02:00Z</dcterms:created>
  <dcterms:modified xsi:type="dcterms:W3CDTF">2021-06-16T15:02:00Z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