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49AE" w:rsidRDefault="00D049AE" w:rsidP="00D049AE">
      <w:pPr>
        <w:pStyle w:val="bpuReprint"/>
      </w:pPr>
      <w:bookmarkStart w:id="0" w:name="bpuFrontPg"/>
      <w:bookmarkStart w:id="1" w:name="_GoBack"/>
      <w:bookmarkEnd w:id="0"/>
      <w:bookmarkEnd w:id="1"/>
      <w:r>
        <w:t>[First Reprint]</w:t>
      </w:r>
    </w:p>
    <w:p w:rsidR="005848B0" w:rsidRDefault="005848B0" w:rsidP="005848B0">
      <w:pPr>
        <w:pStyle w:val="bpuBill"/>
      </w:pPr>
      <w:r>
        <w:t xml:space="preserve">SENATE, No. 3912 </w:t>
      </w:r>
    </w:p>
    <w:p w:rsidR="005848B0" w:rsidRPr="009D38FF" w:rsidRDefault="005848B0" w:rsidP="005848B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2892596" r:id="rId7"/>
        </w:object>
      </w:r>
    </w:p>
    <w:p w:rsidR="005848B0" w:rsidRDefault="005848B0" w:rsidP="005848B0">
      <w:pPr>
        <w:pStyle w:val="bpuState"/>
      </w:pPr>
      <w:r>
        <w:t>STATE OF NEW JERSEY</w:t>
      </w:r>
    </w:p>
    <w:p w:rsidR="005848B0" w:rsidRDefault="005848B0" w:rsidP="005848B0">
      <w:pPr>
        <w:pStyle w:val="bpuLegislature"/>
      </w:pPr>
      <w:r>
        <w:t>219th LEGISLATURE</w:t>
      </w:r>
    </w:p>
    <w:p w:rsidR="005848B0" w:rsidRDefault="005848B0" w:rsidP="005848B0">
      <w:pPr>
        <w:pStyle w:val="bpuWpGraphic"/>
      </w:pPr>
      <w:r>
        <w:object w:dxaOrig="8985" w:dyaOrig="255">
          <v:shape id="_x0000_i1026" type="#_x0000_t75" style="width:6in;height:11.8pt" o:ole="">
            <v:imagedata r:id="rId6" o:title=""/>
          </v:shape>
          <o:OLEObject Type="Embed" ProgID="WPWin6.1" ShapeID="_x0000_i1026" DrawAspect="Content" ObjectID="_1702892597" r:id="rId8"/>
        </w:object>
      </w:r>
      <w:r>
        <w:t xml:space="preserve">  </w:t>
      </w:r>
    </w:p>
    <w:p w:rsidR="005848B0" w:rsidRDefault="005848B0" w:rsidP="005848B0">
      <w:pPr>
        <w:pStyle w:val="bpuIntro"/>
      </w:pPr>
      <w:r>
        <w:t>INTRODUCED JUNE 10, 2021</w:t>
      </w:r>
    </w:p>
    <w:p w:rsidR="005848B0" w:rsidRDefault="005848B0" w:rsidP="005848B0">
      <w:pPr>
        <w:pStyle w:val="bpuIntro"/>
      </w:pPr>
    </w:p>
    <w:p w:rsidR="005848B0" w:rsidRDefault="005848B0" w:rsidP="005848B0">
      <w:pPr>
        <w:pStyle w:val="bpuIntro"/>
        <w:sectPr w:rsidR="005848B0" w:rsidSect="008C6A5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848B0" w:rsidRDefault="005848B0" w:rsidP="005848B0">
      <w:pPr>
        <w:pStyle w:val="bpuIntro"/>
      </w:pPr>
    </w:p>
    <w:p w:rsidR="005848B0" w:rsidRDefault="005848B0" w:rsidP="005848B0">
      <w:pPr>
        <w:pStyle w:val="bpuSponsor"/>
      </w:pPr>
      <w:r>
        <w:t>Sponsored by:</w:t>
      </w:r>
    </w:p>
    <w:p w:rsidR="005848B0" w:rsidRDefault="005848B0" w:rsidP="005848B0">
      <w:pPr>
        <w:pStyle w:val="bpuSponsor"/>
      </w:pPr>
      <w:r>
        <w:t>Senator  BRIAN P. STACK</w:t>
      </w:r>
    </w:p>
    <w:p w:rsidR="005848B0" w:rsidRDefault="005848B0" w:rsidP="005848B0">
      <w:pPr>
        <w:pStyle w:val="bpuSponsor"/>
      </w:pPr>
      <w:r>
        <w:t>District 33 (Hudson)</w:t>
      </w:r>
    </w:p>
    <w:p w:rsidR="005848B0" w:rsidRDefault="005848B0" w:rsidP="005848B0">
      <w:pPr>
        <w:pStyle w:val="bpuSponsor"/>
      </w:pPr>
      <w:r>
        <w:t>Senator  JOSEPH A. LAGANA</w:t>
      </w:r>
    </w:p>
    <w:p w:rsidR="005848B0" w:rsidRDefault="005848B0" w:rsidP="005848B0">
      <w:pPr>
        <w:pStyle w:val="bpuSponsor"/>
      </w:pPr>
      <w:r>
        <w:t>District 38 (Bergen and Passaic)</w:t>
      </w:r>
    </w:p>
    <w:p w:rsidR="005848B0" w:rsidRDefault="005848B0" w:rsidP="005848B0">
      <w:pPr>
        <w:pStyle w:val="bpuSponsor"/>
      </w:pPr>
    </w:p>
    <w:p w:rsidR="00CC7BAE" w:rsidRDefault="008C6A5F" w:rsidP="008C6A5F">
      <w:pPr>
        <w:pStyle w:val="bpuSponsor"/>
      </w:pPr>
      <w:r>
        <w:t>Co-Sponsored by:</w:t>
      </w:r>
    </w:p>
    <w:p w:rsidR="008C6A5F" w:rsidRPr="008C6A5F" w:rsidRDefault="008C6A5F" w:rsidP="008C6A5F">
      <w:pPr>
        <w:pStyle w:val="bpuSponsor"/>
      </w:pPr>
      <w:r w:rsidRPr="008C6A5F">
        <w:t xml:space="preserve">Senators </w:t>
      </w:r>
      <w:proofErr w:type="spellStart"/>
      <w:r w:rsidRPr="008C6A5F">
        <w:t>O'Scanlon</w:t>
      </w:r>
      <w:proofErr w:type="spellEnd"/>
      <w:r w:rsidRPr="008C6A5F">
        <w:t xml:space="preserve"> and </w:t>
      </w:r>
      <w:proofErr w:type="spellStart"/>
      <w:r w:rsidRPr="008C6A5F">
        <w:t>Pou</w:t>
      </w:r>
      <w:proofErr w:type="spellEnd"/>
    </w:p>
    <w:p w:rsidR="00CC7BAE" w:rsidRDefault="00CC7BAE" w:rsidP="00CC7BAE"/>
    <w:p w:rsidR="00CC7BAE" w:rsidRPr="00CC7BAE" w:rsidRDefault="00CC7BAE" w:rsidP="00CC7BAE"/>
    <w:p w:rsidR="005848B0" w:rsidRDefault="005848B0" w:rsidP="005848B0">
      <w:pPr>
        <w:pStyle w:val="bpuSponsor"/>
      </w:pPr>
    </w:p>
    <w:p w:rsidR="005848B0" w:rsidRDefault="005848B0" w:rsidP="005848B0">
      <w:pPr>
        <w:pStyle w:val="bpuSponsor"/>
      </w:pPr>
    </w:p>
    <w:p w:rsidR="005848B0" w:rsidRDefault="005848B0" w:rsidP="00110735">
      <w:pPr>
        <w:pStyle w:val="bpuSponsor"/>
      </w:pPr>
      <w:r>
        <w:t>SYNOPSIS</w:t>
      </w:r>
    </w:p>
    <w:p w:rsidR="005848B0" w:rsidRDefault="00110735" w:rsidP="005848B0">
      <w:pPr>
        <w:pStyle w:val="bpuNormText"/>
      </w:pPr>
      <w:r>
        <w:tab/>
      </w:r>
      <w:r w:rsidR="005848B0">
        <w:t>Expands definition of landlords required to provide receipt for rent cash payment made by tenant.</w:t>
      </w:r>
    </w:p>
    <w:p w:rsidR="005848B0" w:rsidRDefault="005848B0" w:rsidP="005848B0">
      <w:pPr>
        <w:pStyle w:val="bpuNormText"/>
      </w:pPr>
    </w:p>
    <w:p w:rsidR="005848B0" w:rsidRDefault="005848B0" w:rsidP="005848B0">
      <w:pPr>
        <w:pStyle w:val="bpuSponsor"/>
      </w:pPr>
      <w:r>
        <w:t xml:space="preserve">CURRENT VERSION OF TEXT </w:t>
      </w:r>
    </w:p>
    <w:p w:rsidR="005848B0" w:rsidRDefault="00D049AE" w:rsidP="005848B0">
      <w:pPr>
        <w:pStyle w:val="bpuNormText"/>
      </w:pPr>
      <w:r>
        <w:tab/>
        <w:t>As reported by the Senate Community and Urban Affairs Committee on December 6, 2021, with amendments.</w:t>
      </w:r>
    </w:p>
    <w:p w:rsidR="005848B0" w:rsidRDefault="005848B0" w:rsidP="005848B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848B0" w:rsidRDefault="005848B0" w:rsidP="008916EC">
      <w:pPr>
        <w:pStyle w:val="FronterPage"/>
        <w:tabs>
          <w:tab w:val="clear" w:pos="720"/>
          <w:tab w:val="clear" w:pos="1440"/>
          <w:tab w:val="clear" w:pos="2160"/>
          <w:tab w:val="clear" w:pos="2880"/>
          <w:tab w:val="clear" w:pos="3600"/>
          <w:tab w:val="clear" w:pos="4320"/>
          <w:tab w:val="clear" w:pos="5040"/>
        </w:tabs>
        <w:sectPr w:rsidR="005848B0" w:rsidSect="005848B0">
          <w:type w:val="continuous"/>
          <w:pgSz w:w="12240" w:h="20160" w:code="5"/>
          <w:pgMar w:top="1440" w:right="2275" w:bottom="1440" w:left="2275" w:header="72" w:footer="720" w:gutter="0"/>
          <w:pgNumType w:start="1"/>
          <w:cols w:space="720"/>
          <w:docGrid w:linePitch="360"/>
        </w:sectPr>
      </w:pPr>
    </w:p>
    <w:p w:rsidR="00686AEB" w:rsidRPr="00677316" w:rsidRDefault="00E53581" w:rsidP="003E47BA">
      <w:pPr>
        <w:pStyle w:val="HangingAnAct"/>
        <w:rPr>
          <w:rStyle w:val="HangingAnActChar"/>
        </w:rPr>
      </w:pPr>
      <w:r>
        <w:rPr>
          <w:rStyle w:val="BillHead"/>
        </w:rPr>
        <w:lastRenderedPageBreak/>
        <w:t>An Act</w:t>
      </w:r>
      <w:r w:rsidR="00686AEB" w:rsidRPr="006B7FA7">
        <w:rPr>
          <w:rStyle w:val="HangingAnActChar"/>
        </w:rPr>
        <w:t xml:space="preserve"> </w:t>
      </w:r>
      <w:r w:rsidR="00023C39">
        <w:rPr>
          <w:rStyle w:val="HangingAnActChar"/>
        </w:rPr>
        <w:t xml:space="preserve">expanding the </w:t>
      </w:r>
      <w:r w:rsidR="009B2C70">
        <w:rPr>
          <w:rStyle w:val="HangingAnActChar"/>
        </w:rPr>
        <w:t xml:space="preserve">definition </w:t>
      </w:r>
      <w:r w:rsidR="00023C39">
        <w:rPr>
          <w:rStyle w:val="HangingAnActChar"/>
        </w:rPr>
        <w:t xml:space="preserve">of landlords required to provide a receipt for </w:t>
      </w:r>
      <w:r w:rsidR="00A65DE7">
        <w:rPr>
          <w:rStyle w:val="HangingAnActChar"/>
        </w:rPr>
        <w:t xml:space="preserve">a </w:t>
      </w:r>
      <w:r w:rsidR="00023C39">
        <w:rPr>
          <w:rStyle w:val="HangingAnActChar"/>
        </w:rPr>
        <w:t xml:space="preserve">rent cash payment </w:t>
      </w:r>
      <w:r w:rsidR="00A65DE7">
        <w:rPr>
          <w:rStyle w:val="HangingAnActChar"/>
        </w:rPr>
        <w:t>made by a</w:t>
      </w:r>
      <w:r w:rsidR="00023C39">
        <w:rPr>
          <w:rStyle w:val="HangingAnActChar"/>
        </w:rPr>
        <w:t xml:space="preserve"> tenant and </w:t>
      </w:r>
      <w:r w:rsidR="002B4A3E">
        <w:t>amending P.L.2019, c.300</w:t>
      </w:r>
      <w:r w:rsidR="00621A1C">
        <w:t>.</w:t>
      </w:r>
    </w:p>
    <w:p w:rsidR="000B1054" w:rsidRPr="00D71D68" w:rsidRDefault="000B1054" w:rsidP="000B1054"/>
    <w:p w:rsidR="00686AEB" w:rsidRPr="00AA7880" w:rsidRDefault="00686AEB" w:rsidP="00686AEB">
      <w:r>
        <w:tab/>
      </w:r>
      <w:r w:rsidR="00E53581">
        <w:rPr>
          <w:rStyle w:val="BillHeading2"/>
        </w:rPr>
        <w:t>Be It Enacted</w:t>
      </w:r>
      <w:r>
        <w:rPr>
          <w:rStyle w:val="BillHeading2"/>
        </w:rPr>
        <w:t xml:space="preserve"> </w:t>
      </w:r>
      <w:r w:rsidR="00E53581">
        <w:rPr>
          <w:rStyle w:val="BillLanguage"/>
        </w:rPr>
        <w:t>by the Senate and General Assembly of the State of New Jersey:</w:t>
      </w:r>
    </w:p>
    <w:p w:rsidR="00686AEB" w:rsidRDefault="00686AEB" w:rsidP="00686AEB"/>
    <w:p w:rsidR="00D049AE" w:rsidRPr="00157BC3" w:rsidRDefault="00D049AE" w:rsidP="00D049AE">
      <w:r>
        <w:tab/>
      </w:r>
      <w:r w:rsidR="00560573">
        <w:t>1.</w:t>
      </w:r>
      <w:r w:rsidR="00560573">
        <w:tab/>
      </w:r>
      <w:r w:rsidRPr="00157BC3">
        <w:t>Section 3 of P.L.2019, c.300 (C.46:8-49.2) is amended to read as follows:</w:t>
      </w:r>
    </w:p>
    <w:p w:rsidR="00D049AE" w:rsidRPr="00157BC3" w:rsidRDefault="00D049AE" w:rsidP="00D049AE">
      <w:r>
        <w:tab/>
      </w:r>
      <w:r w:rsidR="00560573">
        <w:t>3.</w:t>
      </w:r>
      <w:r w:rsidR="00560573">
        <w:tab/>
      </w:r>
      <w:r w:rsidRPr="00157BC3">
        <w:t>a.  A landlord shall provide a receipt, either printed or emailed, to a tenant for each cash payment made to the landlord for any amount due to the landlord pursuant to a residential lease, renewal, or extension agreement.  The receipt shall accurately indicate the amount of the payment, the purpose of the payment, when the payment was received, the printed or typed names of both the landlord and tenant, and who accepted the payment.</w:t>
      </w:r>
    </w:p>
    <w:p w:rsidR="00D049AE" w:rsidRPr="00157BC3" w:rsidRDefault="00D049AE" w:rsidP="00D049AE">
      <w:r>
        <w:tab/>
      </w:r>
      <w:r w:rsidR="00560573">
        <w:t>b.</w:t>
      </w:r>
      <w:r w:rsidR="00560573">
        <w:tab/>
      </w:r>
      <w:r w:rsidRPr="00157BC3">
        <w:t>A landlord who violates this section shall be subject to the penalty provisions of section 5 of P.L.1975, c.310 (C.46:8-47), except that the penalty shall be $100 more for a second violation by a landlord within a five-year period, and the penalty shall be $200 more for each subsequent violation by a landlord within a five-year period.</w:t>
      </w:r>
    </w:p>
    <w:p w:rsidR="00D049AE" w:rsidRPr="00157BC3" w:rsidRDefault="00D049AE" w:rsidP="00D049AE">
      <w:r>
        <w:tab/>
      </w:r>
      <w:r w:rsidR="00560573">
        <w:t>c.</w:t>
      </w:r>
      <w:r w:rsidR="00560573">
        <w:tab/>
      </w:r>
      <w:r w:rsidRPr="00157BC3">
        <w:t>It shall be a valid defense in any action or proceeding against a tenant to recover possession of real property for the nonpayment of rent that the landlord violated this section with respect to the months in which the violation or violations occurred.</w:t>
      </w:r>
    </w:p>
    <w:p w:rsidR="00D049AE" w:rsidRPr="00157BC3" w:rsidRDefault="00D049AE" w:rsidP="00D049AE">
      <w:r>
        <w:tab/>
      </w:r>
      <w:r w:rsidR="00560573">
        <w:rPr>
          <w:u w:val="single"/>
        </w:rPr>
        <w:t>d.</w:t>
      </w:r>
      <w:r w:rsidR="00560573">
        <w:rPr>
          <w:u w:val="single"/>
        </w:rPr>
        <w:tab/>
      </w:r>
      <w:r w:rsidRPr="00157BC3">
        <w:rPr>
          <w:u w:val="single"/>
        </w:rPr>
        <w:t>As used in this section, “landlord” means any person who rents or leases or offers to rent or lease, for a term of at least one month, one or more dwelling units,</w:t>
      </w:r>
      <w:r w:rsidRPr="00157BC3">
        <w:t xml:space="preserve"> </w:t>
      </w:r>
      <w:r>
        <w:rPr>
          <w:rFonts w:ascii="Albertus Extra Bold" w:hAnsi="Albertus Extra Bold"/>
          <w:b/>
          <w:vertAlign w:val="superscript"/>
        </w:rPr>
        <w:t>1</w:t>
      </w:r>
      <w:r w:rsidRPr="00157BC3">
        <w:rPr>
          <w:rFonts w:ascii="Albertus Extra Bold" w:hAnsi="Albertus Extra Bold"/>
          <w:b/>
        </w:rPr>
        <w:t>[</w:t>
      </w:r>
      <w:r w:rsidRPr="00157BC3">
        <w:rPr>
          <w:u w:val="single"/>
        </w:rPr>
        <w:t>except</w:t>
      </w:r>
      <w:r w:rsidRPr="00157BC3">
        <w:rPr>
          <w:rFonts w:ascii="Albertus Extra Bold" w:hAnsi="Albertus Extra Bold"/>
          <w:b/>
        </w:rPr>
        <w:t>]</w:t>
      </w:r>
      <w:r w:rsidRPr="00157BC3">
        <w:t xml:space="preserve"> </w:t>
      </w:r>
      <w:r w:rsidRPr="00157BC3">
        <w:rPr>
          <w:u w:val="single"/>
        </w:rPr>
        <w:t>including</w:t>
      </w:r>
      <w:r>
        <w:rPr>
          <w:rFonts w:ascii="Albertus Extra Bold" w:hAnsi="Albertus Extra Bold"/>
          <w:b/>
          <w:vertAlign w:val="superscript"/>
        </w:rPr>
        <w:t>1</w:t>
      </w:r>
      <w:r w:rsidRPr="00157BC3">
        <w:t xml:space="preserve"> </w:t>
      </w:r>
      <w:r w:rsidRPr="00157BC3">
        <w:rPr>
          <w:u w:val="single"/>
        </w:rPr>
        <w:t>dwelling units in hotels, motels, or other guest houses serving transient or seasonal tenants.</w:t>
      </w:r>
    </w:p>
    <w:p w:rsidR="00D049AE" w:rsidRPr="00157BC3" w:rsidRDefault="00D049AE" w:rsidP="00D049AE">
      <w:r w:rsidRPr="00157BC3">
        <w:t>(</w:t>
      </w:r>
      <w:proofErr w:type="spellStart"/>
      <w:r w:rsidRPr="00157BC3">
        <w:t>cf</w:t>
      </w:r>
      <w:proofErr w:type="spellEnd"/>
      <w:r w:rsidRPr="00157BC3">
        <w:t>: P.L.2019, c.300, s.3)</w:t>
      </w:r>
    </w:p>
    <w:p w:rsidR="004422AA" w:rsidRPr="00D71D68" w:rsidRDefault="004422AA" w:rsidP="00686AEB"/>
    <w:p w:rsidR="00686AEB" w:rsidRPr="00AA7880" w:rsidRDefault="00686AEB" w:rsidP="00686AEB">
      <w:r>
        <w:tab/>
      </w:r>
      <w:r w:rsidR="004422AA">
        <w:t>2</w:t>
      </w:r>
      <w:r w:rsidR="00110735">
        <w:t>.</w:t>
      </w:r>
      <w:r w:rsidR="00110735">
        <w:tab/>
      </w:r>
      <w:r w:rsidR="00E53581">
        <w:t>This act shall take effect</w:t>
      </w:r>
      <w:r w:rsidR="00AF3A69">
        <w:t xml:space="preserve"> immediately.</w:t>
      </w:r>
      <w:r w:rsidR="000B17E8">
        <w:t xml:space="preserve"> </w:t>
      </w:r>
    </w:p>
    <w:sectPr w:rsidR="00686AEB" w:rsidRPr="00AA7880" w:rsidSect="005848B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2AAB" w:rsidRDefault="00B82AAB">
      <w:r>
        <w:separator/>
      </w:r>
    </w:p>
  </w:endnote>
  <w:endnote w:type="continuationSeparator" w:id="0">
    <w:p w:rsidR="00B82AAB" w:rsidRDefault="00B82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7BAE" w:rsidRDefault="008C6A5F" w:rsidP="008C6A5F">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3581" w:rsidRPr="00921C91" w:rsidRDefault="00E5358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53581" w:rsidRPr="00921C91" w:rsidRDefault="00E53581">
    <w:pPr>
      <w:pStyle w:val="Footer"/>
      <w:rPr>
        <w:szCs w:val="18"/>
      </w:rPr>
    </w:pPr>
  </w:p>
  <w:p w:rsidR="00E53581" w:rsidRPr="00921C91" w:rsidRDefault="00E5358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049AE" w:rsidRDefault="00D049AE" w:rsidP="00686AEB">
    <w:pPr>
      <w:pStyle w:val="Footer"/>
    </w:pPr>
    <w:r>
      <w:tab/>
      <w:t>Matter enclosed in superscript numerals has been adopted as follows:</w:t>
    </w:r>
  </w:p>
  <w:p w:rsidR="00D049AE" w:rsidRDefault="00D049A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SCU committee amendments adopted December 6, 2021.</w:t>
    </w:r>
  </w:p>
  <w:p w:rsidR="00D049AE" w:rsidRPr="00D049AE" w:rsidRDefault="00D049AE"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2AAB" w:rsidRDefault="00B82AAB">
      <w:r>
        <w:separator/>
      </w:r>
    </w:p>
  </w:footnote>
  <w:footnote w:type="continuationSeparator" w:id="0">
    <w:p w:rsidR="00B82AAB" w:rsidRDefault="00B82A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F3C3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848B0" w:rsidRDefault="005848B0" w:rsidP="005848B0">
    <w:pPr>
      <w:pStyle w:val="bpuHeadSpon"/>
    </w:pPr>
    <w:r w:rsidRPr="005848B0">
      <w:rPr>
        <w:rStyle w:val="bpuHeadSponChar"/>
      </w:rPr>
      <w:t>S3912</w:t>
    </w:r>
    <w:r>
      <w:t xml:space="preserve"> </w:t>
    </w:r>
    <w:r w:rsidR="00D049AE">
      <w:t xml:space="preserve">[1R] </w:t>
    </w:r>
    <w:r>
      <w:t>STACK, LAGANA</w:t>
    </w:r>
  </w:p>
  <w:p w:rsidR="005848B0" w:rsidRDefault="005848B0" w:rsidP="005848B0">
    <w:pPr>
      <w:pStyle w:val="bpuHeadSpon"/>
    </w:pPr>
    <w:r>
      <w:fldChar w:fldCharType="begin"/>
    </w:r>
    <w:r>
      <w:instrText xml:space="preserve"> PAGE  \* MERGEFORMAT </w:instrText>
    </w:r>
    <w:r>
      <w:fldChar w:fldCharType="separate"/>
    </w:r>
    <w:r w:rsidR="00D049AE">
      <w:rPr>
        <w:noProof/>
      </w:rPr>
      <w:t>3</w:t>
    </w:r>
    <w:r>
      <w:fldChar w:fldCharType="end"/>
    </w:r>
  </w:p>
  <w:p w:rsidR="005848B0" w:rsidRDefault="005848B0" w:rsidP="005848B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848B0" w:rsidRDefault="005848B0" w:rsidP="005848B0">
    <w:pPr>
      <w:pStyle w:val="bpuHeadSpon"/>
    </w:pPr>
    <w:r w:rsidRPr="005848B0">
      <w:rPr>
        <w:rStyle w:val="bpuHeadSponChar"/>
      </w:rPr>
      <w:t>S3912</w:t>
    </w:r>
    <w:r>
      <w:t xml:space="preserve"> </w:t>
    </w:r>
    <w:r w:rsidR="00D049AE">
      <w:t xml:space="preserve">[1R] </w:t>
    </w:r>
    <w:r>
      <w:t>STACK, LAGANA</w:t>
    </w:r>
  </w:p>
  <w:p w:rsidR="005848B0" w:rsidRDefault="005848B0" w:rsidP="005848B0">
    <w:pPr>
      <w:pStyle w:val="bpuHeadSpon"/>
    </w:pPr>
    <w:r>
      <w:fldChar w:fldCharType="begin"/>
    </w:r>
    <w:r>
      <w:instrText xml:space="preserve"> PAGE  \* MERGEFORMAT </w:instrText>
    </w:r>
    <w:r>
      <w:fldChar w:fldCharType="separate"/>
    </w:r>
    <w:r w:rsidR="007F3C3D">
      <w:rPr>
        <w:noProof/>
      </w:rPr>
      <w:t>2</w:t>
    </w:r>
    <w:r>
      <w:fldChar w:fldCharType="end"/>
    </w:r>
  </w:p>
  <w:p w:rsidR="005848B0" w:rsidRDefault="005848B0" w:rsidP="005848B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2AAB"/>
    <w:rsid w:val="000051BD"/>
    <w:rsid w:val="000160A5"/>
    <w:rsid w:val="0002335B"/>
    <w:rsid w:val="00023C39"/>
    <w:rsid w:val="0003549A"/>
    <w:rsid w:val="000367AE"/>
    <w:rsid w:val="00043B22"/>
    <w:rsid w:val="00054975"/>
    <w:rsid w:val="00057D20"/>
    <w:rsid w:val="0006197C"/>
    <w:rsid w:val="0006281F"/>
    <w:rsid w:val="0008141C"/>
    <w:rsid w:val="00094A55"/>
    <w:rsid w:val="000A44A7"/>
    <w:rsid w:val="000B1054"/>
    <w:rsid w:val="000B17E8"/>
    <w:rsid w:val="000B3411"/>
    <w:rsid w:val="000C054C"/>
    <w:rsid w:val="000C12C2"/>
    <w:rsid w:val="000C3DB5"/>
    <w:rsid w:val="000C5038"/>
    <w:rsid w:val="000D11AF"/>
    <w:rsid w:val="000D6255"/>
    <w:rsid w:val="000D6262"/>
    <w:rsid w:val="000D7B4A"/>
    <w:rsid w:val="000E4006"/>
    <w:rsid w:val="000F3DA2"/>
    <w:rsid w:val="000F5FDE"/>
    <w:rsid w:val="000F7466"/>
    <w:rsid w:val="00110735"/>
    <w:rsid w:val="00120715"/>
    <w:rsid w:val="0013000E"/>
    <w:rsid w:val="00133F81"/>
    <w:rsid w:val="00135943"/>
    <w:rsid w:val="0014664C"/>
    <w:rsid w:val="00157E75"/>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4C94"/>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4A3E"/>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22AA"/>
    <w:rsid w:val="0045118A"/>
    <w:rsid w:val="00455D51"/>
    <w:rsid w:val="00456BF9"/>
    <w:rsid w:val="00461057"/>
    <w:rsid w:val="004704A8"/>
    <w:rsid w:val="00471102"/>
    <w:rsid w:val="00471F18"/>
    <w:rsid w:val="00476960"/>
    <w:rsid w:val="00484144"/>
    <w:rsid w:val="00484C19"/>
    <w:rsid w:val="00485866"/>
    <w:rsid w:val="00492076"/>
    <w:rsid w:val="00493B1D"/>
    <w:rsid w:val="00497037"/>
    <w:rsid w:val="004A3009"/>
    <w:rsid w:val="004A6940"/>
    <w:rsid w:val="004A77A4"/>
    <w:rsid w:val="004C742C"/>
    <w:rsid w:val="004E1F3E"/>
    <w:rsid w:val="004F17CF"/>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0573"/>
    <w:rsid w:val="005629A4"/>
    <w:rsid w:val="005651F3"/>
    <w:rsid w:val="00572184"/>
    <w:rsid w:val="005748C9"/>
    <w:rsid w:val="00577A15"/>
    <w:rsid w:val="00580533"/>
    <w:rsid w:val="005848B0"/>
    <w:rsid w:val="0059131D"/>
    <w:rsid w:val="005B3F92"/>
    <w:rsid w:val="005B479C"/>
    <w:rsid w:val="005B561E"/>
    <w:rsid w:val="005C07E4"/>
    <w:rsid w:val="005C2124"/>
    <w:rsid w:val="005C336F"/>
    <w:rsid w:val="005C7F3C"/>
    <w:rsid w:val="005E017C"/>
    <w:rsid w:val="005E19C2"/>
    <w:rsid w:val="005E4015"/>
    <w:rsid w:val="005E50C6"/>
    <w:rsid w:val="005F2A97"/>
    <w:rsid w:val="005F399B"/>
    <w:rsid w:val="006019F8"/>
    <w:rsid w:val="00602754"/>
    <w:rsid w:val="006035A2"/>
    <w:rsid w:val="00605B20"/>
    <w:rsid w:val="0061156F"/>
    <w:rsid w:val="00613FF5"/>
    <w:rsid w:val="006155A8"/>
    <w:rsid w:val="00621076"/>
    <w:rsid w:val="00621A1C"/>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0DC3"/>
    <w:rsid w:val="006E2895"/>
    <w:rsid w:val="006F1743"/>
    <w:rsid w:val="006F180D"/>
    <w:rsid w:val="006F4334"/>
    <w:rsid w:val="006F47AF"/>
    <w:rsid w:val="006F6B8A"/>
    <w:rsid w:val="00707CD3"/>
    <w:rsid w:val="00716BB9"/>
    <w:rsid w:val="007256D1"/>
    <w:rsid w:val="007279FD"/>
    <w:rsid w:val="007502CB"/>
    <w:rsid w:val="00752D79"/>
    <w:rsid w:val="00752E20"/>
    <w:rsid w:val="00756EDE"/>
    <w:rsid w:val="00764456"/>
    <w:rsid w:val="00765E14"/>
    <w:rsid w:val="00781B4D"/>
    <w:rsid w:val="007824BF"/>
    <w:rsid w:val="00783B8D"/>
    <w:rsid w:val="00794B94"/>
    <w:rsid w:val="00794BD4"/>
    <w:rsid w:val="007A2F73"/>
    <w:rsid w:val="007A3061"/>
    <w:rsid w:val="007A4CFD"/>
    <w:rsid w:val="007A5A0B"/>
    <w:rsid w:val="007B7DDD"/>
    <w:rsid w:val="007C0E14"/>
    <w:rsid w:val="007C7DE4"/>
    <w:rsid w:val="007D40CB"/>
    <w:rsid w:val="007D5796"/>
    <w:rsid w:val="007D59C0"/>
    <w:rsid w:val="007D7D9C"/>
    <w:rsid w:val="007F20A0"/>
    <w:rsid w:val="007F3C3D"/>
    <w:rsid w:val="007F485D"/>
    <w:rsid w:val="007F6050"/>
    <w:rsid w:val="00803D5A"/>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675F"/>
    <w:rsid w:val="008B762E"/>
    <w:rsid w:val="008C6A5F"/>
    <w:rsid w:val="008C79B3"/>
    <w:rsid w:val="008D77BD"/>
    <w:rsid w:val="008E454C"/>
    <w:rsid w:val="008F1E5A"/>
    <w:rsid w:val="00901BDA"/>
    <w:rsid w:val="009121D8"/>
    <w:rsid w:val="00912D9C"/>
    <w:rsid w:val="00916F7A"/>
    <w:rsid w:val="00917FE3"/>
    <w:rsid w:val="0092052D"/>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2C70"/>
    <w:rsid w:val="009B34EC"/>
    <w:rsid w:val="009B5D67"/>
    <w:rsid w:val="009B6176"/>
    <w:rsid w:val="009C0D22"/>
    <w:rsid w:val="009C2DD9"/>
    <w:rsid w:val="009C3E09"/>
    <w:rsid w:val="009C5630"/>
    <w:rsid w:val="009D0E5D"/>
    <w:rsid w:val="009D0F63"/>
    <w:rsid w:val="009D5E51"/>
    <w:rsid w:val="009D7934"/>
    <w:rsid w:val="009D7CCF"/>
    <w:rsid w:val="009E5961"/>
    <w:rsid w:val="009F4FAC"/>
    <w:rsid w:val="00A017C0"/>
    <w:rsid w:val="00A11228"/>
    <w:rsid w:val="00A222C2"/>
    <w:rsid w:val="00A305D6"/>
    <w:rsid w:val="00A342C4"/>
    <w:rsid w:val="00A37C1A"/>
    <w:rsid w:val="00A50F6B"/>
    <w:rsid w:val="00A52237"/>
    <w:rsid w:val="00A551D6"/>
    <w:rsid w:val="00A6251B"/>
    <w:rsid w:val="00A62ADC"/>
    <w:rsid w:val="00A65DE7"/>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3A69"/>
    <w:rsid w:val="00AF7237"/>
    <w:rsid w:val="00B0116D"/>
    <w:rsid w:val="00B01173"/>
    <w:rsid w:val="00B02F35"/>
    <w:rsid w:val="00B05A3C"/>
    <w:rsid w:val="00B07100"/>
    <w:rsid w:val="00B1138C"/>
    <w:rsid w:val="00B13684"/>
    <w:rsid w:val="00B2574A"/>
    <w:rsid w:val="00B35D8A"/>
    <w:rsid w:val="00B45B34"/>
    <w:rsid w:val="00B57047"/>
    <w:rsid w:val="00B61D86"/>
    <w:rsid w:val="00B6342D"/>
    <w:rsid w:val="00B726BD"/>
    <w:rsid w:val="00B732BC"/>
    <w:rsid w:val="00B82AAB"/>
    <w:rsid w:val="00B90E33"/>
    <w:rsid w:val="00B9676B"/>
    <w:rsid w:val="00BA2EA5"/>
    <w:rsid w:val="00BA364B"/>
    <w:rsid w:val="00BB1190"/>
    <w:rsid w:val="00BB31D0"/>
    <w:rsid w:val="00BB3A11"/>
    <w:rsid w:val="00BB47D7"/>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11DE"/>
    <w:rsid w:val="00C66BF3"/>
    <w:rsid w:val="00C70140"/>
    <w:rsid w:val="00C73CA7"/>
    <w:rsid w:val="00C822F6"/>
    <w:rsid w:val="00C82AC2"/>
    <w:rsid w:val="00C8456C"/>
    <w:rsid w:val="00C84645"/>
    <w:rsid w:val="00C85D11"/>
    <w:rsid w:val="00C91E19"/>
    <w:rsid w:val="00C92402"/>
    <w:rsid w:val="00C92867"/>
    <w:rsid w:val="00C93B93"/>
    <w:rsid w:val="00CA037D"/>
    <w:rsid w:val="00CA0837"/>
    <w:rsid w:val="00CA1445"/>
    <w:rsid w:val="00CA2442"/>
    <w:rsid w:val="00CA4725"/>
    <w:rsid w:val="00CB6246"/>
    <w:rsid w:val="00CC0A17"/>
    <w:rsid w:val="00CC7BAE"/>
    <w:rsid w:val="00CD0F93"/>
    <w:rsid w:val="00CD1BD1"/>
    <w:rsid w:val="00CD2169"/>
    <w:rsid w:val="00CD528D"/>
    <w:rsid w:val="00CE78BF"/>
    <w:rsid w:val="00CF65EB"/>
    <w:rsid w:val="00CF72AD"/>
    <w:rsid w:val="00D02441"/>
    <w:rsid w:val="00D039F4"/>
    <w:rsid w:val="00D049AE"/>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263CC"/>
    <w:rsid w:val="00E373C7"/>
    <w:rsid w:val="00E4267B"/>
    <w:rsid w:val="00E42F13"/>
    <w:rsid w:val="00E452DF"/>
    <w:rsid w:val="00E53581"/>
    <w:rsid w:val="00E543CF"/>
    <w:rsid w:val="00E546FD"/>
    <w:rsid w:val="00E608F1"/>
    <w:rsid w:val="00E611B9"/>
    <w:rsid w:val="00E7144F"/>
    <w:rsid w:val="00E73D74"/>
    <w:rsid w:val="00E76A79"/>
    <w:rsid w:val="00E77D04"/>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55CF"/>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7557FEF-5C0B-446F-A81D-260517136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848B0"/>
  </w:style>
  <w:style w:type="paragraph" w:styleId="BalloonText">
    <w:name w:val="Balloon Text"/>
    <w:basedOn w:val="Normal"/>
    <w:link w:val="BalloonTextChar"/>
    <w:semiHidden/>
    <w:unhideWhenUsed/>
    <w:rsid w:val="00F555C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55C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365</Words>
  <Characters>1812</Characters>
  <Application>Microsoft Office Word</Application>
  <DocSecurity>0</DocSecurity>
  <Lines>65</Lines>
  <Paragraphs>25</Paragraphs>
  <ScaleCrop>false</ScaleCrop>
  <HeadingPairs>
    <vt:vector size="2" baseType="variant">
      <vt:variant>
        <vt:lpstr>Title</vt:lpstr>
      </vt:variant>
      <vt:variant>
        <vt:i4>1</vt:i4>
      </vt:variant>
    </vt:vector>
  </HeadingPairs>
  <TitlesOfParts>
    <vt:vector size="1" baseType="lpstr">
      <vt:lpstr>S3912</vt:lpstr>
    </vt:vector>
  </TitlesOfParts>
  <Manager>R225</Manager>
  <Company>NJ Office of Legislative Services</Company>
  <LinksUpToDate>false</LinksUpToDate>
  <CharactersWithSpaces>2171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S3912 1R</dc:title>
  <dc:subject/>
  <dc:creator>Senator  STACK, Senator  LAGANA</dc:creator>
  <cp:keywords>S3912|2|LG |297|264|324|!|0|</cp:keywords>
  <dc:description>INTRODUCED JUNE 10, 2021_x000d_
Amended 12/6/21</dc:description>
  <cp:lastModifiedBy>Todaro, Vivian</cp:lastModifiedBy>
  <cp:revision>2</cp:revision>
  <cp:lastPrinted>2022-01-05T17:56:00Z</cp:lastPrinted>
  <dcterms:created xsi:type="dcterms:W3CDTF">2022-01-05T17:56:00Z</dcterms:created>
  <dcterms:modified xsi:type="dcterms:W3CDTF">2022-01-05T17:56:00Z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