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84" w:rsidRDefault="00571484" w:rsidP="0057148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3930 </w:t>
      </w:r>
    </w:p>
    <w:p w:rsidR="00571484" w:rsidRPr="009D38FF" w:rsidRDefault="00571484" w:rsidP="0057148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5340993" r:id="rId8"/>
        </w:object>
      </w:r>
    </w:p>
    <w:p w:rsidR="00571484" w:rsidRDefault="00571484" w:rsidP="00571484">
      <w:pPr>
        <w:pStyle w:val="bpuState"/>
      </w:pPr>
      <w:r>
        <w:t>STATE OF NEW JERSEY</w:t>
      </w:r>
    </w:p>
    <w:p w:rsidR="00571484" w:rsidRDefault="00571484" w:rsidP="00571484">
      <w:pPr>
        <w:pStyle w:val="bpuLegislature"/>
      </w:pPr>
      <w:r>
        <w:t>219th LEGISLATURE</w:t>
      </w:r>
    </w:p>
    <w:p w:rsidR="00571484" w:rsidRDefault="00571484" w:rsidP="00571484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5340994" r:id="rId9"/>
        </w:object>
      </w:r>
      <w:r>
        <w:t xml:space="preserve">  </w:t>
      </w:r>
    </w:p>
    <w:p w:rsidR="00571484" w:rsidRDefault="00571484" w:rsidP="00571484">
      <w:pPr>
        <w:pStyle w:val="bpuIntro"/>
      </w:pPr>
      <w:r>
        <w:t>INTRODUCED JUNE 15, 2021</w:t>
      </w:r>
    </w:p>
    <w:p w:rsidR="00571484" w:rsidRDefault="00571484" w:rsidP="00571484">
      <w:pPr>
        <w:pStyle w:val="bpuIntro"/>
      </w:pPr>
    </w:p>
    <w:p w:rsidR="00571484" w:rsidRDefault="00571484" w:rsidP="00571484">
      <w:pPr>
        <w:pStyle w:val="bpuIntro"/>
        <w:sectPr w:rsidR="00571484" w:rsidSect="0057148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71484" w:rsidRDefault="00571484" w:rsidP="00571484">
      <w:pPr>
        <w:pStyle w:val="bpuIntro"/>
      </w:pPr>
    </w:p>
    <w:p w:rsidR="00571484" w:rsidRDefault="00571484" w:rsidP="00571484">
      <w:pPr>
        <w:pStyle w:val="bpuSponsor"/>
      </w:pPr>
      <w:r>
        <w:t>Sponsored by:</w:t>
      </w:r>
    </w:p>
    <w:p w:rsidR="00571484" w:rsidRDefault="00571484" w:rsidP="00571484">
      <w:pPr>
        <w:pStyle w:val="bpuSponsor"/>
      </w:pPr>
      <w:proofErr w:type="gramStart"/>
      <w:r>
        <w:t>Senator  SAMUEL</w:t>
      </w:r>
      <w:proofErr w:type="gramEnd"/>
      <w:r>
        <w:t xml:space="preserve"> D. THOMPSON</w:t>
      </w:r>
    </w:p>
    <w:p w:rsidR="00571484" w:rsidRDefault="00571484" w:rsidP="00571484">
      <w:pPr>
        <w:pStyle w:val="bpuSponsor"/>
      </w:pPr>
      <w:r>
        <w:t>District 12 (Burlington, Middlesex, Monmouth and Ocean)</w:t>
      </w:r>
    </w:p>
    <w:p w:rsidR="00571484" w:rsidRDefault="00571484" w:rsidP="00571484">
      <w:pPr>
        <w:pStyle w:val="bpuSponsor"/>
      </w:pPr>
    </w:p>
    <w:p w:rsidR="00571484" w:rsidRDefault="00571484" w:rsidP="00571484">
      <w:pPr>
        <w:pStyle w:val="bpuSponsor"/>
      </w:pPr>
    </w:p>
    <w:p w:rsidR="00571484" w:rsidRDefault="00571484" w:rsidP="00571484">
      <w:pPr>
        <w:pStyle w:val="bpuSponsor"/>
      </w:pPr>
    </w:p>
    <w:p w:rsidR="00571484" w:rsidRDefault="00571484" w:rsidP="00571484">
      <w:pPr>
        <w:pStyle w:val="bpuSponsor"/>
      </w:pPr>
    </w:p>
    <w:p w:rsidR="00571484" w:rsidRDefault="00571484" w:rsidP="00571484">
      <w:pPr>
        <w:pStyle w:val="bpuSponsor"/>
      </w:pPr>
      <w:r>
        <w:t>SYNOPSIS</w:t>
      </w:r>
    </w:p>
    <w:p w:rsidR="00571484" w:rsidRDefault="00571484" w:rsidP="00571484">
      <w:pPr>
        <w:pStyle w:val="bpuNormText"/>
      </w:pPr>
      <w:r>
        <w:tab/>
        <w:t xml:space="preserve">Makes FY 2021 supplemental appropriation of $12.5 million to DHS to </w:t>
      </w:r>
      <w:proofErr w:type="gramStart"/>
      <w:r>
        <w:t>increase</w:t>
      </w:r>
      <w:proofErr w:type="gramEnd"/>
      <w:r>
        <w:t xml:space="preserve"> NJ </w:t>
      </w:r>
      <w:proofErr w:type="spellStart"/>
      <w:r>
        <w:t>FamilyCare</w:t>
      </w:r>
      <w:proofErr w:type="spellEnd"/>
      <w:r>
        <w:t xml:space="preserve"> managed care reimbursement rate for Applied Behavior Analysis. </w:t>
      </w:r>
    </w:p>
    <w:p w:rsidR="00571484" w:rsidRDefault="00571484" w:rsidP="00571484">
      <w:pPr>
        <w:pStyle w:val="bpuNormText"/>
      </w:pPr>
    </w:p>
    <w:p w:rsidR="00571484" w:rsidRDefault="00571484" w:rsidP="00571484">
      <w:pPr>
        <w:pStyle w:val="bpuSponsor"/>
      </w:pPr>
      <w:r>
        <w:t xml:space="preserve">CURRENT VERSION OF TEXT </w:t>
      </w:r>
    </w:p>
    <w:p w:rsidR="00571484" w:rsidRDefault="00571484" w:rsidP="00571484">
      <w:pPr>
        <w:pStyle w:val="bpuNormText"/>
      </w:pPr>
      <w:r>
        <w:tab/>
        <w:t>As introduced.</w:t>
      </w:r>
    </w:p>
    <w:p w:rsidR="00571484" w:rsidRDefault="00571484" w:rsidP="0057148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1484" w:rsidRDefault="0057148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1484" w:rsidSect="0057148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327B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327B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327B2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E327B2">
        <w:t>1.  In addition to the amounts appropriated under P.L.2020, c.97, the annual appropriations act fo</w:t>
      </w:r>
      <w:r w:rsidR="00B54F13">
        <w:t>r Fiscal Year 2020-2021, there is appropriated the following sum for the purpose</w:t>
      </w:r>
      <w:r w:rsidR="00E327B2">
        <w:t xml:space="preserve"> specified:</w:t>
      </w:r>
    </w:p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E327B2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E327B2" w:rsidRPr="0089297C" w:rsidRDefault="00B54F13" w:rsidP="00DD7852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  <w:r w:rsidR="00E327B2"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DEPARTMENT OF HUMAN SERVICES</w:t>
            </w:r>
          </w:p>
          <w:p w:rsidR="00E327B2" w:rsidRPr="0089297C" w:rsidRDefault="00B54F13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  <w:r w:rsidR="00E327B2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Physical and Mental Health</w:t>
            </w:r>
          </w:p>
          <w:p w:rsidR="00E327B2" w:rsidRDefault="00B54F13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</w:t>
            </w:r>
            <w:r w:rsidR="00E327B2" w:rsidRPr="0089297C">
              <w:rPr>
                <w:b/>
                <w:i/>
                <w:sz w:val="22"/>
                <w:szCs w:val="22"/>
              </w:rPr>
              <w:t xml:space="preserve"> </w:t>
            </w:r>
            <w:r w:rsidR="007A35AB">
              <w:rPr>
                <w:b/>
                <w:i/>
                <w:sz w:val="22"/>
                <w:szCs w:val="22"/>
              </w:rPr>
              <w:t>Special Health Services</w:t>
            </w:r>
          </w:p>
          <w:p w:rsidR="00E327B2" w:rsidRDefault="007A35AB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7540 Division of Medical Assistance and Health Services</w:t>
            </w:r>
          </w:p>
          <w:p w:rsidR="00E327B2" w:rsidRPr="00647E32" w:rsidRDefault="007A35AB" w:rsidP="0095698E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E327B2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E327B2" w:rsidRPr="00CB15A4" w:rsidRDefault="007A35AB" w:rsidP="002C39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22-7540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E327B2" w:rsidRPr="00CB15A4" w:rsidRDefault="007A35AB" w:rsidP="00807AD5">
            <w:pPr>
              <w:pStyle w:val="ApropTab"/>
            </w:pPr>
            <w:r>
              <w:t xml:space="preserve">General Medical </w:t>
            </w:r>
            <w:proofErr w:type="gramStart"/>
            <w:r>
              <w:t>Services</w:t>
            </w:r>
            <w:r w:rsidR="00E327B2">
              <w:t xml:space="preserve">  </w:t>
            </w:r>
            <w:r w:rsidR="00E327B2" w:rsidRPr="00CB15A4">
              <w:t>......................................................</w:t>
            </w:r>
            <w:r w:rsidR="00E327B2">
              <w:t>..</w:t>
            </w:r>
            <w:proofErr w:type="gramEnd"/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E327B2" w:rsidRPr="00CB15A4" w:rsidRDefault="00E327B2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7A35AB">
              <w:rPr>
                <w:sz w:val="22"/>
                <w:szCs w:val="22"/>
              </w:rPr>
              <w:t>12,500,000</w:t>
            </w:r>
          </w:p>
        </w:tc>
      </w:tr>
      <w:tr w:rsidR="00E327B2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E327B2" w:rsidRPr="00CB15A4" w:rsidRDefault="00E327B2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E327B2" w:rsidRPr="00CB15A4" w:rsidRDefault="00E327B2" w:rsidP="00807AD5">
            <w:pPr>
              <w:pStyle w:val="ApropTab"/>
            </w:pPr>
            <w:r w:rsidRPr="00CB15A4">
              <w:t xml:space="preserve">Total </w:t>
            </w:r>
            <w:r w:rsidR="00B54F13">
              <w:t>Grants-in-Aid</w:t>
            </w:r>
            <w:r w:rsidRPr="00CB15A4">
              <w:t xml:space="preserve"> Appropriation,</w:t>
            </w:r>
            <w:r>
              <w:t xml:space="preserve">  </w:t>
            </w:r>
            <w:r w:rsidR="007A35AB">
              <w:t xml:space="preserve">        </w:t>
            </w:r>
            <w:r>
              <w:t xml:space="preserve">                          </w:t>
            </w:r>
            <w:r w:rsidR="007A35AB">
              <w:t>Special Health Services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E327B2" w:rsidRPr="00CB15A4" w:rsidRDefault="007A35AB" w:rsidP="009569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$12,500,000</w:t>
            </w:r>
          </w:p>
        </w:tc>
      </w:tr>
      <w:tr w:rsidR="00E327B2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E327B2" w:rsidRPr="00CB15A4" w:rsidRDefault="007A35A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E327B2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327B2" w:rsidRPr="00CB15A4" w:rsidRDefault="00E327B2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27B2" w:rsidRPr="00CB15A4" w:rsidRDefault="00E327B2" w:rsidP="0095698E">
            <w:pPr>
              <w:rPr>
                <w:sz w:val="22"/>
                <w:szCs w:val="22"/>
              </w:rPr>
            </w:pPr>
          </w:p>
        </w:tc>
      </w:tr>
      <w:tr w:rsidR="00E327B2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E327B2" w:rsidRPr="00CB15A4" w:rsidRDefault="007A35AB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500" w:type="dxa"/>
            <w:shd w:val="clear" w:color="auto" w:fill="auto"/>
          </w:tcPr>
          <w:p w:rsidR="00E327B2" w:rsidRPr="00CB15A4" w:rsidRDefault="007A35AB" w:rsidP="00807AD5">
            <w:pPr>
              <w:pStyle w:val="ApropTab"/>
            </w:pPr>
            <w:r>
              <w:t xml:space="preserve">Medical Coverage – Title XIX Parents and </w:t>
            </w:r>
            <w:proofErr w:type="gramStart"/>
            <w:r>
              <w:t>Children</w:t>
            </w:r>
            <w:r w:rsidR="00E327B2" w:rsidRPr="00CB15A4">
              <w:t xml:space="preserve">  .................................</w:t>
            </w:r>
            <w:r w:rsidR="00E327B2">
              <w:t>.........</w:t>
            </w:r>
            <w:proofErr w:type="gramEnd"/>
          </w:p>
        </w:tc>
        <w:tc>
          <w:tcPr>
            <w:tcW w:w="1620" w:type="dxa"/>
            <w:shd w:val="clear" w:color="auto" w:fill="auto"/>
            <w:vAlign w:val="bottom"/>
          </w:tcPr>
          <w:p w:rsidR="00E327B2" w:rsidRPr="00CB15A4" w:rsidRDefault="00E327B2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7A35AB">
              <w:rPr>
                <w:sz w:val="22"/>
                <w:szCs w:val="22"/>
              </w:rPr>
              <w:t>12,500,000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327B2" w:rsidRPr="00CB15A4" w:rsidRDefault="00E327B2" w:rsidP="0095698E">
            <w:pPr>
              <w:rPr>
                <w:sz w:val="22"/>
                <w:szCs w:val="22"/>
              </w:rPr>
            </w:pPr>
          </w:p>
        </w:tc>
      </w:tr>
    </w:tbl>
    <w:p w:rsidR="00E327B2" w:rsidRDefault="00E327B2" w:rsidP="00686AEB"/>
    <w:p w:rsidR="00CA097E" w:rsidRPr="00CA097E" w:rsidRDefault="007A35AB" w:rsidP="008B6058">
      <w:pPr>
        <w:ind w:left="288" w:hanging="288"/>
      </w:pPr>
      <w:r w:rsidRPr="00CA097E">
        <w:t xml:space="preserve">Of the amounts hereinabove appropriated within the General Medical Services program classification, </w:t>
      </w:r>
      <w:r w:rsidR="00CA097E" w:rsidRPr="00CA097E">
        <w:t xml:space="preserve">$12,500,000 shall be allocated </w:t>
      </w:r>
      <w:r w:rsidR="003E606D" w:rsidRPr="00CA097E">
        <w:t>to</w:t>
      </w:r>
      <w:r w:rsidR="003E606D" w:rsidRPr="00CA097E">
        <w:rPr>
          <w:color w:val="000000"/>
        </w:rPr>
        <w:t xml:space="preserve"> increase </w:t>
      </w:r>
      <w:r w:rsidR="00CA097E" w:rsidRPr="00CA097E">
        <w:rPr>
          <w:color w:val="000000"/>
        </w:rPr>
        <w:t xml:space="preserve">the </w:t>
      </w:r>
      <w:r w:rsidR="003E606D" w:rsidRPr="00CA097E">
        <w:rPr>
          <w:color w:val="000000"/>
        </w:rPr>
        <w:t xml:space="preserve">NJ </w:t>
      </w:r>
      <w:proofErr w:type="spellStart"/>
      <w:r w:rsidR="003E606D" w:rsidRPr="00CA097E">
        <w:rPr>
          <w:color w:val="000000"/>
        </w:rPr>
        <w:t>FamilyCare</w:t>
      </w:r>
      <w:proofErr w:type="spellEnd"/>
      <w:r w:rsidR="002778AB" w:rsidRPr="00CA097E">
        <w:rPr>
          <w:color w:val="000000"/>
        </w:rPr>
        <w:t xml:space="preserve"> reimbursement rates</w:t>
      </w:r>
      <w:r w:rsidR="003E606D" w:rsidRPr="00CA097E">
        <w:rPr>
          <w:color w:val="000000"/>
        </w:rPr>
        <w:t xml:space="preserve"> </w:t>
      </w:r>
      <w:r w:rsidR="00CA097E" w:rsidRPr="00CA097E">
        <w:rPr>
          <w:color w:val="000000"/>
        </w:rPr>
        <w:t xml:space="preserve">provided </w:t>
      </w:r>
      <w:r w:rsidR="003E606D" w:rsidRPr="00CA097E">
        <w:rPr>
          <w:color w:val="000000"/>
        </w:rPr>
        <w:t>under the managed care delivery system for</w:t>
      </w:r>
      <w:r w:rsidR="002778AB" w:rsidRPr="00CA097E">
        <w:rPr>
          <w:color w:val="000000"/>
        </w:rPr>
        <w:t xml:space="preserve"> A</w:t>
      </w:r>
      <w:r w:rsidR="00CA097E" w:rsidRPr="00CA097E">
        <w:rPr>
          <w:color w:val="000000"/>
        </w:rPr>
        <w:t>pplied Behavioral Analysis</w:t>
      </w:r>
      <w:r w:rsidR="002778AB" w:rsidRPr="00CA097E">
        <w:rPr>
          <w:color w:val="000000"/>
        </w:rPr>
        <w:t xml:space="preserve"> </w:t>
      </w:r>
      <w:r w:rsidR="00CA097E" w:rsidRPr="00CA097E">
        <w:rPr>
          <w:color w:val="000000"/>
        </w:rPr>
        <w:t>services rendered to</w:t>
      </w:r>
      <w:r w:rsidR="00CA097E" w:rsidRPr="00CA097E">
        <w:t xml:space="preserve"> NJ </w:t>
      </w:r>
      <w:proofErr w:type="spellStart"/>
      <w:r w:rsidR="00CA097E" w:rsidRPr="00CA097E">
        <w:t>FamilyCare</w:t>
      </w:r>
      <w:proofErr w:type="spellEnd"/>
      <w:r w:rsidR="00CA097E" w:rsidRPr="00CA097E">
        <w:t xml:space="preserve"> Medicaid eligible individuals</w:t>
      </w:r>
      <w:r w:rsidR="00CA097E">
        <w:t xml:space="preserve"> under the age of 21</w:t>
      </w:r>
      <w:r w:rsidR="00CA097E" w:rsidRPr="00CA097E">
        <w:t xml:space="preserve"> with a diagnosis of Autism Spectrum Disorder.  The increased reimbursement rates established under this provision shall be determined by the Commissioner of Human Services and shall be subject to federal approval.</w:t>
      </w:r>
    </w:p>
    <w:p w:rsidR="00E327B2" w:rsidRDefault="00E327B2" w:rsidP="00394065">
      <w:pPr>
        <w:rPr>
          <w:rFonts w:ascii="Calibri" w:hAnsi="Calibri" w:cs="Calibri"/>
          <w:color w:val="000000"/>
        </w:rPr>
      </w:pPr>
    </w:p>
    <w:p w:rsidR="00142A37" w:rsidRDefault="00142A37" w:rsidP="00394065">
      <w:pPr>
        <w:rPr>
          <w:rFonts w:ascii="Calibri" w:hAnsi="Calibri" w:cs="Calibri"/>
          <w:color w:val="000000"/>
        </w:rPr>
      </w:pPr>
      <w:r>
        <w:tab/>
        <w:t>2.</w:t>
      </w:r>
      <w:r>
        <w:tab/>
        <w:t>This act shall take effect immediately.</w:t>
      </w:r>
    </w:p>
    <w:p w:rsidR="00142A37" w:rsidRPr="00394065" w:rsidRDefault="00142A37" w:rsidP="00394065">
      <w:pPr>
        <w:rPr>
          <w:rFonts w:ascii="Calibri" w:hAnsi="Calibri" w:cs="Calibri"/>
          <w:color w:val="000000"/>
        </w:rPr>
      </w:pPr>
    </w:p>
    <w:p w:rsidR="00E327B2" w:rsidRPr="00CE7BD8" w:rsidRDefault="00E327B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D54647" w:rsidRDefault="00D54647" w:rsidP="00D54647">
      <w:pPr>
        <w:pStyle w:val="FronterPageNOCAPS"/>
        <w:ind w:left="0"/>
      </w:pPr>
    </w:p>
    <w:p w:rsidR="00E23279" w:rsidRDefault="00E23279" w:rsidP="00E23279">
      <w:r>
        <w:tab/>
      </w:r>
      <w:r w:rsidRPr="005D3994">
        <w:t xml:space="preserve">This bill makes an FY 2021 supplemental appropriation of $12.5 million to the Department of Human Services to increase the NJ </w:t>
      </w:r>
      <w:proofErr w:type="spellStart"/>
      <w:r w:rsidRPr="005D3994">
        <w:t>FamilyCare</w:t>
      </w:r>
      <w:proofErr w:type="spellEnd"/>
      <w:r>
        <w:t xml:space="preserve"> managed care reimbursement rate</w:t>
      </w:r>
      <w:r w:rsidRPr="005D3994">
        <w:t xml:space="preserve"> for Applied Behavior Analysis</w:t>
      </w:r>
      <w:r>
        <w:t xml:space="preserve"> (ABA) </w:t>
      </w:r>
      <w:r w:rsidRPr="00CA097E">
        <w:rPr>
          <w:color w:val="000000"/>
        </w:rPr>
        <w:t>services rendered to</w:t>
      </w:r>
      <w:r w:rsidRPr="00CA097E">
        <w:t xml:space="preserve"> NJ </w:t>
      </w:r>
      <w:proofErr w:type="spellStart"/>
      <w:r w:rsidRPr="00CA097E">
        <w:t>FamilyCare</w:t>
      </w:r>
      <w:proofErr w:type="spellEnd"/>
      <w:r w:rsidRPr="00CA097E">
        <w:t xml:space="preserve"> Medicaid eligible individuals</w:t>
      </w:r>
      <w:r>
        <w:t xml:space="preserve"> under the age of 21</w:t>
      </w:r>
      <w:r w:rsidRPr="00CA097E">
        <w:t xml:space="preserve"> with a diagnosis of Autism Spectrum Disorder</w:t>
      </w:r>
      <w:r>
        <w:t xml:space="preserve"> (ASD)</w:t>
      </w:r>
      <w:r w:rsidRPr="005D3994">
        <w:t>.</w:t>
      </w:r>
      <w:r>
        <w:t xml:space="preserve">  The bill also directs that the increased rates are to b</w:t>
      </w:r>
      <w:r w:rsidRPr="00CA097E">
        <w:t>e determined by the Commissioner of Human S</w:t>
      </w:r>
      <w:r>
        <w:t>ervices and</w:t>
      </w:r>
      <w:r w:rsidRPr="00CA097E">
        <w:t xml:space="preserve"> subject to federal approval.</w:t>
      </w:r>
    </w:p>
    <w:p w:rsidR="000C5038" w:rsidRDefault="00E23279">
      <w:r w:rsidRPr="00394065">
        <w:tab/>
      </w:r>
      <w:r w:rsidRPr="00394065">
        <w:rPr>
          <w:bCs/>
          <w:shd w:val="clear" w:color="auto" w:fill="FFFFFF"/>
        </w:rPr>
        <w:t>ABA</w:t>
      </w:r>
      <w:r w:rsidRPr="00394065">
        <w:rPr>
          <w:shd w:val="clear" w:color="auto" w:fill="FFFFFF"/>
        </w:rPr>
        <w:t xml:space="preserve"> is a type of therapy that focuses on improving specific behaviors, such as social skills, communication, reading, and academics as well as adaptive learning skills, such as fine motor </w:t>
      </w:r>
      <w:r w:rsidRPr="00394065">
        <w:rPr>
          <w:shd w:val="clear" w:color="auto" w:fill="FFFFFF"/>
        </w:rPr>
        <w:lastRenderedPageBreak/>
        <w:t xml:space="preserve">dexterity, hygiene, grooming, domestic capabilities, punctuality, and job competence. Therapists have used ABA to help children </w:t>
      </w:r>
      <w:r>
        <w:rPr>
          <w:shd w:val="clear" w:color="auto" w:fill="FFFFFF"/>
        </w:rPr>
        <w:t xml:space="preserve">diagnosed </w:t>
      </w:r>
      <w:r w:rsidRPr="00394065">
        <w:rPr>
          <w:shd w:val="clear" w:color="auto" w:fill="FFFFFF"/>
        </w:rPr>
        <w:t xml:space="preserve">with </w:t>
      </w:r>
      <w:r>
        <w:rPr>
          <w:shd w:val="clear" w:color="auto" w:fill="FFFFFF"/>
        </w:rPr>
        <w:t>ASD</w:t>
      </w:r>
      <w:r w:rsidRPr="00394065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 xml:space="preserve">related developmental disorders </w:t>
      </w:r>
      <w:r w:rsidRPr="00394065">
        <w:rPr>
          <w:shd w:val="clear" w:color="auto" w:fill="FFFFFF"/>
        </w:rPr>
        <w:t xml:space="preserve">since the 1960s.  </w:t>
      </w:r>
      <w:r>
        <w:rPr>
          <w:shd w:val="clear" w:color="auto" w:fill="FFFFFF"/>
        </w:rPr>
        <w:t>However, r</w:t>
      </w:r>
      <w:r w:rsidRPr="00394065">
        <w:rPr>
          <w:shd w:val="clear" w:color="auto" w:fill="FFFFFF"/>
        </w:rPr>
        <w:t xml:space="preserve">eimbursement of ABA therapy for </w:t>
      </w:r>
      <w:r>
        <w:rPr>
          <w:shd w:val="clear" w:color="auto" w:fill="FFFFFF"/>
        </w:rPr>
        <w:t>ASD</w:t>
      </w:r>
      <w:r w:rsidRPr="00394065">
        <w:rPr>
          <w:shd w:val="clear" w:color="auto" w:fill="FFFFFF"/>
        </w:rPr>
        <w:t xml:space="preserve"> treatment services has only been covered under NJ </w:t>
      </w:r>
      <w:proofErr w:type="spellStart"/>
      <w:r w:rsidRPr="00394065">
        <w:rPr>
          <w:shd w:val="clear" w:color="auto" w:fill="FFFFFF"/>
        </w:rPr>
        <w:t>FamilyCare</w:t>
      </w:r>
      <w:proofErr w:type="spellEnd"/>
      <w:r w:rsidRPr="00394065">
        <w:rPr>
          <w:shd w:val="clear" w:color="auto" w:fill="FFFFFF"/>
        </w:rPr>
        <w:t xml:space="preserve"> since April 1, 2020</w:t>
      </w:r>
      <w:r>
        <w:rPr>
          <w:shd w:val="clear" w:color="auto" w:fill="FFFFFF"/>
        </w:rPr>
        <w:t xml:space="preserve"> and access to providers has been a barrier for enrollees to benefit from this new service</w:t>
      </w:r>
      <w:r w:rsidRPr="00394065">
        <w:rPr>
          <w:shd w:val="clear" w:color="auto" w:fill="FFFFFF"/>
        </w:rPr>
        <w:t>.</w:t>
      </w:r>
      <w:r>
        <w:rPr>
          <w:shd w:val="clear" w:color="auto" w:fill="FFFFFF"/>
        </w:rPr>
        <w:t xml:space="preserve">  It is the sponsor’s goal to increase the reimbursement rate as a means to increase the provider network and connect more NJ </w:t>
      </w:r>
      <w:proofErr w:type="spellStart"/>
      <w:r>
        <w:rPr>
          <w:shd w:val="clear" w:color="auto" w:fill="FFFFFF"/>
        </w:rPr>
        <w:t>FamilyCare</w:t>
      </w:r>
      <w:proofErr w:type="spellEnd"/>
      <w:r>
        <w:rPr>
          <w:shd w:val="clear" w:color="auto" w:fill="FFFFFF"/>
        </w:rPr>
        <w:t xml:space="preserve"> youth with this essential service.</w:t>
      </w:r>
    </w:p>
    <w:sectPr w:rsidR="000C5038" w:rsidSect="0057148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309" w:rsidRDefault="00B02309">
      <w:r>
        <w:separator/>
      </w:r>
    </w:p>
  </w:endnote>
  <w:endnote w:type="continuationSeparator" w:id="0">
    <w:p w:rsidR="00B02309" w:rsidRDefault="00B0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309" w:rsidRDefault="00B02309">
      <w:r>
        <w:separator/>
      </w:r>
    </w:p>
  </w:footnote>
  <w:footnote w:type="continuationSeparator" w:id="0">
    <w:p w:rsidR="00B02309" w:rsidRDefault="00B02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C3B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1484" w:rsidRDefault="00571484" w:rsidP="00571484">
    <w:pPr>
      <w:pStyle w:val="bpuHeadSpon"/>
    </w:pPr>
    <w:r w:rsidRPr="00571484">
      <w:rPr>
        <w:rStyle w:val="bpuHeadSponChar"/>
      </w:rPr>
      <w:t>S3930</w:t>
    </w:r>
    <w:r>
      <w:t xml:space="preserve"> THOMPSON</w:t>
    </w:r>
  </w:p>
  <w:p w:rsidR="00571484" w:rsidRDefault="00571484" w:rsidP="005714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3B3C">
      <w:rPr>
        <w:noProof/>
      </w:rPr>
      <w:t>3</w:t>
    </w:r>
    <w:r>
      <w:fldChar w:fldCharType="end"/>
    </w:r>
  </w:p>
  <w:p w:rsidR="00571484" w:rsidRDefault="00571484" w:rsidP="0057148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1484" w:rsidRDefault="00571484" w:rsidP="00571484">
    <w:pPr>
      <w:pStyle w:val="bpuHeadSpon"/>
    </w:pPr>
    <w:r w:rsidRPr="00571484">
      <w:rPr>
        <w:rStyle w:val="bpuHeadSponChar"/>
      </w:rPr>
      <w:t>S3930</w:t>
    </w:r>
    <w:r>
      <w:t xml:space="preserve"> THOMPSON</w:t>
    </w:r>
  </w:p>
  <w:p w:rsidR="00571484" w:rsidRDefault="00571484" w:rsidP="005714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3B3C">
      <w:rPr>
        <w:noProof/>
      </w:rPr>
      <w:t>2</w:t>
    </w:r>
    <w:r>
      <w:fldChar w:fldCharType="end"/>
    </w:r>
  </w:p>
  <w:p w:rsidR="00571484" w:rsidRDefault="00571484" w:rsidP="0057148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309"/>
    <w:rsid w:val="000051BD"/>
    <w:rsid w:val="000160A5"/>
    <w:rsid w:val="0002335B"/>
    <w:rsid w:val="0003549A"/>
    <w:rsid w:val="000367AE"/>
    <w:rsid w:val="00043B22"/>
    <w:rsid w:val="00054975"/>
    <w:rsid w:val="0005789E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A37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778AB"/>
    <w:rsid w:val="00286C7E"/>
    <w:rsid w:val="002A1029"/>
    <w:rsid w:val="002A118B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1FC"/>
    <w:rsid w:val="002F3BA6"/>
    <w:rsid w:val="00315320"/>
    <w:rsid w:val="00325776"/>
    <w:rsid w:val="00325E27"/>
    <w:rsid w:val="00330395"/>
    <w:rsid w:val="00330830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4065"/>
    <w:rsid w:val="003A3C64"/>
    <w:rsid w:val="003A3F83"/>
    <w:rsid w:val="003B70AA"/>
    <w:rsid w:val="003C43EF"/>
    <w:rsid w:val="003C5A6B"/>
    <w:rsid w:val="003C7FB2"/>
    <w:rsid w:val="003D24DE"/>
    <w:rsid w:val="003E26D4"/>
    <w:rsid w:val="003E47BA"/>
    <w:rsid w:val="003E606D"/>
    <w:rsid w:val="003F3B37"/>
    <w:rsid w:val="0040195A"/>
    <w:rsid w:val="00402DC0"/>
    <w:rsid w:val="00412499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3A5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1484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3B3C"/>
    <w:rsid w:val="005C7F3C"/>
    <w:rsid w:val="005D3994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B4B"/>
    <w:rsid w:val="00707CD3"/>
    <w:rsid w:val="00716BB9"/>
    <w:rsid w:val="007256D1"/>
    <w:rsid w:val="007279FD"/>
    <w:rsid w:val="007502CB"/>
    <w:rsid w:val="00752D79"/>
    <w:rsid w:val="00752E20"/>
    <w:rsid w:val="00756EDE"/>
    <w:rsid w:val="0076351D"/>
    <w:rsid w:val="00764456"/>
    <w:rsid w:val="00781B4D"/>
    <w:rsid w:val="007824BF"/>
    <w:rsid w:val="00783B8D"/>
    <w:rsid w:val="00794B94"/>
    <w:rsid w:val="00794BD4"/>
    <w:rsid w:val="007A2F73"/>
    <w:rsid w:val="007A3061"/>
    <w:rsid w:val="007A35AB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605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309"/>
    <w:rsid w:val="00B02F35"/>
    <w:rsid w:val="00B05A3C"/>
    <w:rsid w:val="00B07100"/>
    <w:rsid w:val="00B1138C"/>
    <w:rsid w:val="00B2574A"/>
    <w:rsid w:val="00B35D8A"/>
    <w:rsid w:val="00B45B34"/>
    <w:rsid w:val="00B54F13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006"/>
    <w:rsid w:val="00BC7892"/>
    <w:rsid w:val="00BD751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97E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647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A9D"/>
    <w:rsid w:val="00E01B71"/>
    <w:rsid w:val="00E05CC9"/>
    <w:rsid w:val="00E15573"/>
    <w:rsid w:val="00E23279"/>
    <w:rsid w:val="00E25A5B"/>
    <w:rsid w:val="00E327B2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3965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3886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ED423C-7312-41EE-9848-8F57A04C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2778A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rFonts w:eastAsiaTheme="minorHAnsi"/>
      <w:spacing w:val="0"/>
    </w:rPr>
  </w:style>
  <w:style w:type="character" w:styleId="Hyperlink">
    <w:name w:val="Hyperlink"/>
    <w:basedOn w:val="DefaultParagraphFont"/>
    <w:uiPriority w:val="99"/>
    <w:semiHidden/>
    <w:rsid w:val="002778AB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CA097E"/>
    <w:rPr>
      <w:color w:val="800080" w:themeColor="followedHyperlink"/>
      <w:u w:val="single"/>
    </w:rPr>
  </w:style>
  <w:style w:type="character" w:styleId="LineNumber">
    <w:name w:val="line number"/>
    <w:basedOn w:val="DefaultParagraphFont"/>
    <w:semiHidden/>
    <w:unhideWhenUsed/>
    <w:rsid w:val="00571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99C67-8F98-4A93-8C5A-0B55A58A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438</Words>
  <Characters>2609</Characters>
  <Application>Microsoft Office Word</Application>
  <DocSecurity>0</DocSecurity>
  <Lines>92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S3930</vt:lpstr>
    </vt:vector>
  </TitlesOfParts>
  <Manager>R229</Manager>
  <Company>NJ Office of Legislative Services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S3930</dc:title>
  <dc:subject>21-3175</dc:subject>
  <dc:creator>Senator  THOMPSON</dc:creator>
  <cp:keywords>S3930|3|HS |285|0|285|N|0|</cp:keywords>
  <dc:description>INTRODUCED JUNE 15, 2021</dc:description>
  <cp:lastModifiedBy>Bell, Careema</cp:lastModifiedBy>
  <cp:revision>2</cp:revision>
  <cp:lastPrinted>2005-10-12T19:02:00Z</cp:lastPrinted>
  <dcterms:created xsi:type="dcterms:W3CDTF">2021-06-16T13:29:00Z</dcterms:created>
  <dcterms:modified xsi:type="dcterms:W3CDTF">2021-06-16T13:29:00Z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