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2C9" w:rsidRDefault="008A22C9" w:rsidP="008A22C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3937 </w:t>
      </w:r>
    </w:p>
    <w:p w:rsidR="008A22C9" w:rsidRPr="009D38FF" w:rsidRDefault="008A22C9" w:rsidP="008A22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1457" r:id="rId8"/>
        </w:object>
      </w:r>
    </w:p>
    <w:p w:rsidR="008A22C9" w:rsidRDefault="008A22C9" w:rsidP="008A22C9">
      <w:pPr>
        <w:pStyle w:val="bpuState"/>
      </w:pPr>
      <w:r>
        <w:t>STATE OF NEW JERSEY</w:t>
      </w:r>
    </w:p>
    <w:p w:rsidR="008A22C9" w:rsidRDefault="008A22C9" w:rsidP="008A22C9">
      <w:pPr>
        <w:pStyle w:val="bpuLegislature"/>
      </w:pPr>
      <w:r>
        <w:t>219th LEGISLATURE</w:t>
      </w:r>
    </w:p>
    <w:p w:rsidR="008A22C9" w:rsidRDefault="008A22C9" w:rsidP="008A22C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1458" r:id="rId9"/>
        </w:object>
      </w:r>
      <w:r>
        <w:t xml:space="preserve">  </w:t>
      </w:r>
    </w:p>
    <w:p w:rsidR="008A22C9" w:rsidRDefault="008A22C9" w:rsidP="008A22C9">
      <w:pPr>
        <w:pStyle w:val="bpuIntro"/>
      </w:pPr>
      <w:r>
        <w:t>INTRODUCED JUNE 15, 2021</w:t>
      </w:r>
    </w:p>
    <w:p w:rsidR="008A22C9" w:rsidRDefault="008A22C9" w:rsidP="008A22C9">
      <w:pPr>
        <w:pStyle w:val="bpuIntro"/>
      </w:pPr>
    </w:p>
    <w:p w:rsidR="008A22C9" w:rsidRDefault="008A22C9" w:rsidP="008A22C9">
      <w:pPr>
        <w:pStyle w:val="bpuIntro"/>
        <w:sectPr w:rsidR="008A22C9" w:rsidSect="008A22C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A22C9" w:rsidRDefault="008A22C9" w:rsidP="008A22C9">
      <w:pPr>
        <w:pStyle w:val="bpuIntro"/>
      </w:pPr>
    </w:p>
    <w:p w:rsidR="008A22C9" w:rsidRDefault="008A22C9" w:rsidP="008A22C9">
      <w:pPr>
        <w:pStyle w:val="bpuSponsor"/>
      </w:pPr>
      <w:r>
        <w:t>Sponsored by:</w:t>
      </w:r>
    </w:p>
    <w:p w:rsidR="008A22C9" w:rsidRDefault="008A22C9" w:rsidP="008A22C9">
      <w:pPr>
        <w:pStyle w:val="bpuSponsor"/>
      </w:pPr>
      <w:r>
        <w:t>Senator  NELLIE POU</w:t>
      </w:r>
    </w:p>
    <w:p w:rsidR="008A22C9" w:rsidRDefault="008A22C9" w:rsidP="008A22C9">
      <w:pPr>
        <w:pStyle w:val="bpuSponsor"/>
      </w:pPr>
      <w:r>
        <w:t>District 35 (Bergen and Passaic)</w:t>
      </w:r>
    </w:p>
    <w:p w:rsidR="008A22C9" w:rsidRDefault="008A22C9" w:rsidP="008A22C9">
      <w:pPr>
        <w:pStyle w:val="bpuSponsor"/>
      </w:pPr>
    </w:p>
    <w:p w:rsidR="008A22C9" w:rsidRDefault="008A22C9" w:rsidP="008A22C9">
      <w:pPr>
        <w:pStyle w:val="bpuSponsor"/>
      </w:pPr>
    </w:p>
    <w:p w:rsidR="008A22C9" w:rsidRDefault="008A22C9" w:rsidP="008A22C9">
      <w:pPr>
        <w:pStyle w:val="bpuSponsor"/>
      </w:pPr>
    </w:p>
    <w:p w:rsidR="008A22C9" w:rsidRDefault="008A22C9" w:rsidP="008A22C9">
      <w:pPr>
        <w:pStyle w:val="bpuSponsor"/>
      </w:pPr>
    </w:p>
    <w:p w:rsidR="008A22C9" w:rsidRDefault="008A22C9" w:rsidP="008A22C9">
      <w:pPr>
        <w:pStyle w:val="bpuSponsor"/>
      </w:pPr>
      <w:r>
        <w:t>SYNOPSIS</w:t>
      </w:r>
    </w:p>
    <w:p w:rsidR="008A22C9" w:rsidRDefault="008A22C9" w:rsidP="008A22C9">
      <w:pPr>
        <w:pStyle w:val="bpuNormText"/>
      </w:pPr>
      <w:r>
        <w:tab/>
        <w:t xml:space="preserve">Requires carriers to publish certain information concerning costs of coverage. </w:t>
      </w:r>
    </w:p>
    <w:p w:rsidR="008A22C9" w:rsidRDefault="008A22C9" w:rsidP="008A22C9">
      <w:pPr>
        <w:pStyle w:val="bpuNormText"/>
      </w:pPr>
    </w:p>
    <w:p w:rsidR="008A22C9" w:rsidRDefault="008A22C9" w:rsidP="008A22C9">
      <w:pPr>
        <w:pStyle w:val="bpuSponsor"/>
      </w:pPr>
      <w:r>
        <w:t xml:space="preserve">CURRENT VERSION OF TEXT </w:t>
      </w:r>
    </w:p>
    <w:p w:rsidR="008A22C9" w:rsidRDefault="008A22C9" w:rsidP="008A22C9">
      <w:pPr>
        <w:pStyle w:val="bpuNormText"/>
      </w:pPr>
      <w:r>
        <w:tab/>
        <w:t>As introduced.</w:t>
      </w:r>
    </w:p>
    <w:p w:rsidR="008A22C9" w:rsidRDefault="008A22C9" w:rsidP="008A22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A22C9" w:rsidRDefault="008A22C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A22C9" w:rsidSect="008A22C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9449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F067C">
        <w:t>concerning insurance cost transparency and supplementing P.L.1997</w:t>
      </w:r>
      <w:r w:rsidR="00E2417E">
        <w:t>, c.192 (C.26:2S-1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9449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9449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4844D1" w:rsidRDefault="00686AEB" w:rsidP="00686AEB">
      <w:r>
        <w:tab/>
      </w:r>
      <w:r w:rsidR="00CC33B2">
        <w:t xml:space="preserve"> </w:t>
      </w:r>
      <w:r w:rsidR="004844D1">
        <w:t>1.</w:t>
      </w:r>
      <w:r w:rsidR="004844D1">
        <w:tab/>
      </w:r>
      <w:r w:rsidR="00FD7F72">
        <w:t xml:space="preserve">a.  A carrier </w:t>
      </w:r>
      <w:r w:rsidR="004844D1">
        <w:t xml:space="preserve">shall make available on its </w:t>
      </w:r>
      <w:r w:rsidR="00E46012">
        <w:t>internet</w:t>
      </w:r>
      <w:r w:rsidR="004844D1">
        <w:t xml:space="preserve"> website an interactive mechanism whereby any member of the public may: </w:t>
      </w:r>
    </w:p>
    <w:p w:rsidR="004844D1" w:rsidRDefault="0011367C" w:rsidP="00686AEB">
      <w:r>
        <w:tab/>
      </w:r>
      <w:r w:rsidR="00E46012">
        <w:t>(1)</w:t>
      </w:r>
      <w:r w:rsidR="0072470B">
        <w:tab/>
      </w:r>
      <w:r w:rsidR="00E46012">
        <w:t>f</w:t>
      </w:r>
      <w:r w:rsidR="004844D1">
        <w:t xml:space="preserve">or each health benefit </w:t>
      </w:r>
      <w:r w:rsidR="00E46012">
        <w:t>plan</w:t>
      </w:r>
      <w:r w:rsidR="004844D1">
        <w:t xml:space="preserve"> offered, compare the payment amounts accepted by in-network providers from </w:t>
      </w:r>
      <w:r w:rsidR="00E46012">
        <w:t>the</w:t>
      </w:r>
      <w:r w:rsidR="004844D1">
        <w:t xml:space="preserve"> </w:t>
      </w:r>
      <w:r w:rsidR="00FD7F72">
        <w:t>carrier</w:t>
      </w:r>
      <w:r w:rsidR="004844D1">
        <w:t xml:space="preserve"> for the provision of a particular health care service within the previous year; </w:t>
      </w:r>
    </w:p>
    <w:p w:rsidR="004844D1" w:rsidRDefault="0011367C" w:rsidP="00686AEB">
      <w:r>
        <w:tab/>
      </w:r>
      <w:r w:rsidR="00E46012">
        <w:t>(2)</w:t>
      </w:r>
      <w:r w:rsidR="0072470B">
        <w:tab/>
      </w:r>
      <w:r w:rsidR="00E46012">
        <w:t>f</w:t>
      </w:r>
      <w:r w:rsidR="004844D1">
        <w:t xml:space="preserve">or each health benefit </w:t>
      </w:r>
      <w:r w:rsidR="00E46012">
        <w:t>plan</w:t>
      </w:r>
      <w:r w:rsidR="004844D1">
        <w:t xml:space="preserve"> offered, obtain an estimate of the average amount accepted by in-network providers from </w:t>
      </w:r>
      <w:r w:rsidR="00E46012">
        <w:t>the</w:t>
      </w:r>
      <w:r w:rsidR="004844D1">
        <w:t xml:space="preserve"> </w:t>
      </w:r>
      <w:r w:rsidR="00FD7F72">
        <w:t>carrier</w:t>
      </w:r>
      <w:r w:rsidR="004844D1">
        <w:t xml:space="preserve"> for the provision of a particular health care service within the previous year; </w:t>
      </w:r>
    </w:p>
    <w:p w:rsidR="004844D1" w:rsidRDefault="0011367C" w:rsidP="00686AEB">
      <w:r>
        <w:tab/>
      </w:r>
      <w:r w:rsidR="00E46012">
        <w:t>(3)</w:t>
      </w:r>
      <w:r w:rsidR="0072470B">
        <w:tab/>
      </w:r>
      <w:r w:rsidR="00E46012">
        <w:t>f</w:t>
      </w:r>
      <w:r w:rsidR="004844D1">
        <w:t xml:space="preserve">or each health benefit </w:t>
      </w:r>
      <w:r w:rsidR="00E46012">
        <w:t>plan</w:t>
      </w:r>
      <w:r w:rsidR="004844D1">
        <w:t xml:space="preserve"> offered, obtain an estimate of the out-of-pocket costs that </w:t>
      </w:r>
      <w:r w:rsidR="00E46012">
        <w:t>a</w:t>
      </w:r>
      <w:r w:rsidR="004844D1">
        <w:t xml:space="preserve"> covered person would owe </w:t>
      </w:r>
      <w:r w:rsidR="00E46012">
        <w:t>a</w:t>
      </w:r>
      <w:r w:rsidR="004844D1">
        <w:t xml:space="preserve"> provider following the provision of a particular health care service; </w:t>
      </w:r>
    </w:p>
    <w:p w:rsidR="004844D1" w:rsidRDefault="0011367C" w:rsidP="00686AEB">
      <w:r>
        <w:tab/>
      </w:r>
      <w:r w:rsidR="00E46012">
        <w:t>(4)</w:t>
      </w:r>
      <w:r w:rsidR="0072470B">
        <w:tab/>
      </w:r>
      <w:r w:rsidR="00E46012">
        <w:t>c</w:t>
      </w:r>
      <w:r w:rsidR="004844D1">
        <w:t>ompare quality metrics applicable to in-network providers for major diagnostic categories with adjustments by ri</w:t>
      </w:r>
      <w:r w:rsidR="00914827">
        <w:t>sk and severity based upon the hierarchical condition category m</w:t>
      </w:r>
      <w:r w:rsidR="004844D1">
        <w:t xml:space="preserve">ethodology or a nationally recognized health care quality reporting standard designated by the </w:t>
      </w:r>
      <w:r w:rsidR="00E46012">
        <w:t>commissioner</w:t>
      </w:r>
      <w:r w:rsidR="004844D1">
        <w:t xml:space="preserve">. Metrics shall be based on reasonably universal and uniform data bases with sufficient claim volume. If applicable to the provider, quality metrics shall include, but not be limited to: </w:t>
      </w:r>
    </w:p>
    <w:p w:rsidR="004844D1" w:rsidRDefault="0011367C" w:rsidP="00686AEB">
      <w:r>
        <w:tab/>
      </w:r>
      <w:r w:rsidR="00E46012">
        <w:t>(a)</w:t>
      </w:r>
      <w:r w:rsidR="0072470B">
        <w:tab/>
      </w:r>
      <w:r w:rsidR="00E46012">
        <w:t>r</w:t>
      </w:r>
      <w:r w:rsidR="004844D1">
        <w:t xml:space="preserve">isk adjusted and absolute hospital readmission rates; </w:t>
      </w:r>
    </w:p>
    <w:p w:rsidR="004844D1" w:rsidRDefault="00E46012" w:rsidP="00686AEB">
      <w:r>
        <w:tab/>
      </w:r>
      <w:r w:rsidR="004844D1">
        <w:t>(</w:t>
      </w:r>
      <w:r>
        <w:t>b)</w:t>
      </w:r>
      <w:r w:rsidR="0072470B">
        <w:tab/>
      </w:r>
      <w:r>
        <w:t>r</w:t>
      </w:r>
      <w:r w:rsidR="004844D1">
        <w:t xml:space="preserve">isk adjusted and absolute hospitalization rates; </w:t>
      </w:r>
    </w:p>
    <w:p w:rsidR="004844D1" w:rsidRDefault="00E46012" w:rsidP="00686AEB">
      <w:r>
        <w:tab/>
      </w:r>
      <w:r w:rsidR="004844D1">
        <w:t>(</w:t>
      </w:r>
      <w:r>
        <w:t>c)</w:t>
      </w:r>
      <w:r w:rsidR="0072470B">
        <w:tab/>
      </w:r>
      <w:r>
        <w:t>a</w:t>
      </w:r>
      <w:r w:rsidR="004844D1">
        <w:t xml:space="preserve">dmission volume; </w:t>
      </w:r>
    </w:p>
    <w:p w:rsidR="004844D1" w:rsidRDefault="00E46012" w:rsidP="00686AEB">
      <w:r>
        <w:tab/>
        <w:t>(d</w:t>
      </w:r>
      <w:r w:rsidR="004844D1">
        <w:t>)</w:t>
      </w:r>
      <w:r w:rsidR="0072470B">
        <w:tab/>
      </w:r>
      <w:r>
        <w:t>u</w:t>
      </w:r>
      <w:r w:rsidR="004844D1">
        <w:t xml:space="preserve">tilization volume; </w:t>
      </w:r>
    </w:p>
    <w:p w:rsidR="004844D1" w:rsidRDefault="00E46012" w:rsidP="00686AEB">
      <w:r>
        <w:tab/>
        <w:t>(e)</w:t>
      </w:r>
      <w:r w:rsidR="0072470B">
        <w:tab/>
      </w:r>
      <w:r>
        <w:t>r</w:t>
      </w:r>
      <w:r w:rsidR="004844D1">
        <w:t xml:space="preserve">isk adjusted rates of adverse events; and </w:t>
      </w:r>
    </w:p>
    <w:p w:rsidR="004844D1" w:rsidRDefault="00E46012" w:rsidP="00686AEB">
      <w:r>
        <w:tab/>
        <w:t>(f)</w:t>
      </w:r>
      <w:r w:rsidR="0072470B">
        <w:tab/>
      </w:r>
      <w:r>
        <w:t>r</w:t>
      </w:r>
      <w:r w:rsidR="004844D1">
        <w:t>isk adjusted and absolu</w:t>
      </w:r>
      <w:r w:rsidR="004B27AA">
        <w:t>te relative total cost of care; and</w:t>
      </w:r>
    </w:p>
    <w:p w:rsidR="004844D1" w:rsidRDefault="004B27AA" w:rsidP="00686AEB">
      <w:r>
        <w:tab/>
        <w:t>(5)</w:t>
      </w:r>
      <w:r w:rsidR="0072470B">
        <w:tab/>
      </w:r>
      <w:r>
        <w:t>a</w:t>
      </w:r>
      <w:r w:rsidR="004844D1">
        <w:t xml:space="preserve">ccess any all-payer health claims data base which may be maintained by the department. </w:t>
      </w:r>
    </w:p>
    <w:p w:rsidR="004844D1" w:rsidRDefault="0011367C" w:rsidP="00686AEB">
      <w:r>
        <w:tab/>
      </w:r>
      <w:r w:rsidR="00CC33B2">
        <w:t xml:space="preserve"> </w:t>
      </w:r>
      <w:r>
        <w:t>b.</w:t>
      </w:r>
      <w:r>
        <w:tab/>
      </w:r>
      <w:r w:rsidR="00FD7F72">
        <w:t>A</w:t>
      </w:r>
      <w:r w:rsidR="004B27AA">
        <w:t xml:space="preserve"> </w:t>
      </w:r>
      <w:r w:rsidR="00FD7F72">
        <w:t>carrier</w:t>
      </w:r>
      <w:r w:rsidR="004B27AA">
        <w:t xml:space="preserve"> shall display, in a conspicuous location </w:t>
      </w:r>
      <w:r w:rsidR="004844D1">
        <w:t xml:space="preserve">on its </w:t>
      </w:r>
      <w:r w:rsidR="004B27AA">
        <w:t xml:space="preserve">internet </w:t>
      </w:r>
      <w:r w:rsidR="004844D1">
        <w:t>website</w:t>
      </w:r>
      <w:r w:rsidR="004B27AA">
        <w:t>, a notification</w:t>
      </w:r>
      <w:r w:rsidR="004844D1">
        <w:t xml:space="preserve"> that the actual amount that a covered person will be responsible to pay following the receipt of a particular health care service may vary due to unforeseen costs that arise during the provision of </w:t>
      </w:r>
      <w:r w:rsidR="00914827">
        <w:t>that</w:t>
      </w:r>
      <w:r w:rsidR="004844D1">
        <w:t xml:space="preserve"> service. </w:t>
      </w:r>
    </w:p>
    <w:p w:rsidR="004844D1" w:rsidRDefault="0011367C" w:rsidP="00686AEB">
      <w:r>
        <w:tab/>
      </w:r>
      <w:r w:rsidR="00CC33B2">
        <w:t xml:space="preserve"> </w:t>
      </w:r>
      <w:r>
        <w:t>c.</w:t>
      </w:r>
      <w:r>
        <w:tab/>
      </w:r>
      <w:r w:rsidR="004844D1">
        <w:t>Each estimate of out-of-pocket costs provided pursuant to</w:t>
      </w:r>
      <w:r w:rsidR="006D4550">
        <w:t xml:space="preserve"> paragraph (3) of subsection a.</w:t>
      </w:r>
      <w:r w:rsidR="004844D1">
        <w:t xml:space="preserve"> of this section shall</w:t>
      </w:r>
      <w:r w:rsidR="006D4550">
        <w:t xml:space="preserve"> provide</w:t>
      </w:r>
      <w:r w:rsidR="004844D1">
        <w:t xml:space="preserve">: </w:t>
      </w:r>
    </w:p>
    <w:p w:rsidR="004844D1" w:rsidRDefault="006D4550" w:rsidP="00686AEB">
      <w:r>
        <w:tab/>
      </w:r>
      <w:r w:rsidR="004844D1">
        <w:t>(1)</w:t>
      </w:r>
      <w:r w:rsidR="0072470B">
        <w:tab/>
      </w:r>
      <w:r>
        <w:t>t</w:t>
      </w:r>
      <w:r w:rsidR="004844D1">
        <w:t xml:space="preserve">he out-of-pocket costs a covered person may owe if </w:t>
      </w:r>
      <w:r>
        <w:t>the covered person</w:t>
      </w:r>
      <w:r w:rsidR="004844D1">
        <w:t xml:space="preserve"> has exceeded </w:t>
      </w:r>
      <w:r>
        <w:t>the</w:t>
      </w:r>
      <w:r w:rsidR="004844D1">
        <w:t xml:space="preserve"> deductible; and </w:t>
      </w:r>
    </w:p>
    <w:p w:rsidR="004844D1" w:rsidRDefault="006D4550" w:rsidP="00686AEB">
      <w:r>
        <w:tab/>
        <w:t>(2)</w:t>
      </w:r>
      <w:r w:rsidR="0072470B">
        <w:tab/>
      </w:r>
      <w:r>
        <w:t>t</w:t>
      </w:r>
      <w:r w:rsidR="004844D1">
        <w:t xml:space="preserve">he out-of-pocket costs a covered person may owe if </w:t>
      </w:r>
      <w:r>
        <w:t xml:space="preserve">the covered person </w:t>
      </w:r>
      <w:r w:rsidR="004844D1">
        <w:t xml:space="preserve">has not exceeded </w:t>
      </w:r>
      <w:r>
        <w:t>the</w:t>
      </w:r>
      <w:r w:rsidR="004844D1">
        <w:t xml:space="preserve"> deductible. </w:t>
      </w:r>
    </w:p>
    <w:p w:rsidR="004844D1" w:rsidRDefault="0011367C" w:rsidP="00686AEB">
      <w:r>
        <w:tab/>
        <w:t>d.</w:t>
      </w:r>
      <w:r>
        <w:tab/>
      </w:r>
      <w:r w:rsidR="00FD7F72">
        <w:t xml:space="preserve">A carrier </w:t>
      </w:r>
      <w:r w:rsidR="004844D1">
        <w:t xml:space="preserve">may contract with a third party to </w:t>
      </w:r>
      <w:r w:rsidR="007F45A4">
        <w:t>comply with the provisions of this act</w:t>
      </w:r>
      <w:r w:rsidR="004844D1">
        <w:t xml:space="preserve">. </w:t>
      </w:r>
    </w:p>
    <w:p w:rsidR="007F45A4" w:rsidRDefault="0011367C" w:rsidP="00686AEB">
      <w:r>
        <w:tab/>
        <w:t>e.</w:t>
      </w:r>
      <w:r>
        <w:tab/>
      </w:r>
      <w:r w:rsidR="004844D1">
        <w:t xml:space="preserve">Nothing in this </w:t>
      </w:r>
      <w:r w:rsidR="00CA2A49">
        <w:t>act</w:t>
      </w:r>
      <w:r w:rsidR="004844D1">
        <w:t xml:space="preserve"> shall prohibit </w:t>
      </w:r>
      <w:r w:rsidR="00FD7F72">
        <w:t>a carrier</w:t>
      </w:r>
      <w:r w:rsidR="004844D1">
        <w:t xml:space="preserve"> from</w:t>
      </w:r>
      <w:r w:rsidR="007F45A4">
        <w:t xml:space="preserve"> charging a covered person cost </w:t>
      </w:r>
      <w:r w:rsidR="004844D1">
        <w:t xml:space="preserve">sharing beyond that included in the estimate provided pursuant to paragraph (3) of subsection </w:t>
      </w:r>
      <w:r w:rsidR="00C548BA">
        <w:t>a</w:t>
      </w:r>
      <w:r w:rsidR="007F45A4">
        <w:t xml:space="preserve">. </w:t>
      </w:r>
      <w:r w:rsidR="004844D1">
        <w:t xml:space="preserve">of this section if </w:t>
      </w:r>
      <w:r w:rsidR="007F45A4">
        <w:t>the</w:t>
      </w:r>
      <w:r w:rsidR="004844D1">
        <w:t xml:space="preserve"> additional cost sharing resulted from the unforeseen provision of additional health care services and the cost-sharing requirements of </w:t>
      </w:r>
      <w:r w:rsidR="007F45A4">
        <w:t>the</w:t>
      </w:r>
      <w:r w:rsidR="004844D1">
        <w:t xml:space="preserve"> unforeseen health care services were disclosed in </w:t>
      </w:r>
      <w:r w:rsidR="007F45A4">
        <w:t>the</w:t>
      </w:r>
      <w:r w:rsidR="004844D1">
        <w:t xml:space="preserve"> covered person's </w:t>
      </w:r>
      <w:r w:rsidR="00002AF2">
        <w:t>health benefits plan</w:t>
      </w:r>
      <w:r w:rsidR="004844D1">
        <w:t xml:space="preserve">. </w:t>
      </w:r>
    </w:p>
    <w:p w:rsidR="004844D1" w:rsidRDefault="007F45A4" w:rsidP="00686AEB">
      <w:r>
        <w:tab/>
      </w:r>
      <w:r w:rsidR="0011367C">
        <w:t>f.</w:t>
      </w:r>
      <w:r w:rsidR="0011367C">
        <w:tab/>
      </w:r>
      <w:r w:rsidR="004844D1">
        <w:t xml:space="preserve">The requirements of this section, with the exception of paragraph (4) of subsection </w:t>
      </w:r>
      <w:r>
        <w:t>a.</w:t>
      </w:r>
      <w:r w:rsidR="004844D1">
        <w:t xml:space="preserve"> of this </w:t>
      </w:r>
      <w:r>
        <w:t>section, shall not apply to a</w:t>
      </w:r>
      <w:r w:rsidR="004844D1">
        <w:t xml:space="preserve"> health maintenance organization </w:t>
      </w:r>
      <w:r>
        <w:t>as defined in P.L.1973, c.337 (C.26:2J-1 et seq.).</w:t>
      </w:r>
    </w:p>
    <w:p w:rsidR="004844D1" w:rsidRDefault="0011367C" w:rsidP="00686AEB">
      <w:r>
        <w:tab/>
        <w:t>g.</w:t>
      </w:r>
      <w:r>
        <w:tab/>
        <w:t>As used in this section:</w:t>
      </w:r>
    </w:p>
    <w:p w:rsidR="00FD7F72" w:rsidRDefault="00FD7F72" w:rsidP="00FD7F72">
      <w:r>
        <w:tab/>
        <w:t>"Carrier" means an entity that contracts or offers to contract to provide, deliver, arrange for, pay for, or reimburse any of the costs of health care services under a health benefits plan, including: an insurance company authorized to issue health benefits plans; a health maintenance organization; a health, hospital, or medical service corporation; a multiple employer welfare arrangement; the State Health Benefits Program and the School Employees' Health Benefits Program; or any other entity pr</w:t>
      </w:r>
      <w:r w:rsidR="00CC33B2">
        <w:t>oviding a health benefits plan.</w:t>
      </w:r>
      <w:r>
        <w:t xml:space="preserve"> </w:t>
      </w:r>
      <w:r w:rsidR="005E4056">
        <w:t>“C</w:t>
      </w:r>
      <w:r>
        <w:t>arrier" shall not include any other entity providing or administering a self-funded health benefits plan.</w:t>
      </w:r>
    </w:p>
    <w:p w:rsidR="002620EC" w:rsidRDefault="00FD7F72" w:rsidP="00FD7F72">
      <w:r>
        <w:tab/>
      </w:r>
      <w:r w:rsidR="002620EC" w:rsidRPr="002620EC">
        <w:t>"Commissioner" means the Commissioner of Banking and Insurance.</w:t>
      </w:r>
    </w:p>
    <w:p w:rsidR="00FD7F72" w:rsidRDefault="002620EC" w:rsidP="00FD7F72">
      <w:r>
        <w:tab/>
      </w:r>
      <w:r w:rsidR="00FD7F72">
        <w:t>"Covered person" means a person on whose behalf a carrier is obligated to pay health care expense benefits or provide health care services.</w:t>
      </w:r>
    </w:p>
    <w:p w:rsidR="00634947" w:rsidRDefault="00634947" w:rsidP="00FD7F72">
      <w:r>
        <w:tab/>
        <w:t>“Emergency services” means those health care services that are provided for a condition of recent onset and sufficient severity, including, but not limited to, severe pain, that would lead a prudent layperson, possessing an average knowledge of medicine and health, to believe that his or her condition, sickness, or injury is of such a nature that failure to obtain immediate medical care could result in:</w:t>
      </w:r>
    </w:p>
    <w:p w:rsidR="00634947" w:rsidRDefault="00634947" w:rsidP="00FD7F72">
      <w:r>
        <w:tab/>
        <w:t>(1)</w:t>
      </w:r>
      <w:r>
        <w:tab/>
        <w:t>placing the patient’s health in serious jeopardy;</w:t>
      </w:r>
    </w:p>
    <w:p w:rsidR="00634947" w:rsidRDefault="00634947" w:rsidP="00FD7F72">
      <w:r>
        <w:tab/>
        <w:t>(2)</w:t>
      </w:r>
      <w:r>
        <w:tab/>
        <w:t>serious impairment to bodily functions; or</w:t>
      </w:r>
    </w:p>
    <w:p w:rsidR="00634947" w:rsidRDefault="00634947" w:rsidP="00FD7F72">
      <w:r>
        <w:tab/>
        <w:t>(3)</w:t>
      </w:r>
      <w:r>
        <w:tab/>
        <w:t>serious dysfunction of any bodily organ or part.</w:t>
      </w:r>
    </w:p>
    <w:p w:rsidR="00FD7F72" w:rsidRDefault="00FD7F72" w:rsidP="00FD7F72">
      <w:r>
        <w:tab/>
        <w:t>"Health benefits plan" means a benefits plan which pays or provides hospital and medical expense benefits for covered services, and is delivered or issued for delivery in this State by or through a carrier.  For the purposes of this act, "health benefits plan" shall not include the following plans, policies or contracts: Medicaid, Medicare, Medicare Advantage, accident only, credit, disability, long-term care, TRICARE supplement coverage, coverage arising out of a workers' compensation or similar law, automobile medical payment insurance, personal injury protection insurance issued pursuant to P.L.1972, c.70 (C.39:6A-1 et seq.), a dental plan as defined pursuant to section 1 of P.L.2014, c.70 (C.26:2S-26) and hospital confinement indemnity coverage.</w:t>
      </w:r>
    </w:p>
    <w:p w:rsidR="00FD7F72" w:rsidRDefault="00FD7F72" w:rsidP="00FD7F72">
      <w:r>
        <w:tab/>
        <w:t xml:space="preserve">"Health care facility" means a general acute care hospital, satellite emergency department, hospital based off-site ambulatory care facility in which ambulatory surgical cases are performed, or ambulatory surgery facility, licensed pursuant to P.L.1971, c.136 (C.26:2H-1 et seq.). </w:t>
      </w:r>
    </w:p>
    <w:p w:rsidR="00FD7F72" w:rsidRDefault="00FD7F72" w:rsidP="00FD7F72">
      <w:r>
        <w:tab/>
        <w:t xml:space="preserve">"Health care professional" means an individual, acting within the scope of </w:t>
      </w:r>
      <w:r w:rsidR="00C548BA">
        <w:t>a</w:t>
      </w:r>
      <w:r>
        <w:t xml:space="preserve"> licensure or certification, who provides a covered service defined by the health benefits plan.  </w:t>
      </w:r>
    </w:p>
    <w:p w:rsidR="00FD7F72" w:rsidRDefault="00FD7F72" w:rsidP="00FD7F72">
      <w:r>
        <w:tab/>
        <w:t>"Health care provider" or "provider" means a health care professional or health care facility.</w:t>
      </w:r>
    </w:p>
    <w:p w:rsidR="00901D74" w:rsidRDefault="00901D74" w:rsidP="00FD7F72">
      <w:r>
        <w:tab/>
        <w:t>“Health care service” means:</w:t>
      </w:r>
    </w:p>
    <w:p w:rsidR="00901D74" w:rsidRDefault="00901D74" w:rsidP="00FD7F72">
      <w:r>
        <w:tab/>
        <w:t>(1)</w:t>
      </w:r>
      <w:r>
        <w:tab/>
        <w:t>physical and occupational therapy services;</w:t>
      </w:r>
    </w:p>
    <w:p w:rsidR="00901D74" w:rsidRDefault="00901D74" w:rsidP="00FD7F72">
      <w:r>
        <w:tab/>
        <w:t>(2)</w:t>
      </w:r>
      <w:r>
        <w:tab/>
        <w:t>obstetrical and gynecological services;</w:t>
      </w:r>
    </w:p>
    <w:p w:rsidR="00901D74" w:rsidRDefault="00901D74" w:rsidP="00FD7F72">
      <w:r>
        <w:tab/>
        <w:t>(3)</w:t>
      </w:r>
      <w:r>
        <w:tab/>
        <w:t>radiology and imaging services;</w:t>
      </w:r>
    </w:p>
    <w:p w:rsidR="00901D74" w:rsidRDefault="00901D74" w:rsidP="00FD7F72">
      <w:r>
        <w:tab/>
        <w:t>(4)</w:t>
      </w:r>
      <w:r>
        <w:tab/>
        <w:t>laboratory services;</w:t>
      </w:r>
    </w:p>
    <w:p w:rsidR="00901D74" w:rsidRDefault="00901D74" w:rsidP="00FD7F72">
      <w:r>
        <w:tab/>
        <w:t>(5)</w:t>
      </w:r>
      <w:r>
        <w:tab/>
        <w:t>infusion therapy;</w:t>
      </w:r>
    </w:p>
    <w:p w:rsidR="00901D74" w:rsidRDefault="00901D74" w:rsidP="00FD7F72">
      <w:r>
        <w:tab/>
        <w:t>(6)</w:t>
      </w:r>
      <w:r>
        <w:tab/>
        <w:t>inpatient or outpatient surgical procedures;</w:t>
      </w:r>
    </w:p>
    <w:p w:rsidR="00901D74" w:rsidRDefault="00901D74" w:rsidP="00FD7F72">
      <w:r>
        <w:tab/>
        <w:t>(7)</w:t>
      </w:r>
      <w:r>
        <w:tab/>
        <w:t>outpatient nonsurgical diagnostic tests or procedures;</w:t>
      </w:r>
    </w:p>
    <w:p w:rsidR="00901D74" w:rsidRDefault="00901D74" w:rsidP="00FD7F72">
      <w:r>
        <w:tab/>
        <w:t>(8)</w:t>
      </w:r>
      <w:r>
        <w:tab/>
        <w:t xml:space="preserve">any service determined by the Commissioner to be relevant to the provisions of this act. </w:t>
      </w:r>
    </w:p>
    <w:p w:rsidR="002620EC" w:rsidRDefault="002620EC" w:rsidP="00FD7F72">
      <w:r>
        <w:tab/>
        <w:t>“Hierarchical condition category methodology” means a coding system designed by the Centers for Medicare and Medicaid services to estimate future health care costs for patients.</w:t>
      </w:r>
    </w:p>
    <w:p w:rsidR="00FD7F72" w:rsidRDefault="00FD7F72" w:rsidP="00686AEB"/>
    <w:p w:rsidR="00686AEB" w:rsidRPr="00AA7880" w:rsidRDefault="004844D1" w:rsidP="00686AEB">
      <w:r>
        <w:tab/>
        <w:t>2</w:t>
      </w:r>
      <w:r w:rsidR="00694491">
        <w:t>.</w:t>
      </w:r>
      <w:r w:rsidR="0072470B">
        <w:tab/>
      </w:r>
      <w:r w:rsidR="00694491">
        <w:t>This act shall take effect</w:t>
      </w:r>
      <w:r>
        <w:t xml:space="preserve"> </w:t>
      </w:r>
      <w:r w:rsidR="008D2DA8">
        <w:t>one year</w:t>
      </w:r>
      <w:r>
        <w:t xml:space="preserve"> following the date of enactment.</w:t>
      </w:r>
    </w:p>
    <w:p w:rsidR="00686AEB" w:rsidRDefault="00686AEB" w:rsidP="00686AEB"/>
    <w:p w:rsidR="0072470B" w:rsidRPr="00CE7BD8" w:rsidRDefault="0072470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E0FE2" w:rsidRDefault="00CE0FE2" w:rsidP="00CE0FE2">
      <w:r>
        <w:tab/>
        <w:t>This bill requires a carrier to make available on its internet website an interactive mechanism whereby any member of the public may</w:t>
      </w:r>
      <w:r w:rsidR="006A6028">
        <w:t xml:space="preserve"> obtain certain information, including certain quality metrics and estimates of cost.  </w:t>
      </w:r>
      <w:r>
        <w:t xml:space="preserve">Under the bill, a carrier is to display, in a conspicuous location on its internet website, a notification that the actual amount that a covered person will be responsible to pay following the receipt of a particular health care service may vary due to unforeseen costs that arise during the provision of such service. </w:t>
      </w:r>
    </w:p>
    <w:p w:rsidR="00CE0FE2" w:rsidRDefault="00CE0FE2" w:rsidP="00CE0FE2">
      <w:r>
        <w:tab/>
        <w:t xml:space="preserve">In addition, each estimate of out-of-pocket costs provided pursuant to the bill is to provide: </w:t>
      </w:r>
    </w:p>
    <w:p w:rsidR="00CE0FE2" w:rsidRDefault="00CE0FE2" w:rsidP="00CE0FE2">
      <w:r>
        <w:tab/>
        <w:t>(1)</w:t>
      </w:r>
      <w:r w:rsidR="00CC33B2">
        <w:tab/>
      </w:r>
      <w:r>
        <w:t xml:space="preserve">the out-of-pocket costs a covered person may owe if the covered person has exceeded the deductible; and </w:t>
      </w:r>
    </w:p>
    <w:p w:rsidR="00CE0FE2" w:rsidRDefault="00CE0FE2" w:rsidP="00CE0FE2">
      <w:r>
        <w:tab/>
        <w:t>(2)</w:t>
      </w:r>
      <w:r w:rsidR="00CC33B2">
        <w:tab/>
      </w:r>
      <w:r>
        <w:t xml:space="preserve">the out-of-pocket costs a covered person may owe if the covered person has not exceeded the deductible. </w:t>
      </w:r>
    </w:p>
    <w:p w:rsidR="00CE0FE2" w:rsidRDefault="00CC33B2" w:rsidP="00CE0FE2">
      <w:r>
        <w:tab/>
      </w:r>
      <w:r w:rsidR="006A6028">
        <w:t>The bill does not</w:t>
      </w:r>
      <w:r w:rsidR="00CE0FE2">
        <w:t xml:space="preserve"> prohibit a carrier from charging a covered person cost sharing beyond that included in the estimate provided pursuant to </w:t>
      </w:r>
      <w:r w:rsidR="006A6028">
        <w:t>the bill</w:t>
      </w:r>
      <w:r w:rsidR="00CE0FE2">
        <w:t xml:space="preserve"> if the additional cost sharing resulted from the unforeseen provision of additional health care services and the cost-sharing requirements of the unforeseen health care services were disclosed in the covered person's health benefits plan. </w:t>
      </w:r>
    </w:p>
    <w:sectPr w:rsidR="00CE0FE2" w:rsidSect="008A22C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ACC" w:rsidRDefault="006B7ACC">
      <w:r>
        <w:separator/>
      </w:r>
    </w:p>
  </w:endnote>
  <w:endnote w:type="continuationSeparator" w:id="0">
    <w:p w:rsidR="006B7ACC" w:rsidRDefault="006B7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ACC" w:rsidRDefault="006B7ACC">
      <w:r>
        <w:separator/>
      </w:r>
    </w:p>
  </w:footnote>
  <w:footnote w:type="continuationSeparator" w:id="0">
    <w:p w:rsidR="006B7ACC" w:rsidRDefault="006B7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610D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22C9" w:rsidRDefault="008A22C9" w:rsidP="008A22C9">
    <w:pPr>
      <w:pStyle w:val="bpuHeadSpon"/>
    </w:pPr>
    <w:r w:rsidRPr="008A22C9">
      <w:rPr>
        <w:rStyle w:val="bpuHeadSponChar"/>
      </w:rPr>
      <w:t>S3937</w:t>
    </w:r>
    <w:r>
      <w:t xml:space="preserve"> POU</w:t>
    </w:r>
  </w:p>
  <w:p w:rsidR="008A22C9" w:rsidRDefault="008A22C9" w:rsidP="008A22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10D7">
      <w:rPr>
        <w:noProof/>
      </w:rPr>
      <w:t>5</w:t>
    </w:r>
    <w:r>
      <w:fldChar w:fldCharType="end"/>
    </w:r>
  </w:p>
  <w:p w:rsidR="008A22C9" w:rsidRDefault="008A22C9" w:rsidP="008A22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A22C9" w:rsidRDefault="008A22C9" w:rsidP="008A22C9">
    <w:pPr>
      <w:pStyle w:val="bpuHeadSpon"/>
    </w:pPr>
    <w:r w:rsidRPr="008A22C9">
      <w:rPr>
        <w:rStyle w:val="bpuHeadSponChar"/>
      </w:rPr>
      <w:t>S3937</w:t>
    </w:r>
    <w:r>
      <w:t xml:space="preserve"> POU</w:t>
    </w:r>
  </w:p>
  <w:p w:rsidR="008A22C9" w:rsidRDefault="008A22C9" w:rsidP="008A22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10D7">
      <w:rPr>
        <w:noProof/>
      </w:rPr>
      <w:t>2</w:t>
    </w:r>
    <w:r>
      <w:fldChar w:fldCharType="end"/>
    </w:r>
  </w:p>
  <w:p w:rsidR="008A22C9" w:rsidRDefault="008A22C9" w:rsidP="008A22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ACC"/>
    <w:rsid w:val="00002AF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4471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367C"/>
    <w:rsid w:val="0013000E"/>
    <w:rsid w:val="00133F81"/>
    <w:rsid w:val="00135943"/>
    <w:rsid w:val="0014664C"/>
    <w:rsid w:val="001645FB"/>
    <w:rsid w:val="00173D2B"/>
    <w:rsid w:val="0017781C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46E9B"/>
    <w:rsid w:val="00255958"/>
    <w:rsid w:val="00257FA2"/>
    <w:rsid w:val="002620EC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4D1"/>
    <w:rsid w:val="00484C19"/>
    <w:rsid w:val="00485866"/>
    <w:rsid w:val="00492076"/>
    <w:rsid w:val="00493B1D"/>
    <w:rsid w:val="00497037"/>
    <w:rsid w:val="004A3009"/>
    <w:rsid w:val="004A6940"/>
    <w:rsid w:val="004A77A4"/>
    <w:rsid w:val="004B27AA"/>
    <w:rsid w:val="004C35B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D26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4C77"/>
    <w:rsid w:val="005B3F92"/>
    <w:rsid w:val="005B479C"/>
    <w:rsid w:val="005B561E"/>
    <w:rsid w:val="005C07E4"/>
    <w:rsid w:val="005C2124"/>
    <w:rsid w:val="005C32DB"/>
    <w:rsid w:val="005C336F"/>
    <w:rsid w:val="005C7F3C"/>
    <w:rsid w:val="005D00EB"/>
    <w:rsid w:val="005D0C68"/>
    <w:rsid w:val="005E017C"/>
    <w:rsid w:val="005E346A"/>
    <w:rsid w:val="005E4056"/>
    <w:rsid w:val="005E50C6"/>
    <w:rsid w:val="005F2A97"/>
    <w:rsid w:val="005F399B"/>
    <w:rsid w:val="006019F8"/>
    <w:rsid w:val="00602754"/>
    <w:rsid w:val="00605B20"/>
    <w:rsid w:val="0061156F"/>
    <w:rsid w:val="00613522"/>
    <w:rsid w:val="00613FF5"/>
    <w:rsid w:val="006155A8"/>
    <w:rsid w:val="00621076"/>
    <w:rsid w:val="00621B94"/>
    <w:rsid w:val="00621FFE"/>
    <w:rsid w:val="00626239"/>
    <w:rsid w:val="00634947"/>
    <w:rsid w:val="00635316"/>
    <w:rsid w:val="00635449"/>
    <w:rsid w:val="006378C5"/>
    <w:rsid w:val="00645E6A"/>
    <w:rsid w:val="006518F8"/>
    <w:rsid w:val="006532F7"/>
    <w:rsid w:val="00665CBC"/>
    <w:rsid w:val="00667A5C"/>
    <w:rsid w:val="00677316"/>
    <w:rsid w:val="00686AEB"/>
    <w:rsid w:val="00694491"/>
    <w:rsid w:val="006A6028"/>
    <w:rsid w:val="006B7897"/>
    <w:rsid w:val="006B7ACC"/>
    <w:rsid w:val="006B7FA7"/>
    <w:rsid w:val="006C086A"/>
    <w:rsid w:val="006C21C1"/>
    <w:rsid w:val="006C7327"/>
    <w:rsid w:val="006D00E5"/>
    <w:rsid w:val="006D4550"/>
    <w:rsid w:val="006D791B"/>
    <w:rsid w:val="006E2895"/>
    <w:rsid w:val="006F180D"/>
    <w:rsid w:val="006F4334"/>
    <w:rsid w:val="006F47AF"/>
    <w:rsid w:val="006F6B8A"/>
    <w:rsid w:val="00707CD3"/>
    <w:rsid w:val="00716BB9"/>
    <w:rsid w:val="0072470B"/>
    <w:rsid w:val="007256D1"/>
    <w:rsid w:val="007279FD"/>
    <w:rsid w:val="007502CB"/>
    <w:rsid w:val="00752D79"/>
    <w:rsid w:val="00752E20"/>
    <w:rsid w:val="00756EDE"/>
    <w:rsid w:val="007610D7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5A4"/>
    <w:rsid w:val="007F485D"/>
    <w:rsid w:val="007F6050"/>
    <w:rsid w:val="00813627"/>
    <w:rsid w:val="0081429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22C9"/>
    <w:rsid w:val="008A31C5"/>
    <w:rsid w:val="008A4F9A"/>
    <w:rsid w:val="008B2850"/>
    <w:rsid w:val="008C79B3"/>
    <w:rsid w:val="008D2DA8"/>
    <w:rsid w:val="008D77BD"/>
    <w:rsid w:val="008E454C"/>
    <w:rsid w:val="008F1E5A"/>
    <w:rsid w:val="00901BDA"/>
    <w:rsid w:val="00901D74"/>
    <w:rsid w:val="009121D8"/>
    <w:rsid w:val="00912D9C"/>
    <w:rsid w:val="00914827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63D6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67C"/>
    <w:rsid w:val="00AF0DB9"/>
    <w:rsid w:val="00AF1A8C"/>
    <w:rsid w:val="00AF7B0E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8BA"/>
    <w:rsid w:val="00C54CE2"/>
    <w:rsid w:val="00C659D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A49"/>
    <w:rsid w:val="00CA4725"/>
    <w:rsid w:val="00CB6246"/>
    <w:rsid w:val="00CC0A17"/>
    <w:rsid w:val="00CC33B2"/>
    <w:rsid w:val="00CD0F93"/>
    <w:rsid w:val="00CD1BD1"/>
    <w:rsid w:val="00CD528D"/>
    <w:rsid w:val="00CE0FE2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22E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417E"/>
    <w:rsid w:val="00E25A5B"/>
    <w:rsid w:val="00E373C7"/>
    <w:rsid w:val="00E4267B"/>
    <w:rsid w:val="00E42F13"/>
    <w:rsid w:val="00E452DF"/>
    <w:rsid w:val="00E46012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5129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F7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F7EFBF5-9BFF-43EA-A262-BDD6D3CB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A2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47C95-1683-4E51-BF5B-B7D98F721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1228</Words>
  <Characters>6810</Characters>
  <Application>Microsoft Office Word</Application>
  <DocSecurity>0</DocSecurity>
  <Lines>172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S3937</vt:lpstr>
    </vt:vector>
  </TitlesOfParts>
  <Manager>R224</Manager>
  <Company>NJ Office of Legislative Services</Company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S3937</dc:title>
  <dc:subject/>
  <dc:creator>Senator  POU</dc:creator>
  <cp:keywords>S3937|5|CL |307|318|260|N|0|</cp:keywords>
  <dc:description>INTRODUCED JUNE 15, 2021</dc:description>
  <cp:lastModifiedBy>Franks, Denise</cp:lastModifiedBy>
  <cp:revision>2</cp:revision>
  <cp:lastPrinted>2021-06-11T16:28:00Z</cp:lastPrinted>
  <dcterms:created xsi:type="dcterms:W3CDTF">2021-06-16T13:37:00Z</dcterms:created>
  <dcterms:modified xsi:type="dcterms:W3CDTF">2021-06-16T13:37:00Z</dcterms:modified>
  <cp:category>s.1: C.26:2S-4.1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