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A230E" w:rsidP="00407C9E">
      <w:pPr>
        <w:pStyle w:val="NoteOrEstimate"/>
      </w:pPr>
      <w:r>
        <w:t>LEGISLATIVE FISCAL ESTIMATE</w:t>
      </w:r>
    </w:p>
    <w:p w:rsidR="008A230E" w:rsidRPr="008A230E" w:rsidRDefault="008A230E" w:rsidP="008A230E">
      <w:pPr>
        <w:pStyle w:val="Reprint"/>
      </w:pPr>
      <w:r>
        <w:t>[Second Reprint]</w:t>
      </w:r>
    </w:p>
    <w:p w:rsidR="003C5892" w:rsidRDefault="008A230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3943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24D37" w:rsidP="00C24D37">
      <w:pPr>
        <w:pStyle w:val="BillNo"/>
      </w:pPr>
      <w:r>
        <w:t>219th LEGISLATURE</w:t>
      </w:r>
    </w:p>
    <w:p w:rsidR="00353325" w:rsidRDefault="00353325" w:rsidP="00353325"/>
    <w:p w:rsidR="00C24D37" w:rsidRDefault="00C24D37" w:rsidP="00C24D37">
      <w:pPr>
        <w:jc w:val="center"/>
      </w:pPr>
      <w:r>
        <w:t>DATED: JUNE 28, 2021</w:t>
      </w:r>
    </w:p>
    <w:p w:rsidR="00C24D37" w:rsidRDefault="00C24D37" w:rsidP="00353325"/>
    <w:p w:rsidR="00C24D37" w:rsidRDefault="00C24D3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20E0B" w:rsidTr="00126FCD">
        <w:trPr>
          <w:trHeight w:val="576"/>
        </w:trPr>
        <w:tc>
          <w:tcPr>
            <w:tcW w:w="2333" w:type="dxa"/>
          </w:tcPr>
          <w:p w:rsidR="00A20E0B" w:rsidRPr="003C5892" w:rsidRDefault="00A20E0B" w:rsidP="00126FC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20E0B" w:rsidRDefault="00A20E0B" w:rsidP="00126FCD">
            <w:r w:rsidRPr="00D14BC9">
              <w:t>Establishes State supplement for federal summer food service program meals.</w:t>
            </w:r>
          </w:p>
        </w:tc>
      </w:tr>
      <w:tr w:rsidR="00A20E0B" w:rsidTr="00126FCD">
        <w:trPr>
          <w:trHeight w:val="576"/>
        </w:trPr>
        <w:tc>
          <w:tcPr>
            <w:tcW w:w="2333" w:type="dxa"/>
          </w:tcPr>
          <w:p w:rsidR="00A20E0B" w:rsidRPr="003C5892" w:rsidRDefault="00A20E0B" w:rsidP="00126FC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20E0B" w:rsidRDefault="00A20E0B" w:rsidP="00126FCD">
            <w:r>
              <w:t xml:space="preserve">Annual State expenditure increase from the General Fund; annual revenue increase to certain </w:t>
            </w:r>
            <w:r w:rsidR="00875EC3">
              <w:t xml:space="preserve">municipalities and </w:t>
            </w:r>
            <w:r>
              <w:t>school districts.</w:t>
            </w:r>
          </w:p>
        </w:tc>
      </w:tr>
      <w:tr w:rsidR="00A20E0B" w:rsidTr="00126FCD">
        <w:trPr>
          <w:trHeight w:val="576"/>
        </w:trPr>
        <w:tc>
          <w:tcPr>
            <w:tcW w:w="2333" w:type="dxa"/>
          </w:tcPr>
          <w:p w:rsidR="00A20E0B" w:rsidRPr="003C5892" w:rsidRDefault="00A20E0B" w:rsidP="00126FC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20E0B" w:rsidRDefault="00A20E0B" w:rsidP="00126FCD">
            <w:r>
              <w:t xml:space="preserve">Department of Agriculture, Department of Education, certain </w:t>
            </w:r>
            <w:r w:rsidR="00875EC3">
              <w:t xml:space="preserve">municipalities and </w:t>
            </w:r>
            <w:r>
              <w:t xml:space="preserve">school districts. </w:t>
            </w:r>
          </w:p>
        </w:tc>
      </w:tr>
    </w:tbl>
    <w:p w:rsidR="00A20E0B" w:rsidRDefault="00A20E0B" w:rsidP="00A20E0B">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p w:rsidR="00C24D37" w:rsidRPr="00C8673D" w:rsidRDefault="00C24D37" w:rsidP="00A20E0B">
      <w:pPr>
        <w:tabs>
          <w:tab w:val="left" w:pos="360"/>
          <w:tab w:val="left" w:pos="720"/>
          <w:tab w:val="left" w:pos="1440"/>
          <w:tab w:val="left" w:pos="2160"/>
          <w:tab w:val="left" w:pos="2880"/>
          <w:tab w:val="left" w:pos="3600"/>
          <w:tab w:val="left" w:pos="4320"/>
          <w:tab w:val="left" w:pos="5040"/>
        </w:tabs>
        <w:rPr>
          <w:sz w:val="20"/>
          <w:szCs w:val="20"/>
        </w:rPr>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980"/>
        <w:gridCol w:w="2340"/>
        <w:gridCol w:w="1990"/>
        <w:gridCol w:w="15"/>
      </w:tblGrid>
      <w:tr w:rsidR="00A20E0B" w:rsidTr="00126FCD">
        <w:trPr>
          <w:trHeight w:val="410"/>
        </w:trPr>
        <w:tc>
          <w:tcPr>
            <w:tcW w:w="9375" w:type="dxa"/>
            <w:gridSpan w:val="5"/>
            <w:tcBorders>
              <w:top w:val="nil"/>
              <w:left w:val="nil"/>
              <w:bottom w:val="nil"/>
              <w:right w:val="nil"/>
            </w:tcBorders>
            <w:vAlign w:val="bottom"/>
          </w:tcPr>
          <w:p w:rsidR="00A20E0B" w:rsidRPr="00F11982" w:rsidRDefault="00A20E0B" w:rsidP="00126FC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20E0B" w:rsidTr="00126FCD">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A20E0B" w:rsidRPr="00F11982" w:rsidRDefault="00A20E0B" w:rsidP="00126FC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A20E0B" w:rsidRPr="00F11982" w:rsidRDefault="00A20E0B" w:rsidP="00126FC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A20E0B" w:rsidRPr="00F11982" w:rsidRDefault="00A20E0B" w:rsidP="00126FC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A20E0B" w:rsidRPr="00F11982" w:rsidRDefault="00A20E0B" w:rsidP="00126FC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20E0B" w:rsidTr="00126FCD">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A20E0B" w:rsidRPr="00F11982" w:rsidRDefault="00A20E0B" w:rsidP="00126FCD">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10" w:type="dxa"/>
            <w:gridSpan w:val="3"/>
            <w:tcBorders>
              <w:top w:val="nil"/>
              <w:left w:val="nil"/>
              <w:bottom w:val="nil"/>
              <w:right w:val="single" w:sz="6" w:space="0" w:color="auto"/>
            </w:tcBorders>
            <w:tcMar>
              <w:bottom w:w="29" w:type="dxa"/>
            </w:tcMar>
            <w:vAlign w:val="bottom"/>
          </w:tcPr>
          <w:p w:rsidR="00A20E0B" w:rsidRDefault="00A20E0B" w:rsidP="00EA2037">
            <w:pPr>
              <w:tabs>
                <w:tab w:val="left" w:pos="360"/>
                <w:tab w:val="left" w:pos="720"/>
                <w:tab w:val="left" w:pos="1440"/>
                <w:tab w:val="left" w:pos="2160"/>
                <w:tab w:val="left" w:pos="2880"/>
                <w:tab w:val="left" w:pos="3600"/>
                <w:tab w:val="left" w:pos="4320"/>
                <w:tab w:val="left" w:pos="5040"/>
              </w:tabs>
              <w:jc w:val="center"/>
            </w:pPr>
            <w:r>
              <w:t>Approximately $</w:t>
            </w:r>
            <w:r w:rsidR="00EA2037">
              <w:t>45</w:t>
            </w:r>
            <w:r>
              <w:t>0,000</w:t>
            </w:r>
          </w:p>
        </w:tc>
      </w:tr>
      <w:tr w:rsidR="00A20E0B" w:rsidTr="00126FCD">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A20E0B" w:rsidRDefault="00A20E0B" w:rsidP="00126FCD">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Revenue Increase</w:t>
            </w:r>
          </w:p>
        </w:tc>
        <w:tc>
          <w:tcPr>
            <w:tcW w:w="6310" w:type="dxa"/>
            <w:gridSpan w:val="3"/>
            <w:tcBorders>
              <w:top w:val="nil"/>
              <w:left w:val="nil"/>
              <w:bottom w:val="nil"/>
              <w:right w:val="single" w:sz="6" w:space="0" w:color="auto"/>
            </w:tcBorders>
            <w:tcMar>
              <w:bottom w:w="29" w:type="dxa"/>
            </w:tcMar>
            <w:vAlign w:val="bottom"/>
          </w:tcPr>
          <w:p w:rsidR="00A20E0B" w:rsidRDefault="00A20E0B" w:rsidP="00126FCD">
            <w:pPr>
              <w:tabs>
                <w:tab w:val="left" w:pos="360"/>
                <w:tab w:val="left" w:pos="720"/>
                <w:tab w:val="left" w:pos="1440"/>
                <w:tab w:val="left" w:pos="2160"/>
                <w:tab w:val="left" w:pos="2880"/>
                <w:tab w:val="left" w:pos="3600"/>
                <w:tab w:val="left" w:pos="4320"/>
                <w:tab w:val="left" w:pos="5040"/>
              </w:tabs>
              <w:jc w:val="center"/>
            </w:pPr>
            <w:r>
              <w:t>Indeterminate</w:t>
            </w:r>
          </w:p>
        </w:tc>
      </w:tr>
      <w:tr w:rsidR="00A20E0B" w:rsidTr="00126FC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A20E0B" w:rsidRDefault="00A20E0B" w:rsidP="00126FCD">
            <w:pPr>
              <w:tabs>
                <w:tab w:val="left" w:pos="360"/>
                <w:tab w:val="left" w:pos="720"/>
                <w:tab w:val="left" w:pos="1440"/>
                <w:tab w:val="left" w:pos="2160"/>
                <w:tab w:val="left" w:pos="2880"/>
                <w:tab w:val="left" w:pos="3600"/>
                <w:tab w:val="left" w:pos="4320"/>
                <w:tab w:val="left" w:pos="5040"/>
              </w:tabs>
            </w:pPr>
          </w:p>
        </w:tc>
      </w:tr>
    </w:tbl>
    <w:p w:rsidR="00A20E0B" w:rsidRPr="00C8673D" w:rsidRDefault="00A20E0B" w:rsidP="00A20E0B">
      <w:pPr>
        <w:tabs>
          <w:tab w:val="left" w:pos="360"/>
          <w:tab w:val="left" w:pos="720"/>
          <w:tab w:val="left" w:pos="1440"/>
          <w:tab w:val="left" w:pos="2160"/>
          <w:tab w:val="left" w:pos="2880"/>
          <w:tab w:val="left" w:pos="3600"/>
          <w:tab w:val="left" w:pos="4320"/>
          <w:tab w:val="left" w:pos="5040"/>
        </w:tabs>
        <w:rPr>
          <w:sz w:val="20"/>
          <w:szCs w:val="20"/>
        </w:rPr>
      </w:pPr>
    </w:p>
    <w:p w:rsidR="00A20E0B" w:rsidRDefault="00A20E0B" w:rsidP="00A20E0B">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determines that this bill would result in an annual expenditure increase by the Department of Agriculture from the General Fund of approximately $</w:t>
      </w:r>
      <w:r w:rsidR="00EA2037">
        <w:t>45</w:t>
      </w:r>
      <w:r>
        <w:t xml:space="preserve">0,000.  According to a press release from the Department of Agriculture, approximately three million meals were served in New Jersey under the Summer Food Service Program </w:t>
      </w:r>
      <w:r w:rsidR="00EA2037">
        <w:t xml:space="preserve">(SFSP) </w:t>
      </w:r>
      <w:r>
        <w:t xml:space="preserve">in 2017.  </w:t>
      </w:r>
      <w:r w:rsidR="00EA2037">
        <w:t xml:space="preserve">In addition, about half that many meals are served under the Seamless Summer Option (SSO), according to a 2014 report from Advocates for Children of New Jersey, a nonprofit organization.  </w:t>
      </w:r>
      <w:r>
        <w:t>Multiplying the number of meals by the $0.10 supplement per meal, as required under the bill, yields a $</w:t>
      </w:r>
      <w:r w:rsidR="00EA2037">
        <w:t>45</w:t>
      </w:r>
      <w:r>
        <w:t>0,000 annual expenditure increase.</w:t>
      </w:r>
    </w:p>
    <w:p w:rsidR="00A20E0B" w:rsidRDefault="00A20E0B" w:rsidP="00A20E0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A20E0B" w:rsidRDefault="00A20E0B" w:rsidP="00A20E0B">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notes that some of the additional sums expended by the State would be transferred to </w:t>
      </w:r>
      <w:r w:rsidR="00EA2037">
        <w:t xml:space="preserve">municipalities and </w:t>
      </w:r>
      <w:r>
        <w:t xml:space="preserve">school districts that participate in the </w:t>
      </w:r>
      <w:r w:rsidR="00077809">
        <w:t>food programs</w:t>
      </w:r>
      <w:r>
        <w:t xml:space="preserve">, thus the bill would also result in an annual local revenue increase.  The OLS cannot quantify this increase, however, because it is unclear what percentage of the funds will go to </w:t>
      </w:r>
      <w:r w:rsidR="00EA2037">
        <w:t xml:space="preserve">municipalities or </w:t>
      </w:r>
      <w:r>
        <w:t xml:space="preserve">school districts, as opposed to nonprofit organizations that participate in the program. </w:t>
      </w:r>
    </w:p>
    <w:p w:rsidR="00A20E0B" w:rsidRDefault="00A20E0B" w:rsidP="00A20E0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A20E0B" w:rsidRPr="00C24D37" w:rsidRDefault="00A20E0B" w:rsidP="00222C66">
      <w:pPr>
        <w:pStyle w:val="StyleBulletedSymbolsymbol"/>
        <w:tabs>
          <w:tab w:val="num" w:pos="360"/>
        </w:tabs>
        <w:spacing w:after="0"/>
      </w:pPr>
      <w:r>
        <w:t xml:space="preserve">The OLS also notes that the bill may result in marginal annual expenditure increases by the Department of Agriculture and the Department of Education to provide guidance and support to operators of the </w:t>
      </w:r>
      <w:r w:rsidR="00077809">
        <w:t xml:space="preserve">food </w:t>
      </w:r>
      <w:r>
        <w:t>program</w:t>
      </w:r>
      <w:r w:rsidR="00077809">
        <w:t>s</w:t>
      </w:r>
      <w:r>
        <w:t>, and to prepare an annual report required by the bill, but these additional duties can likely be subsumed by existing staff.</w:t>
      </w:r>
    </w:p>
    <w:p w:rsidR="00A20E0B" w:rsidRPr="00255944" w:rsidRDefault="00A20E0B" w:rsidP="00A20E0B">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A20E0B" w:rsidRDefault="00A20E0B" w:rsidP="00A20E0B">
      <w:pPr>
        <w:tabs>
          <w:tab w:val="left" w:pos="360"/>
          <w:tab w:val="left" w:pos="720"/>
          <w:tab w:val="left" w:pos="1440"/>
          <w:tab w:val="left" w:pos="2160"/>
          <w:tab w:val="left" w:pos="2880"/>
          <w:tab w:val="left" w:pos="3600"/>
          <w:tab w:val="left" w:pos="4320"/>
          <w:tab w:val="left" w:pos="5040"/>
        </w:tabs>
      </w:pPr>
    </w:p>
    <w:p w:rsidR="00A20E0B" w:rsidRDefault="00A20E0B" w:rsidP="00A20E0B">
      <w:pPr>
        <w:tabs>
          <w:tab w:val="left" w:pos="360"/>
          <w:tab w:val="left" w:pos="720"/>
          <w:tab w:val="left" w:pos="1440"/>
          <w:tab w:val="left" w:pos="2160"/>
          <w:tab w:val="left" w:pos="2880"/>
          <w:tab w:val="left" w:pos="3600"/>
          <w:tab w:val="left" w:pos="4320"/>
          <w:tab w:val="left" w:pos="5040"/>
        </w:tabs>
      </w:pPr>
      <w:r w:rsidRPr="00255944">
        <w:tab/>
      </w:r>
      <w:r>
        <w:t>This bill requires the Department of Agriculture, in consultation with the Department of Education, to develop and administer a summer food service program State supplement to provide an additional reimbursement to certain school districts and nonprofit organizations that partici</w:t>
      </w:r>
      <w:r w:rsidR="00222C66">
        <w:t xml:space="preserve">pate in the federal SFSP </w:t>
      </w:r>
      <w:r w:rsidR="00A529C6">
        <w:t>or the SSO program</w:t>
      </w:r>
      <w:r>
        <w:t>.</w:t>
      </w:r>
    </w:p>
    <w:p w:rsidR="00A20E0B" w:rsidRDefault="00A20E0B" w:rsidP="00A20E0B">
      <w:pPr>
        <w:tabs>
          <w:tab w:val="left" w:pos="360"/>
          <w:tab w:val="left" w:pos="720"/>
          <w:tab w:val="left" w:pos="1440"/>
          <w:tab w:val="left" w:pos="2160"/>
          <w:tab w:val="left" w:pos="2880"/>
          <w:tab w:val="left" w:pos="3600"/>
          <w:tab w:val="left" w:pos="4320"/>
          <w:tab w:val="left" w:pos="5040"/>
        </w:tabs>
      </w:pPr>
      <w:r>
        <w:tab/>
        <w:t>Under the bill, the State would provide a $0.10 per meal supplement to the existing federal reimbursement to operators of the federal summer food service program</w:t>
      </w:r>
      <w:r w:rsidR="00A529C6">
        <w:t xml:space="preserve"> and the SSO program</w:t>
      </w:r>
      <w:r>
        <w:t>.</w:t>
      </w:r>
    </w:p>
    <w:p w:rsidR="00A20E0B" w:rsidRDefault="00A20E0B" w:rsidP="00A20E0B">
      <w:pPr>
        <w:tabs>
          <w:tab w:val="left" w:pos="360"/>
          <w:tab w:val="left" w:pos="720"/>
          <w:tab w:val="left" w:pos="1440"/>
          <w:tab w:val="left" w:pos="2160"/>
          <w:tab w:val="left" w:pos="2880"/>
          <w:tab w:val="left" w:pos="3600"/>
          <w:tab w:val="left" w:pos="4320"/>
          <w:tab w:val="left" w:pos="5040"/>
        </w:tabs>
      </w:pPr>
      <w:r>
        <w:tab/>
        <w:t xml:space="preserve">The bill directs the </w:t>
      </w:r>
      <w:r w:rsidR="00A529C6">
        <w:t xml:space="preserve">Department of Agriculture and the Department of Education </w:t>
      </w:r>
      <w:r>
        <w:t xml:space="preserve">to provide guidance and support to operators </w:t>
      </w:r>
      <w:r w:rsidR="00941CB4">
        <w:t>of the summer food programs, in order to assist in implementing the bill's provisions</w:t>
      </w:r>
      <w:r w:rsidR="00A529C6">
        <w:t xml:space="preserve">.  The bill also directs the Department of Agriculture </w:t>
      </w:r>
      <w:r>
        <w:t>to prepare and issue an annual report detailing the annual cost of the State supplement per month and the number and percentage of additional students participating in the feder</w:t>
      </w:r>
      <w:r w:rsidR="00A529C6">
        <w:t>al summer food service program</w:t>
      </w:r>
      <w:r w:rsidR="00941CB4">
        <w:t xml:space="preserve"> and the SSO program</w:t>
      </w:r>
      <w:r w:rsidR="00A529C6">
        <w:t>.</w:t>
      </w:r>
    </w:p>
    <w:p w:rsidR="00A20E0B" w:rsidRDefault="00A20E0B" w:rsidP="00A20E0B">
      <w:pPr>
        <w:tabs>
          <w:tab w:val="left" w:pos="360"/>
          <w:tab w:val="left" w:pos="720"/>
          <w:tab w:val="left" w:pos="1440"/>
          <w:tab w:val="left" w:pos="2160"/>
          <w:tab w:val="left" w:pos="2880"/>
          <w:tab w:val="left" w:pos="3600"/>
          <w:tab w:val="left" w:pos="4320"/>
          <w:tab w:val="left" w:pos="5040"/>
        </w:tabs>
      </w:pPr>
      <w:r>
        <w:tab/>
        <w:t>The bill specifies that the Legislature is to annually appropriate funds necessary to implement the bill.  The bill would take effect on June 1, 2022.</w:t>
      </w:r>
    </w:p>
    <w:p w:rsidR="00A20E0B" w:rsidRDefault="00A20E0B" w:rsidP="00A20E0B">
      <w:pPr>
        <w:tabs>
          <w:tab w:val="left" w:pos="360"/>
          <w:tab w:val="left" w:pos="720"/>
          <w:tab w:val="left" w:pos="1440"/>
          <w:tab w:val="left" w:pos="2160"/>
          <w:tab w:val="left" w:pos="2880"/>
          <w:tab w:val="left" w:pos="3600"/>
          <w:tab w:val="left" w:pos="4320"/>
          <w:tab w:val="left" w:pos="5040"/>
        </w:tabs>
      </w:pPr>
    </w:p>
    <w:p w:rsidR="00A20E0B" w:rsidRDefault="00A20E0B" w:rsidP="00A20E0B">
      <w:pPr>
        <w:tabs>
          <w:tab w:val="left" w:pos="360"/>
          <w:tab w:val="left" w:pos="720"/>
          <w:tab w:val="left" w:pos="1440"/>
          <w:tab w:val="left" w:pos="2160"/>
          <w:tab w:val="left" w:pos="2880"/>
          <w:tab w:val="left" w:pos="3600"/>
          <w:tab w:val="left" w:pos="4320"/>
          <w:tab w:val="left" w:pos="5040"/>
        </w:tabs>
      </w:pPr>
    </w:p>
    <w:p w:rsidR="00A20E0B" w:rsidRDefault="00A20E0B" w:rsidP="00A20E0B">
      <w:pPr>
        <w:pStyle w:val="SectionHeading"/>
        <w:tabs>
          <w:tab w:val="left" w:pos="360"/>
          <w:tab w:val="left" w:pos="720"/>
          <w:tab w:val="left" w:pos="1440"/>
          <w:tab w:val="left" w:pos="2160"/>
          <w:tab w:val="left" w:pos="2880"/>
          <w:tab w:val="left" w:pos="3600"/>
          <w:tab w:val="left" w:pos="4320"/>
          <w:tab w:val="left" w:pos="5040"/>
        </w:tabs>
      </w:pPr>
      <w:r>
        <w:t>FISCAL ANALYSIS</w:t>
      </w:r>
    </w:p>
    <w:p w:rsidR="00A20E0B" w:rsidRDefault="00A20E0B" w:rsidP="00A20E0B">
      <w:pPr>
        <w:tabs>
          <w:tab w:val="left" w:pos="360"/>
          <w:tab w:val="left" w:pos="720"/>
          <w:tab w:val="left" w:pos="1440"/>
          <w:tab w:val="left" w:pos="2160"/>
          <w:tab w:val="left" w:pos="2880"/>
          <w:tab w:val="left" w:pos="3600"/>
          <w:tab w:val="left" w:pos="4320"/>
          <w:tab w:val="left" w:pos="5040"/>
        </w:tabs>
      </w:pPr>
    </w:p>
    <w:p w:rsidR="00A20E0B" w:rsidRDefault="00A20E0B" w:rsidP="00A20E0B">
      <w:pPr>
        <w:pStyle w:val="InterSectionHeading"/>
        <w:tabs>
          <w:tab w:val="left" w:pos="720"/>
          <w:tab w:val="left" w:pos="1440"/>
          <w:tab w:val="left" w:pos="2160"/>
          <w:tab w:val="left" w:pos="2880"/>
          <w:tab w:val="left" w:pos="3600"/>
          <w:tab w:val="left" w:pos="4320"/>
          <w:tab w:val="left" w:pos="5040"/>
        </w:tabs>
      </w:pPr>
      <w:r>
        <w:t>EXECUTIVE BRANCH</w:t>
      </w:r>
    </w:p>
    <w:p w:rsidR="00A20E0B" w:rsidRDefault="00A20E0B" w:rsidP="00A20E0B">
      <w:pPr>
        <w:tabs>
          <w:tab w:val="left" w:pos="360"/>
          <w:tab w:val="left" w:pos="720"/>
          <w:tab w:val="left" w:pos="1440"/>
          <w:tab w:val="left" w:pos="2160"/>
          <w:tab w:val="left" w:pos="2880"/>
          <w:tab w:val="left" w:pos="3600"/>
          <w:tab w:val="left" w:pos="4320"/>
          <w:tab w:val="left" w:pos="5040"/>
        </w:tabs>
      </w:pPr>
    </w:p>
    <w:p w:rsidR="00A20E0B" w:rsidRDefault="00A20E0B" w:rsidP="00A20E0B">
      <w:pPr>
        <w:tabs>
          <w:tab w:val="left" w:pos="360"/>
          <w:tab w:val="left" w:pos="720"/>
          <w:tab w:val="left" w:pos="1440"/>
          <w:tab w:val="left" w:pos="2160"/>
          <w:tab w:val="left" w:pos="2880"/>
          <w:tab w:val="left" w:pos="3600"/>
          <w:tab w:val="left" w:pos="4320"/>
          <w:tab w:val="left" w:pos="5040"/>
        </w:tabs>
      </w:pPr>
      <w:r>
        <w:tab/>
        <w:t>None received.</w:t>
      </w:r>
    </w:p>
    <w:p w:rsidR="00A20E0B" w:rsidRDefault="00A20E0B" w:rsidP="00A20E0B">
      <w:pPr>
        <w:tabs>
          <w:tab w:val="left" w:pos="360"/>
          <w:tab w:val="left" w:pos="720"/>
          <w:tab w:val="left" w:pos="1440"/>
          <w:tab w:val="left" w:pos="2160"/>
          <w:tab w:val="left" w:pos="2880"/>
          <w:tab w:val="left" w:pos="3600"/>
          <w:tab w:val="left" w:pos="4320"/>
          <w:tab w:val="left" w:pos="5040"/>
        </w:tabs>
      </w:pPr>
    </w:p>
    <w:p w:rsidR="00A20E0B" w:rsidRDefault="00A20E0B" w:rsidP="00A20E0B">
      <w:pPr>
        <w:pStyle w:val="InterSectionHeading"/>
        <w:tabs>
          <w:tab w:val="left" w:pos="720"/>
          <w:tab w:val="left" w:pos="1440"/>
          <w:tab w:val="left" w:pos="2160"/>
          <w:tab w:val="left" w:pos="2880"/>
          <w:tab w:val="left" w:pos="3600"/>
          <w:tab w:val="left" w:pos="4320"/>
          <w:tab w:val="left" w:pos="5040"/>
        </w:tabs>
      </w:pPr>
      <w:r>
        <w:t>OFFICE OF LEGISLATIVE SERVICES</w:t>
      </w:r>
    </w:p>
    <w:p w:rsidR="00A20E0B" w:rsidRDefault="00A20E0B" w:rsidP="00A20E0B">
      <w:pPr>
        <w:tabs>
          <w:tab w:val="left" w:pos="360"/>
          <w:tab w:val="left" w:pos="720"/>
          <w:tab w:val="left" w:pos="1440"/>
          <w:tab w:val="left" w:pos="2160"/>
          <w:tab w:val="left" w:pos="2880"/>
          <w:tab w:val="left" w:pos="3600"/>
          <w:tab w:val="left" w:pos="4320"/>
          <w:tab w:val="left" w:pos="5040"/>
        </w:tabs>
      </w:pPr>
    </w:p>
    <w:p w:rsidR="00A20E0B" w:rsidRDefault="00A20E0B" w:rsidP="00A20E0B">
      <w:pPr>
        <w:tabs>
          <w:tab w:val="left" w:pos="360"/>
          <w:tab w:val="left" w:pos="720"/>
          <w:tab w:val="left" w:pos="1440"/>
          <w:tab w:val="left" w:pos="2160"/>
          <w:tab w:val="left" w:pos="2880"/>
          <w:tab w:val="left" w:pos="3600"/>
          <w:tab w:val="left" w:pos="4320"/>
          <w:tab w:val="left" w:pos="5040"/>
        </w:tabs>
      </w:pPr>
      <w:r>
        <w:tab/>
      </w:r>
      <w:r w:rsidR="008112CB">
        <w:t>The OLS determines that this bill would result in an annual expenditure increase by the Department of Agriculture from the General Fund of approximately $450,000.  According to a press release from the Department of Agriculture, approximately three million meals were served in New Jersey under the SFSP in 2017.  In addition, about half that many meals are served under the SSO, according to a 2014 report from Advocates for Children of New Jersey, a nonprofit organization.  Multiplying the number of meals by the $0.10 supplement per meal, as required under the bill, yields a $450,000 annual expenditure increase.</w:t>
      </w:r>
      <w:r>
        <w:t xml:space="preserve">  The OLS notes that the number of children participating in the program may have increased since </w:t>
      </w:r>
      <w:r w:rsidR="00077809">
        <w:t>these data were published</w:t>
      </w:r>
      <w:r>
        <w:t>, in which case this estimate is low.  On the other hand, a spike in the participation rate due to the COVID-19 pandemic during 2020 and 2021 may subside by the time the bill goes into effect in 2022.  In any case, the annual expenditure increase would fluctuate from year to year based on the number of children participating in the program.</w:t>
      </w:r>
    </w:p>
    <w:p w:rsidR="00A20E0B" w:rsidRDefault="00A20E0B" w:rsidP="00A20E0B">
      <w:pPr>
        <w:tabs>
          <w:tab w:val="left" w:pos="360"/>
          <w:tab w:val="left" w:pos="720"/>
          <w:tab w:val="left" w:pos="1440"/>
          <w:tab w:val="left" w:pos="2160"/>
          <w:tab w:val="left" w:pos="2880"/>
          <w:tab w:val="left" w:pos="3600"/>
          <w:tab w:val="left" w:pos="4320"/>
          <w:tab w:val="left" w:pos="5040"/>
        </w:tabs>
      </w:pPr>
      <w:r>
        <w:tab/>
        <w:t xml:space="preserve">The OLS notes that some of the additional sums expended by the State would be transferred to </w:t>
      </w:r>
      <w:r w:rsidR="00077809">
        <w:t xml:space="preserve">municipalities and </w:t>
      </w:r>
      <w:r>
        <w:t xml:space="preserve">school districts that participate in the </w:t>
      </w:r>
      <w:r w:rsidR="00077809">
        <w:t>food programs</w:t>
      </w:r>
      <w:r>
        <w:t>, thus the bill would also result in an annual local revenue increase.  The OLS cannot quantify this increase, however, because it is unclear what percentage of the funds will go to</w:t>
      </w:r>
      <w:r w:rsidR="00077809">
        <w:t xml:space="preserve"> municipalities or</w:t>
      </w:r>
      <w:r>
        <w:t xml:space="preserve"> school districts, as opposed to nonprofit organizations that participate in the program.</w:t>
      </w:r>
    </w:p>
    <w:p w:rsidR="00EF17BC" w:rsidRDefault="00A20E0B" w:rsidP="00EF17BC">
      <w:pPr>
        <w:tabs>
          <w:tab w:val="left" w:pos="360"/>
          <w:tab w:val="left" w:pos="720"/>
          <w:tab w:val="left" w:pos="1440"/>
          <w:tab w:val="left" w:pos="2160"/>
          <w:tab w:val="left" w:pos="2880"/>
          <w:tab w:val="left" w:pos="3600"/>
          <w:tab w:val="left" w:pos="4320"/>
          <w:tab w:val="left" w:pos="5040"/>
        </w:tabs>
      </w:pPr>
      <w:r>
        <w:tab/>
        <w:t>The OLS also notes that the bill may result in marginal annual expenditure increases by the Department of Agriculture and the Department of Education to provide guidance and support to operators of the program</w:t>
      </w:r>
      <w:r w:rsidR="00077809">
        <w:t>s</w:t>
      </w:r>
      <w:r>
        <w:t>, and to prepare an annual report required by the bill, but these additional duties can likely be subsumed by existing staff.</w:t>
      </w:r>
      <w:r w:rsidR="00C24D37">
        <w:t xml:space="preserve"> </w:t>
      </w:r>
      <w:r w:rsidR="00C24D37">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A9592C"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9592C" w:rsidP="00EF17BC">
            <w:pPr>
              <w:pStyle w:val="10pointItalics"/>
            </w:pPr>
            <w:bookmarkStart w:id="2" w:name="UserFullName"/>
            <w:bookmarkEnd w:id="2"/>
            <w:r>
              <w:t>Eric Hansen</w:t>
            </w:r>
          </w:p>
          <w:p w:rsidR="00EF17BC" w:rsidRDefault="00A9592C"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8A230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A230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4FC" w:rsidRDefault="003474FC">
      <w:r>
        <w:separator/>
      </w:r>
    </w:p>
  </w:endnote>
  <w:endnote w:type="continuationSeparator" w:id="0">
    <w:p w:rsidR="003474FC" w:rsidRDefault="00347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E785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38218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4FC" w:rsidRDefault="003474FC">
      <w:r>
        <w:separator/>
      </w:r>
    </w:p>
  </w:footnote>
  <w:footnote w:type="continuationSeparator" w:id="0">
    <w:p w:rsidR="003474FC" w:rsidRDefault="00347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30E" w:rsidRDefault="008A230E" w:rsidP="008A230E">
    <w:pPr>
      <w:pStyle w:val="Header"/>
      <w:jc w:val="center"/>
    </w:pPr>
    <w:r>
      <w:t>FE to S3943 [2R]</w:t>
    </w:r>
  </w:p>
  <w:p w:rsidR="008A230E" w:rsidRDefault="008A230E" w:rsidP="008A230E">
    <w:pPr>
      <w:pStyle w:val="Header"/>
      <w:jc w:val="center"/>
    </w:pPr>
    <w:r>
      <w:fldChar w:fldCharType="begin"/>
    </w:r>
    <w:r>
      <w:instrText xml:space="preserve"> PAGE  \* MERGEFORMAT </w:instrText>
    </w:r>
    <w:r>
      <w:fldChar w:fldCharType="separate"/>
    </w:r>
    <w:r w:rsidR="005E7850">
      <w:rPr>
        <w:noProof/>
      </w:rPr>
      <w:t>3</w:t>
    </w:r>
    <w:r>
      <w:fldChar w:fldCharType="end"/>
    </w:r>
  </w:p>
  <w:p w:rsidR="008A230E" w:rsidRDefault="008A230E" w:rsidP="008A230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30E"/>
    <w:rsid w:val="00011EDD"/>
    <w:rsid w:val="00013973"/>
    <w:rsid w:val="000333DF"/>
    <w:rsid w:val="00036860"/>
    <w:rsid w:val="00042B0B"/>
    <w:rsid w:val="000629F9"/>
    <w:rsid w:val="000701B0"/>
    <w:rsid w:val="00070F62"/>
    <w:rsid w:val="00077809"/>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2AA2"/>
    <w:rsid w:val="00213CFF"/>
    <w:rsid w:val="00220166"/>
    <w:rsid w:val="00222C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74FC"/>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E7850"/>
    <w:rsid w:val="00601F73"/>
    <w:rsid w:val="00625D15"/>
    <w:rsid w:val="00651611"/>
    <w:rsid w:val="00653AE2"/>
    <w:rsid w:val="006671C7"/>
    <w:rsid w:val="006708BA"/>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2CB"/>
    <w:rsid w:val="00811BC0"/>
    <w:rsid w:val="008231E8"/>
    <w:rsid w:val="008266B7"/>
    <w:rsid w:val="00850816"/>
    <w:rsid w:val="00854B89"/>
    <w:rsid w:val="00855555"/>
    <w:rsid w:val="00875EC3"/>
    <w:rsid w:val="00881BED"/>
    <w:rsid w:val="00881EF3"/>
    <w:rsid w:val="00883E7C"/>
    <w:rsid w:val="00886261"/>
    <w:rsid w:val="00894971"/>
    <w:rsid w:val="008A230E"/>
    <w:rsid w:val="008C0341"/>
    <w:rsid w:val="008D5731"/>
    <w:rsid w:val="008E1349"/>
    <w:rsid w:val="00937A78"/>
    <w:rsid w:val="00941CB4"/>
    <w:rsid w:val="00947B1E"/>
    <w:rsid w:val="00953C08"/>
    <w:rsid w:val="00965A73"/>
    <w:rsid w:val="00973C29"/>
    <w:rsid w:val="009A00E9"/>
    <w:rsid w:val="009B14F4"/>
    <w:rsid w:val="009B1B0D"/>
    <w:rsid w:val="009B1C3D"/>
    <w:rsid w:val="009B32DD"/>
    <w:rsid w:val="009C005A"/>
    <w:rsid w:val="009C5040"/>
    <w:rsid w:val="009D4BC2"/>
    <w:rsid w:val="009D5E5F"/>
    <w:rsid w:val="009D62B4"/>
    <w:rsid w:val="009E1448"/>
    <w:rsid w:val="009E3E41"/>
    <w:rsid w:val="00A05A06"/>
    <w:rsid w:val="00A164F2"/>
    <w:rsid w:val="00A20E0B"/>
    <w:rsid w:val="00A26FCF"/>
    <w:rsid w:val="00A30E0F"/>
    <w:rsid w:val="00A31FA5"/>
    <w:rsid w:val="00A34F8C"/>
    <w:rsid w:val="00A359DA"/>
    <w:rsid w:val="00A37886"/>
    <w:rsid w:val="00A529C6"/>
    <w:rsid w:val="00A63176"/>
    <w:rsid w:val="00A70D0C"/>
    <w:rsid w:val="00A853F8"/>
    <w:rsid w:val="00A853F9"/>
    <w:rsid w:val="00A9592C"/>
    <w:rsid w:val="00A9794C"/>
    <w:rsid w:val="00AB0440"/>
    <w:rsid w:val="00AC3FC5"/>
    <w:rsid w:val="00AD1203"/>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4D37"/>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2EBC"/>
    <w:rsid w:val="00E745B7"/>
    <w:rsid w:val="00E74E35"/>
    <w:rsid w:val="00E75B93"/>
    <w:rsid w:val="00E837D9"/>
    <w:rsid w:val="00E86D2A"/>
    <w:rsid w:val="00E9123C"/>
    <w:rsid w:val="00E95800"/>
    <w:rsid w:val="00EA2037"/>
    <w:rsid w:val="00EB1C90"/>
    <w:rsid w:val="00EC1EF8"/>
    <w:rsid w:val="00EC2547"/>
    <w:rsid w:val="00EC4079"/>
    <w:rsid w:val="00EE7D05"/>
    <w:rsid w:val="00EF17BC"/>
    <w:rsid w:val="00EF3B9C"/>
    <w:rsid w:val="00F04CAD"/>
    <w:rsid w:val="00F11982"/>
    <w:rsid w:val="00F173D6"/>
    <w:rsid w:val="00F2634D"/>
    <w:rsid w:val="00F332CE"/>
    <w:rsid w:val="00F35009"/>
    <w:rsid w:val="00F4083E"/>
    <w:rsid w:val="00F4227A"/>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465F4DF-A83C-40EF-8C75-A8C9FDC57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20E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884</Words>
  <Characters>4809</Characters>
  <Application>Microsoft Office Word</Application>
  <DocSecurity>0</DocSecurity>
  <Lines>113</Lines>
  <Paragraphs>47</Paragraphs>
  <ScaleCrop>false</ScaleCrop>
  <HeadingPairs>
    <vt:vector size="2" baseType="variant">
      <vt:variant>
        <vt:lpstr>Title</vt:lpstr>
      </vt:variant>
      <vt:variant>
        <vt:i4>1</vt:i4>
      </vt:variant>
    </vt:vector>
  </HeadingPairs>
  <TitlesOfParts>
    <vt:vector size="1" baseType="lpstr">
      <vt:lpstr>S3943 [2R]  FISCAL ESTIMATE</vt:lpstr>
    </vt:vector>
  </TitlesOfParts>
  <Manager>Eric Hansen; R230</Manager>
  <Company>Office of Legislative Services</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S3943 2R  FISCAL ESTIMATE</dc:title>
  <dc:creator>Senator VITALE Senator MADDEN</dc:creator>
  <cp:keywords>S3943|3|EA |300|133|133|!||</cp:keywords>
  <dc:description>sponsor 6/23 BPU 6/28</dc:description>
  <cp:lastModifiedBy>Bektas, Brenda</cp:lastModifiedBy>
  <cp:revision>2</cp:revision>
  <dcterms:created xsi:type="dcterms:W3CDTF">2021-06-28T14:43:00Z</dcterms:created>
  <dcterms:modified xsi:type="dcterms:W3CDTF">2021-06-28T14:43:00Z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