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482D9" w14:textId="77777777" w:rsidR="0034509C" w:rsidRDefault="0034509C" w:rsidP="007B01F2">
      <w:pPr>
        <w:pStyle w:val="bpuReprint"/>
      </w:pPr>
      <w:bookmarkStart w:id="0" w:name="_GoBack"/>
      <w:bookmarkEnd w:id="0"/>
    </w:p>
    <w:p w14:paraId="4D471961" w14:textId="21323052" w:rsidR="007B01F2" w:rsidRDefault="007B01F2" w:rsidP="007B01F2">
      <w:pPr>
        <w:pStyle w:val="bpuReprint"/>
      </w:pPr>
      <w:r>
        <w:t>[First Reprint]</w:t>
      </w:r>
    </w:p>
    <w:p w14:paraId="76C6F8F9" w14:textId="38631C72" w:rsidR="00485134" w:rsidRDefault="00485134" w:rsidP="00485134">
      <w:pPr>
        <w:pStyle w:val="bpuBill"/>
      </w:pPr>
      <w:r>
        <w:t xml:space="preserve">SENATE, No. 3943 </w:t>
      </w:r>
    </w:p>
    <w:p w14:paraId="19D49633" w14:textId="1BD328CE" w:rsidR="00485134" w:rsidRPr="009D38FF" w:rsidRDefault="00485134" w:rsidP="00485134">
      <w:pPr>
        <w:pStyle w:val="bpuWpGraphic"/>
      </w:pPr>
      <w:r>
        <w:object w:dxaOrig="8985" w:dyaOrig="255" w14:anchorId="491092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860636" r:id="rId8"/>
        </w:object>
      </w:r>
    </w:p>
    <w:p w14:paraId="7EDA0F30" w14:textId="77777777" w:rsidR="00485134" w:rsidRDefault="00485134" w:rsidP="00485134">
      <w:pPr>
        <w:pStyle w:val="bpuState"/>
      </w:pPr>
      <w:r>
        <w:t>STATE OF NEW JERSEY</w:t>
      </w:r>
    </w:p>
    <w:p w14:paraId="11B460CC" w14:textId="77777777" w:rsidR="00485134" w:rsidRDefault="00485134" w:rsidP="00485134">
      <w:pPr>
        <w:pStyle w:val="bpuLegislature"/>
      </w:pPr>
      <w:r>
        <w:t>219th LEGISLATURE</w:t>
      </w:r>
    </w:p>
    <w:p w14:paraId="25167C47" w14:textId="16C406BD" w:rsidR="00485134" w:rsidRDefault="00485134" w:rsidP="00485134">
      <w:pPr>
        <w:pStyle w:val="bpuWpGraphic"/>
      </w:pPr>
      <w:r>
        <w:object w:dxaOrig="8985" w:dyaOrig="255" w14:anchorId="4FF2200A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860637" r:id="rId9"/>
        </w:object>
      </w:r>
      <w:r>
        <w:t xml:space="preserve">  </w:t>
      </w:r>
    </w:p>
    <w:p w14:paraId="107DDC66" w14:textId="77777777" w:rsidR="00485134" w:rsidRDefault="00485134" w:rsidP="00485134">
      <w:pPr>
        <w:pStyle w:val="bpuIntro"/>
      </w:pPr>
      <w:r>
        <w:t>INTRODUCED JUNE 10, 2021</w:t>
      </w:r>
    </w:p>
    <w:p w14:paraId="1F250D3E" w14:textId="77777777" w:rsidR="00485134" w:rsidRDefault="00485134" w:rsidP="00485134">
      <w:pPr>
        <w:pStyle w:val="bpuIntro"/>
      </w:pPr>
    </w:p>
    <w:p w14:paraId="3A458BF4" w14:textId="77777777" w:rsidR="00485134" w:rsidRDefault="00485134" w:rsidP="00485134">
      <w:pPr>
        <w:pStyle w:val="bpuIntro"/>
        <w:sectPr w:rsidR="00485134" w:rsidSect="00CB269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1DF3F1C6" w14:textId="77777777" w:rsidR="00485134" w:rsidRDefault="00485134" w:rsidP="00485134">
      <w:pPr>
        <w:pStyle w:val="bpuIntro"/>
      </w:pPr>
    </w:p>
    <w:p w14:paraId="4C88A5B1" w14:textId="77777777" w:rsidR="00485134" w:rsidRDefault="00485134" w:rsidP="00485134">
      <w:pPr>
        <w:pStyle w:val="bpuSponsor"/>
      </w:pPr>
      <w:r>
        <w:t>Sponsored by:</w:t>
      </w:r>
    </w:p>
    <w:p w14:paraId="457D70E1" w14:textId="77777777" w:rsidR="00485134" w:rsidRDefault="00485134" w:rsidP="00485134">
      <w:pPr>
        <w:pStyle w:val="bpuSponsor"/>
      </w:pPr>
      <w:r>
        <w:t>Senator  JOSEPH F. VITALE</w:t>
      </w:r>
    </w:p>
    <w:p w14:paraId="416F6ED9" w14:textId="77777777" w:rsidR="00485134" w:rsidRDefault="00485134" w:rsidP="00485134">
      <w:pPr>
        <w:pStyle w:val="bpuSponsor"/>
      </w:pPr>
      <w:r>
        <w:t>District 19 (Middlesex)</w:t>
      </w:r>
    </w:p>
    <w:p w14:paraId="2F1A41B9" w14:textId="77777777" w:rsidR="00485134" w:rsidRDefault="00485134" w:rsidP="00485134">
      <w:pPr>
        <w:pStyle w:val="bpuSponsor"/>
      </w:pPr>
      <w:r>
        <w:t>Senator  FRED H. MADDEN, JR.</w:t>
      </w:r>
    </w:p>
    <w:p w14:paraId="02F0ABA4" w14:textId="77777777" w:rsidR="00485134" w:rsidRDefault="00485134" w:rsidP="00485134">
      <w:pPr>
        <w:pStyle w:val="bpuSponsor"/>
      </w:pPr>
      <w:r>
        <w:t>District 4 (Camden and Gloucester)</w:t>
      </w:r>
    </w:p>
    <w:p w14:paraId="0F81B97C" w14:textId="77777777" w:rsidR="00485134" w:rsidRDefault="00485134" w:rsidP="00485134">
      <w:pPr>
        <w:pStyle w:val="bpuSponsor"/>
      </w:pPr>
    </w:p>
    <w:p w14:paraId="12445EE0" w14:textId="64C84354" w:rsidR="00485134" w:rsidRDefault="00CB269B" w:rsidP="00CB269B">
      <w:pPr>
        <w:pStyle w:val="bpuSponsor"/>
      </w:pPr>
      <w:r>
        <w:t>Co-Sponsored by:</w:t>
      </w:r>
    </w:p>
    <w:p w14:paraId="71CBE7F2" w14:textId="068D30D7" w:rsidR="00CB269B" w:rsidRDefault="00CB269B" w:rsidP="00CB269B">
      <w:pPr>
        <w:pStyle w:val="bpuSponsor"/>
      </w:pPr>
      <w:r w:rsidRPr="00CB269B">
        <w:t>Senator Ruiz</w:t>
      </w:r>
    </w:p>
    <w:p w14:paraId="71976073" w14:textId="575C0C65" w:rsidR="00CB269B" w:rsidRDefault="00CB269B" w:rsidP="00CB269B"/>
    <w:p w14:paraId="015458D6" w14:textId="77777777" w:rsidR="00CB269B" w:rsidRPr="00CB269B" w:rsidRDefault="00CB269B" w:rsidP="00CB269B"/>
    <w:p w14:paraId="4B7B86A0" w14:textId="77777777" w:rsidR="00485134" w:rsidRDefault="00485134" w:rsidP="00485134">
      <w:pPr>
        <w:pStyle w:val="bpuSponsor"/>
      </w:pPr>
    </w:p>
    <w:p w14:paraId="614CD5B1" w14:textId="77777777" w:rsidR="00485134" w:rsidRDefault="00485134" w:rsidP="00485134">
      <w:pPr>
        <w:pStyle w:val="bpuSponsor"/>
      </w:pPr>
    </w:p>
    <w:p w14:paraId="284B8E45" w14:textId="77777777" w:rsidR="00485134" w:rsidRDefault="00485134" w:rsidP="00485134">
      <w:pPr>
        <w:pStyle w:val="bpuSponsor"/>
      </w:pPr>
      <w:r>
        <w:t>SYNOPSIS</w:t>
      </w:r>
    </w:p>
    <w:p w14:paraId="5B3604AC" w14:textId="77777777" w:rsidR="00485134" w:rsidRDefault="00485134" w:rsidP="00485134">
      <w:pPr>
        <w:pStyle w:val="bpuNormText"/>
      </w:pPr>
      <w:r>
        <w:tab/>
        <w:t xml:space="preserve">Establishes State supplement for federal summer food service program meals. </w:t>
      </w:r>
    </w:p>
    <w:p w14:paraId="2D8F2DB7" w14:textId="77777777" w:rsidR="00485134" w:rsidRDefault="00485134" w:rsidP="00485134">
      <w:pPr>
        <w:pStyle w:val="bpuNormText"/>
      </w:pPr>
    </w:p>
    <w:p w14:paraId="10DCF9F4" w14:textId="77777777" w:rsidR="00485134" w:rsidRDefault="00485134" w:rsidP="00485134">
      <w:pPr>
        <w:pStyle w:val="bpuSponsor"/>
      </w:pPr>
      <w:r>
        <w:t xml:space="preserve">CURRENT VERSION OF TEXT </w:t>
      </w:r>
    </w:p>
    <w:p w14:paraId="423E14B0" w14:textId="15FAB6CE" w:rsidR="00485134" w:rsidRDefault="007B01F2" w:rsidP="00485134">
      <w:pPr>
        <w:pStyle w:val="bpuNormText"/>
      </w:pPr>
      <w:r>
        <w:tab/>
        <w:t>As reported by the Senate Budget and Appropriations Committee on June 17, 2021, with amendments.</w:t>
      </w:r>
    </w:p>
    <w:p w14:paraId="0963A449" w14:textId="62AC736F" w:rsidR="00485134" w:rsidRDefault="00485134" w:rsidP="004851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D55ED1" wp14:editId="3DB0EC8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1D7F887" w14:textId="77777777" w:rsidR="00485134" w:rsidRDefault="004851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85134" w:rsidSect="004851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43F56562" w14:textId="77777777" w:rsidR="005A0E30" w:rsidRDefault="005A0E30" w:rsidP="005A0E30">
      <w:r>
        <w:tab/>
        <w:t>1.</w:t>
      </w:r>
      <w:r>
        <w:tab/>
        <w:t>a.  The Department of Agriculture, in consultation with the Department of Education, shall provide a 10-cent per meal supplement to the existing federal reimbursement to operators of the federal summer food service program.</w:t>
      </w:r>
    </w:p>
    <w:p w14:paraId="383F33D9" w14:textId="77777777" w:rsidR="005A0E30" w:rsidRDefault="005A0E30" w:rsidP="005A0E30">
      <w:r>
        <w:tab/>
        <w:t>b.</w:t>
      </w:r>
      <w:r>
        <w:tab/>
        <w:t>The Department of Agriculture, in consultation with the Department of Education, shall provide guidance and support to school districts necessary to effectuate the purposes of this act.</w:t>
      </w:r>
    </w:p>
    <w:p w14:paraId="6BB4DE1A" w14:textId="5F33339F" w:rsidR="005A0E30" w:rsidRDefault="005A0E30" w:rsidP="005A0E30">
      <w:r>
        <w:tab/>
        <w:t>c.</w:t>
      </w:r>
      <w:r>
        <w:tab/>
        <w:t>The Department of Agriculture, in consultation with the Department of Education, shall prepare and issue an annual report to the Governor and, pursuant to section 2 of P.L.1991, c.164 (C.52:14-19.1), to the Legislature on the annual cost of the summer food service program supplement to the State</w:t>
      </w:r>
      <w:r w:rsidR="00C46C6D">
        <w:t xml:space="preserve"> per month</w:t>
      </w:r>
      <w:r>
        <w:t xml:space="preserve">, </w:t>
      </w:r>
      <w:r w:rsidR="00F538E6">
        <w:t xml:space="preserve">and the number of additional students, since the prior year, participating </w:t>
      </w:r>
      <w:r>
        <w:t>in the summer food service program.</w:t>
      </w:r>
    </w:p>
    <w:p w14:paraId="14B97639" w14:textId="77777777" w:rsidR="005A0E30" w:rsidRDefault="005A0E30" w:rsidP="005A0E30">
      <w:r>
        <w:tab/>
        <w:t>d.</w:t>
      </w:r>
      <w:r>
        <w:tab/>
        <w:t>The Legislature shall annually appropriate such funds as are necessary to implement this act.</w:t>
      </w:r>
    </w:p>
    <w:p w14:paraId="29F9160A" w14:textId="77777777" w:rsidR="005A0E30" w:rsidRPr="00D71D68" w:rsidRDefault="005A0E30" w:rsidP="005A0E30"/>
    <w:p w14:paraId="53CF535A" w14:textId="78AAF879" w:rsidR="005A0E30" w:rsidRDefault="007B01F2" w:rsidP="007B01F2">
      <w:r>
        <w:tab/>
        <w:t xml:space="preserve">2.  </w:t>
      </w:r>
      <w:r w:rsidRPr="00B65A41">
        <w:t xml:space="preserve">This act shall take effect June 1, </w:t>
      </w:r>
      <w:r>
        <w:rPr>
          <w:rFonts w:ascii="Albertus Extra Bold" w:hAnsi="Albertus Extra Bold"/>
          <w:b/>
          <w:vertAlign w:val="superscript"/>
        </w:rPr>
        <w:t>1</w:t>
      </w:r>
      <w:r w:rsidRPr="00B65A41">
        <w:rPr>
          <w:rFonts w:ascii="Albertus Extra Bold" w:hAnsi="Albertus Extra Bold"/>
          <w:b/>
        </w:rPr>
        <w:t>[</w:t>
      </w:r>
      <w:r w:rsidRPr="00B65A41">
        <w:t>2023</w:t>
      </w:r>
      <w:r w:rsidRPr="00B65A4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2022</w:t>
      </w:r>
      <w:r>
        <w:rPr>
          <w:rFonts w:ascii="Albertus Extra Bold" w:hAnsi="Albertus Extra Bold"/>
          <w:b/>
          <w:vertAlign w:val="superscript"/>
        </w:rPr>
        <w:t>1</w:t>
      </w:r>
      <w:r w:rsidRPr="00B65A41">
        <w:t>.</w:t>
      </w:r>
    </w:p>
    <w:sectPr w:rsidR="005A0E30" w:rsidSect="00485134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BE75A" w14:textId="17CB0B33" w:rsidR="00CB269B" w:rsidRDefault="00CB269B" w:rsidP="00CB269B">
    <w:pPr>
      <w:pStyle w:val="sponUdate"/>
    </w:pPr>
    <w:r>
      <w:t>(Sponsorship Updated As Of: 6/21/2021)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734C3" w14:textId="77777777" w:rsidR="007B01F2" w:rsidRPr="00921C91" w:rsidRDefault="007B0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7AFDB08" w14:textId="77777777" w:rsidR="007B01F2" w:rsidRPr="00921C91" w:rsidRDefault="007B01F2">
    <w:pPr>
      <w:pStyle w:val="Footer"/>
      <w:rPr>
        <w:szCs w:val="18"/>
      </w:rPr>
    </w:pPr>
  </w:p>
  <w:p w14:paraId="4072929B" w14:textId="77777777" w:rsidR="007B01F2" w:rsidRPr="00921C91" w:rsidRDefault="007B0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236F249" w14:textId="1086C215" w:rsidR="007B01F2" w:rsidRDefault="007B01F2" w:rsidP="00686AEB">
    <w:pPr>
      <w:pStyle w:val="Footer"/>
    </w:pPr>
    <w:r>
      <w:tab/>
      <w:t>Matter enclosed in superscript numerals has been adopted as follows:</w:t>
    </w:r>
  </w:p>
  <w:p w14:paraId="1CD06730" w14:textId="1DCCDF4B" w:rsidR="007B01F2" w:rsidRDefault="007B01F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June 17, 2021.</w:t>
    </w:r>
  </w:p>
  <w:p w14:paraId="579F070D" w14:textId="77777777" w:rsidR="007B01F2" w:rsidRPr="007B01F2" w:rsidRDefault="007B01F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3D0F5B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0DD463D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15605F47" w:rsidR="00665CBC" w:rsidRDefault="00665CBC" w:rsidP="00686AEB">
    <w:pPr>
      <w:pStyle w:val="Header"/>
      <w:jc w:val="center"/>
      <w:rPr>
        <w:rStyle w:val="PageNumber"/>
      </w:rPr>
    </w:pPr>
  </w:p>
  <w:p w14:paraId="2D33D134" w14:textId="467BED92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</w:t>
    </w:r>
    <w:r w:rsidR="007B01F2">
      <w:t xml:space="preserve">[1R] </w:t>
    </w:r>
    <w:r>
      <w:t>VITALE, MADDEN</w:t>
    </w:r>
  </w:p>
  <w:p w14:paraId="275C9087" w14:textId="0D31D2B6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B01F2">
      <w:rPr>
        <w:noProof/>
      </w:rPr>
      <w:t>3</w:t>
    </w:r>
    <w:r>
      <w:fldChar w:fldCharType="end"/>
    </w:r>
  </w:p>
  <w:p w14:paraId="23019AF3" w14:textId="77777777" w:rsidR="00485134" w:rsidRDefault="00485134" w:rsidP="004851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58714332" w:rsidR="00665CBC" w:rsidRDefault="00665CBC">
    <w:pPr>
      <w:pStyle w:val="Header"/>
    </w:pPr>
  </w:p>
  <w:p w14:paraId="0C2BA8A3" w14:textId="14319700" w:rsidR="00485134" w:rsidRDefault="00485134" w:rsidP="00485134">
    <w:pPr>
      <w:pStyle w:val="bpuHeadSpon"/>
    </w:pPr>
    <w:r w:rsidRPr="00485134">
      <w:rPr>
        <w:rStyle w:val="bpuHeadSponChar"/>
      </w:rPr>
      <w:t>S3943</w:t>
    </w:r>
    <w:r>
      <w:t xml:space="preserve"> </w:t>
    </w:r>
    <w:r w:rsidR="007B01F2">
      <w:t xml:space="preserve">[1R] </w:t>
    </w:r>
    <w:r>
      <w:t>VITALE, MADDEN</w:t>
    </w:r>
  </w:p>
  <w:p w14:paraId="060505BD" w14:textId="44F7D95F" w:rsidR="00485134" w:rsidRDefault="00485134" w:rsidP="004851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D0F5B">
      <w:rPr>
        <w:noProof/>
      </w:rPr>
      <w:t>2</w:t>
    </w:r>
    <w:r>
      <w:fldChar w:fldCharType="end"/>
    </w:r>
  </w:p>
  <w:p w14:paraId="7ED9CB6A" w14:textId="77777777" w:rsidR="00485134" w:rsidRDefault="00485134" w:rsidP="004851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5E2C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5B4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09C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5C8E"/>
    <w:rsid w:val="003C43EF"/>
    <w:rsid w:val="003C5A6B"/>
    <w:rsid w:val="003C7FB2"/>
    <w:rsid w:val="003D0F5B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134"/>
    <w:rsid w:val="00485866"/>
    <w:rsid w:val="00492076"/>
    <w:rsid w:val="00493B1D"/>
    <w:rsid w:val="00497037"/>
    <w:rsid w:val="004A3009"/>
    <w:rsid w:val="004A6940"/>
    <w:rsid w:val="004A77A4"/>
    <w:rsid w:val="004C573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4C8F"/>
    <w:rsid w:val="00677316"/>
    <w:rsid w:val="00686AEB"/>
    <w:rsid w:val="006A19D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C84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1F2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EC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94630"/>
    <w:rsid w:val="008A31C5"/>
    <w:rsid w:val="008A4F9A"/>
    <w:rsid w:val="008B2850"/>
    <w:rsid w:val="008B7978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004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151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445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3C9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631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5B84"/>
    <w:rsid w:val="00CA037D"/>
    <w:rsid w:val="00CA0837"/>
    <w:rsid w:val="00CA2442"/>
    <w:rsid w:val="00CA4725"/>
    <w:rsid w:val="00CB269B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EA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F3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85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2461D-D5FA-4252-AD60-35D5DD94B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253</Words>
  <Characters>1372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S3943 1R</vt:lpstr>
    </vt:vector>
  </TitlesOfParts>
  <Manager>R229</Manager>
  <Company>NJ Office of Legislative Services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S3943 1R</dc:title>
  <dc:subject>state supplement to SFSP</dc:subject>
  <dc:creator>Senators  VITALE and MADDEN</dc:creator>
  <cp:keywords>S3943|2|HS |122|219|122|!||</cp:keywords>
  <dc:description>INTRODUCED JUNE 10, 2021_x000d_
AMENDED 6/17/21</dc:description>
  <cp:lastModifiedBy>Todaro, Vivian</cp:lastModifiedBy>
  <cp:revision>2</cp:revision>
  <cp:lastPrinted>2021-06-22T13:50:00Z</cp:lastPrinted>
  <dcterms:created xsi:type="dcterms:W3CDTF">2021-06-22T13:51:00Z</dcterms:created>
  <dcterms:modified xsi:type="dcterms:W3CDTF">2021-06-22T13:51:00Z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