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5D0" w:rsidRDefault="001225D0" w:rsidP="001225D0">
      <w:pPr>
        <w:pStyle w:val="bpuBill"/>
      </w:pPr>
      <w:bookmarkStart w:id="0" w:name="bpuFrontPg"/>
      <w:bookmarkStart w:id="1" w:name="_GoBack"/>
      <w:bookmarkEnd w:id="0"/>
      <w:bookmarkEnd w:id="1"/>
      <w:r>
        <w:t xml:space="preserve">SENATE, No. 3946 </w:t>
      </w:r>
    </w:p>
    <w:p w:rsidR="001225D0" w:rsidRPr="009D38FF" w:rsidRDefault="001225D0" w:rsidP="001225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1543" r:id="rId8"/>
        </w:object>
      </w:r>
    </w:p>
    <w:p w:rsidR="001225D0" w:rsidRDefault="001225D0" w:rsidP="001225D0">
      <w:pPr>
        <w:pStyle w:val="bpuState"/>
      </w:pPr>
      <w:r>
        <w:t>STATE OF NEW JERSEY</w:t>
      </w:r>
    </w:p>
    <w:p w:rsidR="001225D0" w:rsidRDefault="001225D0" w:rsidP="001225D0">
      <w:pPr>
        <w:pStyle w:val="bpuLegislature"/>
      </w:pPr>
      <w:r>
        <w:t>219th LEGISLATURE</w:t>
      </w:r>
    </w:p>
    <w:p w:rsidR="001225D0" w:rsidRDefault="001225D0" w:rsidP="001225D0">
      <w:pPr>
        <w:pStyle w:val="bpuWpGraphic"/>
      </w:pPr>
      <w:r>
        <w:object w:dxaOrig="8985" w:dyaOrig="255">
          <v:shape id="_x0000_i1026" type="#_x0000_t75" style="width:6in;height:12pt" o:ole="">
            <v:imagedata r:id="rId7" o:title=""/>
          </v:shape>
          <o:OLEObject Type="Embed" ProgID="WPWin6.1" ShapeID="_x0000_i1026" DrawAspect="Content" ObjectID="_1685341544" r:id="rId9"/>
        </w:object>
      </w:r>
      <w:r>
        <w:t xml:space="preserve">  </w:t>
      </w:r>
    </w:p>
    <w:p w:rsidR="001225D0" w:rsidRDefault="001225D0" w:rsidP="001225D0">
      <w:pPr>
        <w:pStyle w:val="bpuIntro"/>
      </w:pPr>
      <w:r>
        <w:t>INTRODUCED JUNE 15, 2021</w:t>
      </w:r>
    </w:p>
    <w:p w:rsidR="001225D0" w:rsidRDefault="001225D0" w:rsidP="001225D0">
      <w:pPr>
        <w:pStyle w:val="bpuIntro"/>
      </w:pPr>
    </w:p>
    <w:p w:rsidR="001225D0" w:rsidRDefault="001225D0" w:rsidP="001225D0">
      <w:pPr>
        <w:pStyle w:val="bpuIntro"/>
        <w:sectPr w:rsidR="001225D0" w:rsidSect="001225D0">
          <w:headerReference w:type="even" r:id="rId10"/>
          <w:headerReference w:type="default" r:id="rId11"/>
          <w:pgSz w:w="12240" w:h="20160" w:code="5"/>
          <w:pgMar w:top="2160" w:right="1440" w:bottom="1440" w:left="1440" w:header="72" w:footer="720" w:gutter="0"/>
          <w:pgNumType w:start="1"/>
          <w:cols w:space="720"/>
          <w:docGrid w:linePitch="360"/>
        </w:sectPr>
      </w:pPr>
    </w:p>
    <w:p w:rsidR="001225D0" w:rsidRDefault="001225D0" w:rsidP="001225D0">
      <w:pPr>
        <w:pStyle w:val="bpuIntro"/>
      </w:pPr>
    </w:p>
    <w:p w:rsidR="001225D0" w:rsidRDefault="001225D0" w:rsidP="001225D0">
      <w:pPr>
        <w:pStyle w:val="bpuSponsor"/>
      </w:pPr>
      <w:r>
        <w:t>Sponsored by:</w:t>
      </w:r>
    </w:p>
    <w:p w:rsidR="001225D0" w:rsidRDefault="001225D0" w:rsidP="001225D0">
      <w:pPr>
        <w:pStyle w:val="bpuSponsor"/>
      </w:pPr>
      <w:r>
        <w:t>Senator  JOSEPH F. VITALE</w:t>
      </w:r>
    </w:p>
    <w:p w:rsidR="001225D0" w:rsidRDefault="001225D0" w:rsidP="001225D0">
      <w:pPr>
        <w:pStyle w:val="bpuSponsor"/>
      </w:pPr>
      <w:r>
        <w:t>District 19 (Middlesex)</w:t>
      </w:r>
    </w:p>
    <w:p w:rsidR="001225D0" w:rsidRDefault="001225D0" w:rsidP="001225D0">
      <w:pPr>
        <w:pStyle w:val="bpuSponsor"/>
      </w:pPr>
    </w:p>
    <w:p w:rsidR="001225D0" w:rsidRDefault="001225D0" w:rsidP="001225D0">
      <w:pPr>
        <w:pStyle w:val="bpuSponsor"/>
      </w:pPr>
    </w:p>
    <w:p w:rsidR="001225D0" w:rsidRDefault="001225D0" w:rsidP="001225D0">
      <w:pPr>
        <w:pStyle w:val="bpuSponsor"/>
      </w:pPr>
    </w:p>
    <w:p w:rsidR="001225D0" w:rsidRDefault="001225D0" w:rsidP="001225D0">
      <w:pPr>
        <w:pStyle w:val="bpuSponsor"/>
      </w:pPr>
    </w:p>
    <w:p w:rsidR="001225D0" w:rsidRDefault="001225D0" w:rsidP="001225D0">
      <w:pPr>
        <w:pStyle w:val="bpuSponsor"/>
      </w:pPr>
      <w:r>
        <w:t>SYNOPSIS</w:t>
      </w:r>
    </w:p>
    <w:p w:rsidR="001225D0" w:rsidRDefault="001225D0" w:rsidP="001225D0">
      <w:pPr>
        <w:pStyle w:val="bpuNormText"/>
      </w:pPr>
      <w:r>
        <w:tab/>
        <w:t xml:space="preserve">Requires each principal department in Executive Branch to conduct review of department’s COVID-19 preparedness, response, and recovery and make recommendations. </w:t>
      </w:r>
    </w:p>
    <w:p w:rsidR="001225D0" w:rsidRDefault="001225D0" w:rsidP="001225D0">
      <w:pPr>
        <w:pStyle w:val="bpuNormText"/>
      </w:pPr>
    </w:p>
    <w:p w:rsidR="001225D0" w:rsidRDefault="001225D0" w:rsidP="001225D0">
      <w:pPr>
        <w:pStyle w:val="bpuSponsor"/>
      </w:pPr>
      <w:r>
        <w:t xml:space="preserve">CURRENT VERSION OF TEXT </w:t>
      </w:r>
    </w:p>
    <w:p w:rsidR="001225D0" w:rsidRDefault="001225D0" w:rsidP="001225D0">
      <w:pPr>
        <w:pStyle w:val="bpuNormText"/>
      </w:pPr>
      <w:r>
        <w:tab/>
        <w:t>As introduced.</w:t>
      </w:r>
    </w:p>
    <w:p w:rsidR="001225D0" w:rsidRDefault="001225D0" w:rsidP="001225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25D0" w:rsidRDefault="001225D0" w:rsidP="008916EC">
      <w:pPr>
        <w:pStyle w:val="FronterPage"/>
        <w:tabs>
          <w:tab w:val="clear" w:pos="720"/>
          <w:tab w:val="clear" w:pos="1440"/>
          <w:tab w:val="clear" w:pos="2160"/>
          <w:tab w:val="clear" w:pos="2880"/>
          <w:tab w:val="clear" w:pos="3600"/>
          <w:tab w:val="clear" w:pos="4320"/>
          <w:tab w:val="clear" w:pos="5040"/>
        </w:tabs>
        <w:sectPr w:rsidR="001225D0" w:rsidSect="001225D0">
          <w:type w:val="continuous"/>
          <w:pgSz w:w="12240" w:h="20160" w:code="5"/>
          <w:pgMar w:top="1440" w:right="2275" w:bottom="1440" w:left="2275" w:header="72" w:footer="720" w:gutter="0"/>
          <w:pgNumType w:start="1"/>
          <w:cols w:space="720"/>
          <w:docGrid w:linePitch="360"/>
        </w:sectPr>
      </w:pPr>
    </w:p>
    <w:p w:rsidR="00686AEB" w:rsidRPr="008010D5" w:rsidRDefault="00B1495B" w:rsidP="003E47BA">
      <w:pPr>
        <w:pStyle w:val="HangingAnAct"/>
        <w:rPr>
          <w:rStyle w:val="HangingAnActChar"/>
        </w:rPr>
      </w:pPr>
      <w:r w:rsidRPr="008010D5">
        <w:rPr>
          <w:rStyle w:val="BillHead"/>
        </w:rPr>
        <w:lastRenderedPageBreak/>
        <w:t>An Act</w:t>
      </w:r>
      <w:r w:rsidR="00686AEB" w:rsidRPr="008010D5">
        <w:rPr>
          <w:rStyle w:val="HangingAnActChar"/>
        </w:rPr>
        <w:t xml:space="preserve"> </w:t>
      </w:r>
      <w:r w:rsidR="0002678B" w:rsidRPr="008010D5">
        <w:rPr>
          <w:rStyle w:val="HangingAnActChar"/>
        </w:rPr>
        <w:t>concerning a review of the State’s COVID-19 pandemic preparedness, response, and recovery</w:t>
      </w:r>
      <w:r w:rsidR="008F5C4A" w:rsidRPr="008010D5">
        <w:rPr>
          <w:rStyle w:val="HangingAnActChar"/>
        </w:rPr>
        <w:t xml:space="preserve"> efforts</w:t>
      </w:r>
      <w:r w:rsidR="0002678B" w:rsidRPr="008010D5">
        <w:rPr>
          <w:rStyle w:val="HangingAnActChar"/>
        </w:rPr>
        <w:t>.</w:t>
      </w:r>
    </w:p>
    <w:p w:rsidR="000B1054" w:rsidRPr="008010D5" w:rsidRDefault="000B1054" w:rsidP="000B1054"/>
    <w:p w:rsidR="00686AEB" w:rsidRPr="008010D5" w:rsidRDefault="00686AEB" w:rsidP="00686AEB">
      <w:r w:rsidRPr="008010D5">
        <w:tab/>
      </w:r>
      <w:r w:rsidR="00B1495B" w:rsidRPr="008010D5">
        <w:rPr>
          <w:rStyle w:val="BillHeading2"/>
        </w:rPr>
        <w:t>Be It Enacted</w:t>
      </w:r>
      <w:r w:rsidRPr="008010D5">
        <w:rPr>
          <w:rStyle w:val="BillHeading2"/>
        </w:rPr>
        <w:t xml:space="preserve"> </w:t>
      </w:r>
      <w:r w:rsidR="00B1495B" w:rsidRPr="008010D5">
        <w:rPr>
          <w:rStyle w:val="BillLanguage"/>
        </w:rPr>
        <w:t>by the Senate and General Assembly of the State of New Jersey:</w:t>
      </w:r>
    </w:p>
    <w:p w:rsidR="00686AEB" w:rsidRPr="008010D5" w:rsidRDefault="00686AEB" w:rsidP="00686AEB"/>
    <w:p w:rsidR="00331C8F" w:rsidRPr="008010D5" w:rsidRDefault="008D72C5" w:rsidP="00686AEB">
      <w:r w:rsidRPr="008010D5">
        <w:tab/>
      </w:r>
      <w:r w:rsidR="00EA17B6">
        <w:t xml:space="preserve"> </w:t>
      </w:r>
      <w:r w:rsidRPr="008010D5">
        <w:t>1.</w:t>
      </w:r>
      <w:r w:rsidR="00EA17B6">
        <w:tab/>
      </w:r>
      <w:r w:rsidRPr="008010D5">
        <w:t xml:space="preserve">a. </w:t>
      </w:r>
      <w:r w:rsidR="00EA17B6">
        <w:t xml:space="preserve"> </w:t>
      </w:r>
      <w:r w:rsidR="00331C8F" w:rsidRPr="008010D5">
        <w:t xml:space="preserve">The head of each principal department in the Executive Branch </w:t>
      </w:r>
      <w:r w:rsidR="00B57750">
        <w:t xml:space="preserve">of State government </w:t>
      </w:r>
      <w:r w:rsidR="00331C8F" w:rsidRPr="008010D5">
        <w:t xml:space="preserve">shall conduct an internal analysis of the department’s </w:t>
      </w:r>
      <w:r w:rsidR="00B2740A" w:rsidRPr="008010D5">
        <w:t xml:space="preserve">preparedness, response, and recovery efforts concerning </w:t>
      </w:r>
      <w:r w:rsidR="00331C8F" w:rsidRPr="008010D5">
        <w:t>the</w:t>
      </w:r>
      <w:r w:rsidR="00E72042" w:rsidRPr="008010D5">
        <w:t xml:space="preserve"> coronavirus 2019 (COVID-19) pandemic</w:t>
      </w:r>
      <w:r w:rsidR="00B2740A" w:rsidRPr="008010D5">
        <w:t xml:space="preserve">, </w:t>
      </w:r>
      <w:r w:rsidR="00331C8F" w:rsidRPr="008010D5">
        <w:t>and develop a preparedness</w:t>
      </w:r>
      <w:r w:rsidR="001E60DE" w:rsidRPr="008010D5">
        <w:t xml:space="preserve">, </w:t>
      </w:r>
      <w:r w:rsidR="00331C8F" w:rsidRPr="008010D5">
        <w:t>response,</w:t>
      </w:r>
      <w:r w:rsidR="001E60DE" w:rsidRPr="008010D5">
        <w:t xml:space="preserve"> and recovery plan</w:t>
      </w:r>
      <w:r w:rsidR="00331C8F" w:rsidRPr="008010D5">
        <w:t xml:space="preserve"> for any future state of </w:t>
      </w:r>
      <w:r w:rsidR="001E60DE" w:rsidRPr="008010D5">
        <w:t>emergency</w:t>
      </w:r>
      <w:r w:rsidR="00331C8F" w:rsidRPr="008010D5">
        <w:t xml:space="preserve"> or public health emergency.</w:t>
      </w:r>
    </w:p>
    <w:p w:rsidR="008D72C5" w:rsidRPr="008010D5" w:rsidRDefault="008D72C5" w:rsidP="008D72C5">
      <w:r w:rsidRPr="008010D5">
        <w:tab/>
      </w:r>
      <w:r w:rsidR="00EA17B6">
        <w:t xml:space="preserve"> </w:t>
      </w:r>
      <w:r w:rsidRPr="008010D5">
        <w:t>b.</w:t>
      </w:r>
      <w:r w:rsidR="00EA17B6">
        <w:tab/>
      </w:r>
      <w:r w:rsidR="003E2701" w:rsidRPr="008010D5">
        <w:t>In the department’s internal analysis</w:t>
      </w:r>
      <w:r w:rsidR="001E60DE" w:rsidRPr="008010D5">
        <w:t>, t</w:t>
      </w:r>
      <w:r w:rsidRPr="008010D5">
        <w:t xml:space="preserve">he </w:t>
      </w:r>
      <w:r w:rsidR="001E60DE" w:rsidRPr="008010D5">
        <w:t>head of each principal department in the Executive Branch</w:t>
      </w:r>
      <w:r w:rsidR="005B34D5">
        <w:t xml:space="preserve"> of State government</w:t>
      </w:r>
      <w:r w:rsidR="001E60DE" w:rsidRPr="008010D5">
        <w:t>, at a minimum, shall</w:t>
      </w:r>
      <w:r w:rsidRPr="008010D5">
        <w:t>:</w:t>
      </w:r>
    </w:p>
    <w:p w:rsidR="0057560C" w:rsidRPr="008010D5" w:rsidRDefault="008D72C5" w:rsidP="008D72C5">
      <w:r w:rsidRPr="008010D5">
        <w:tab/>
        <w:t>(1)</w:t>
      </w:r>
      <w:r w:rsidR="00EA17B6">
        <w:tab/>
      </w:r>
      <w:r w:rsidRPr="008010D5">
        <w:t xml:space="preserve">make a full and complete accounting of </w:t>
      </w:r>
      <w:r w:rsidR="001E60DE" w:rsidRPr="008010D5">
        <w:t xml:space="preserve">the </w:t>
      </w:r>
      <w:r w:rsidR="00E72042" w:rsidRPr="008010D5">
        <w:t>COVID-19 pandemic</w:t>
      </w:r>
      <w:r w:rsidR="00770263" w:rsidRPr="008010D5">
        <w:t>’s</w:t>
      </w:r>
      <w:r w:rsidR="00E72042" w:rsidRPr="008010D5">
        <w:t xml:space="preserve"> </w:t>
      </w:r>
      <w:r w:rsidR="0057560C" w:rsidRPr="008010D5">
        <w:t xml:space="preserve">impact on </w:t>
      </w:r>
      <w:r w:rsidR="001E60DE" w:rsidRPr="008010D5">
        <w:t xml:space="preserve">the department’s </w:t>
      </w:r>
      <w:r w:rsidR="0057560C" w:rsidRPr="008010D5">
        <w:t>functions;</w:t>
      </w:r>
    </w:p>
    <w:p w:rsidR="008D72C5" w:rsidRPr="008010D5" w:rsidRDefault="0057560C" w:rsidP="008D72C5">
      <w:r w:rsidRPr="008010D5">
        <w:tab/>
        <w:t>(2)</w:t>
      </w:r>
      <w:r w:rsidR="00EA17B6">
        <w:tab/>
      </w:r>
      <w:r w:rsidRPr="008010D5">
        <w:t xml:space="preserve">review and evaluate the </w:t>
      </w:r>
      <w:r w:rsidR="001E60DE" w:rsidRPr="008010D5">
        <w:t>department’s</w:t>
      </w:r>
      <w:r w:rsidR="008D72C5" w:rsidRPr="008010D5">
        <w:t xml:space="preserve"> preparedness for the </w:t>
      </w:r>
      <w:r w:rsidR="008F5C4A" w:rsidRPr="008010D5">
        <w:t xml:space="preserve">COVID-19 </w:t>
      </w:r>
      <w:r w:rsidR="008D72C5" w:rsidRPr="008010D5">
        <w:t>pand</w:t>
      </w:r>
      <w:r w:rsidRPr="008010D5">
        <w:t xml:space="preserve">emic, and the actions taken by </w:t>
      </w:r>
      <w:r w:rsidR="001E60DE" w:rsidRPr="008010D5">
        <w:t xml:space="preserve">the department </w:t>
      </w:r>
      <w:r w:rsidR="008D72C5" w:rsidRPr="008010D5">
        <w:t xml:space="preserve">at critical junctures before and after the World Health Organization designated </w:t>
      </w:r>
      <w:r w:rsidR="008F5C4A" w:rsidRPr="008010D5">
        <w:t xml:space="preserve">COVID-19 </w:t>
      </w:r>
      <w:r w:rsidR="008D72C5" w:rsidRPr="008010D5">
        <w:t>as a public health emergency of international concern on January 30, 2020</w:t>
      </w:r>
      <w:r w:rsidR="008F5C4A" w:rsidRPr="008010D5">
        <w:t xml:space="preserve">, and before and after the World Health Organization designated </w:t>
      </w:r>
      <w:r w:rsidR="00B02810" w:rsidRPr="008010D5">
        <w:t xml:space="preserve">the </w:t>
      </w:r>
      <w:r w:rsidR="008F5C4A" w:rsidRPr="008010D5">
        <w:t>COVID-19 outbreak as a global pandemic on March 11, 2020</w:t>
      </w:r>
      <w:r w:rsidR="008D72C5" w:rsidRPr="008010D5">
        <w:t>;</w:t>
      </w:r>
    </w:p>
    <w:p w:rsidR="002561F8" w:rsidRPr="008010D5" w:rsidRDefault="0057560C" w:rsidP="008D72C5">
      <w:r w:rsidRPr="008010D5">
        <w:tab/>
        <w:t>(3)</w:t>
      </w:r>
      <w:r w:rsidR="00EA17B6">
        <w:tab/>
      </w:r>
      <w:r w:rsidR="002561F8" w:rsidRPr="008010D5">
        <w:t>review any laws, executive orders, re</w:t>
      </w:r>
      <w:r w:rsidR="001E60DE" w:rsidRPr="008010D5">
        <w:t xml:space="preserve">gulations, </w:t>
      </w:r>
      <w:r w:rsidR="00C074A5">
        <w:t xml:space="preserve">administrative orders, </w:t>
      </w:r>
      <w:r w:rsidR="001E60DE" w:rsidRPr="008010D5">
        <w:t xml:space="preserve">plans, practices, and </w:t>
      </w:r>
      <w:r w:rsidR="002561F8" w:rsidRPr="008010D5">
        <w:t xml:space="preserve">procedures </w:t>
      </w:r>
      <w:r w:rsidR="001E60DE" w:rsidRPr="008010D5">
        <w:t xml:space="preserve">related to the department’s operations during the COVID-19 state of emergency and public health emergency, as declared on March 9, 2020 by the Governor pursuant to Executive Order No. 103 of 2020 and </w:t>
      </w:r>
      <w:r w:rsidR="003814F4" w:rsidRPr="008010D5">
        <w:t xml:space="preserve">as </w:t>
      </w:r>
      <w:r w:rsidR="001E60DE" w:rsidRPr="008010D5">
        <w:t>extended</w:t>
      </w:r>
      <w:r w:rsidR="003814F4" w:rsidRPr="008010D5">
        <w:t xml:space="preserve">, </w:t>
      </w:r>
      <w:r w:rsidR="001E60DE" w:rsidRPr="008010D5">
        <w:t>and assess the impact</w:t>
      </w:r>
      <w:r w:rsidR="003814F4" w:rsidRPr="008010D5">
        <w:t xml:space="preserve"> </w:t>
      </w:r>
      <w:r w:rsidR="003E2701" w:rsidRPr="008010D5">
        <w:t xml:space="preserve">of </w:t>
      </w:r>
      <w:r w:rsidR="001E60DE" w:rsidRPr="008010D5">
        <w:t>those laws, executive orders, r</w:t>
      </w:r>
      <w:r w:rsidR="003E2701" w:rsidRPr="008010D5">
        <w:t xml:space="preserve">egulations, </w:t>
      </w:r>
      <w:r w:rsidR="00C074A5">
        <w:t xml:space="preserve">administrative orders, </w:t>
      </w:r>
      <w:r w:rsidR="003E2701" w:rsidRPr="008010D5">
        <w:t>plans, practices, and</w:t>
      </w:r>
      <w:r w:rsidR="001E60DE" w:rsidRPr="008010D5">
        <w:t xml:space="preserve"> procedures </w:t>
      </w:r>
      <w:r w:rsidR="003814F4" w:rsidRPr="008010D5">
        <w:t xml:space="preserve">on </w:t>
      </w:r>
      <w:r w:rsidR="001E60DE" w:rsidRPr="008010D5">
        <w:t>the department’s operation</w:t>
      </w:r>
      <w:r w:rsidR="003814F4" w:rsidRPr="008010D5">
        <w:t>s</w:t>
      </w:r>
      <w:r w:rsidR="002561F8" w:rsidRPr="008010D5">
        <w:t>;</w:t>
      </w:r>
    </w:p>
    <w:p w:rsidR="003E2701" w:rsidRPr="008010D5" w:rsidRDefault="002561F8" w:rsidP="008D72C5">
      <w:r w:rsidRPr="008010D5">
        <w:tab/>
        <w:t>(4</w:t>
      </w:r>
      <w:r w:rsidR="008D72C5" w:rsidRPr="008010D5">
        <w:t>)</w:t>
      </w:r>
      <w:r w:rsidR="00EA17B6">
        <w:tab/>
      </w:r>
      <w:r w:rsidR="008D72C5" w:rsidRPr="008010D5">
        <w:t xml:space="preserve">identify and examine lessons learned regarding preparedness, response, and recovery efforts at the </w:t>
      </w:r>
      <w:r w:rsidR="003814F4" w:rsidRPr="008010D5">
        <w:t>department related</w:t>
      </w:r>
      <w:r w:rsidR="008D72C5" w:rsidRPr="008010D5">
        <w:t xml:space="preserve"> to </w:t>
      </w:r>
      <w:r w:rsidR="003E2701" w:rsidRPr="008010D5">
        <w:t>COVID-19; and</w:t>
      </w:r>
    </w:p>
    <w:p w:rsidR="003814F4" w:rsidRPr="008010D5" w:rsidRDefault="003E2701" w:rsidP="003B64CC">
      <w:r w:rsidRPr="008010D5">
        <w:tab/>
        <w:t>(5)</w:t>
      </w:r>
      <w:r w:rsidR="00EA17B6">
        <w:tab/>
      </w:r>
      <w:r w:rsidR="000F3E34" w:rsidRPr="008010D5">
        <w:t xml:space="preserve">review any recommendations </w:t>
      </w:r>
      <w:r w:rsidR="003814F4" w:rsidRPr="008010D5">
        <w:t xml:space="preserve">from the federal government and similar departments in other states and </w:t>
      </w:r>
      <w:r w:rsidR="000F3E34" w:rsidRPr="008010D5">
        <w:t>local government</w:t>
      </w:r>
      <w:r w:rsidR="003814F4" w:rsidRPr="008010D5">
        <w:t>al</w:t>
      </w:r>
      <w:r w:rsidR="000F3E34" w:rsidRPr="008010D5">
        <w:t xml:space="preserve"> units </w:t>
      </w:r>
      <w:r w:rsidR="003814F4" w:rsidRPr="008010D5">
        <w:t xml:space="preserve">on </w:t>
      </w:r>
      <w:r w:rsidRPr="008010D5">
        <w:t xml:space="preserve">future preparedness </w:t>
      </w:r>
      <w:r w:rsidR="003814F4" w:rsidRPr="008010D5">
        <w:t xml:space="preserve">concerning </w:t>
      </w:r>
      <w:r w:rsidRPr="008010D5">
        <w:t xml:space="preserve">health security and pandemic preparedness, response, and recovery and </w:t>
      </w:r>
      <w:r w:rsidR="00770263" w:rsidRPr="008010D5">
        <w:t xml:space="preserve">on </w:t>
      </w:r>
      <w:r w:rsidRPr="008010D5">
        <w:t xml:space="preserve">combatting </w:t>
      </w:r>
      <w:r w:rsidR="003814F4" w:rsidRPr="008010D5">
        <w:t>natural</w:t>
      </w:r>
      <w:r w:rsidRPr="008010D5">
        <w:t xml:space="preserve"> and </w:t>
      </w:r>
      <w:r w:rsidR="003814F4" w:rsidRPr="008010D5">
        <w:t xml:space="preserve"> unnatural dis</w:t>
      </w:r>
      <w:r w:rsidRPr="008010D5">
        <w:t>asters,</w:t>
      </w:r>
      <w:r w:rsidR="003814F4" w:rsidRPr="008010D5">
        <w:t xml:space="preserve"> and</w:t>
      </w:r>
      <w:r w:rsidRPr="008010D5">
        <w:t xml:space="preserve"> incorporate any</w:t>
      </w:r>
      <w:r w:rsidR="003814F4" w:rsidRPr="008010D5">
        <w:t xml:space="preserve"> </w:t>
      </w:r>
      <w:r w:rsidR="00FA04F3" w:rsidRPr="008010D5">
        <w:t>relevant</w:t>
      </w:r>
      <w:r w:rsidR="003814F4" w:rsidRPr="008010D5">
        <w:t xml:space="preserve"> recommendation</w:t>
      </w:r>
      <w:r w:rsidRPr="008010D5">
        <w:t>s</w:t>
      </w:r>
      <w:r w:rsidR="003814F4" w:rsidRPr="008010D5">
        <w:t xml:space="preserve"> into the department’s preparedness, response, and recovery plan</w:t>
      </w:r>
      <w:r w:rsidRPr="008010D5">
        <w:t>.</w:t>
      </w:r>
    </w:p>
    <w:p w:rsidR="003B64CC" w:rsidRPr="008010D5" w:rsidRDefault="003814F4" w:rsidP="003B64CC">
      <w:r w:rsidRPr="008010D5">
        <w:tab/>
      </w:r>
      <w:r w:rsidR="00EA17B6">
        <w:t xml:space="preserve"> </w:t>
      </w:r>
      <w:r w:rsidRPr="008010D5">
        <w:t>c.</w:t>
      </w:r>
      <w:r w:rsidR="00EA17B6">
        <w:tab/>
      </w:r>
      <w:r w:rsidRPr="008010D5">
        <w:t xml:space="preserve">The head of each principal department in the Executive Branch </w:t>
      </w:r>
      <w:r w:rsidR="006B7441">
        <w:t xml:space="preserve">of State government </w:t>
      </w:r>
      <w:r w:rsidR="004357D2" w:rsidRPr="008010D5">
        <w:t>shall report the</w:t>
      </w:r>
      <w:r w:rsidR="003B64CC" w:rsidRPr="008010D5">
        <w:t xml:space="preserve"> findings</w:t>
      </w:r>
      <w:r w:rsidR="00B259A0" w:rsidRPr="008010D5">
        <w:t xml:space="preserve"> </w:t>
      </w:r>
      <w:r w:rsidR="003B64CC" w:rsidRPr="008010D5">
        <w:t xml:space="preserve">and recommendations </w:t>
      </w:r>
      <w:r w:rsidR="00770263" w:rsidRPr="008010D5">
        <w:t xml:space="preserve">from the internal analysis </w:t>
      </w:r>
      <w:r w:rsidR="003B64CC" w:rsidRPr="008010D5">
        <w:t>to the Governor and, pursuant to section 2 of P.L.1991, c.164 (C.52:14-19.1), to the Legislature no later t</w:t>
      </w:r>
      <w:r w:rsidRPr="008010D5">
        <w:t>han two</w:t>
      </w:r>
      <w:r w:rsidR="003A6154" w:rsidRPr="008010D5">
        <w:t xml:space="preserve"> year</w:t>
      </w:r>
      <w:r w:rsidR="003E2701" w:rsidRPr="008010D5">
        <w:t>s</w:t>
      </w:r>
      <w:r w:rsidR="003A6154" w:rsidRPr="008010D5">
        <w:t xml:space="preserve"> following the</w:t>
      </w:r>
      <w:r w:rsidRPr="008010D5">
        <w:t xml:space="preserve"> effective date of this act</w:t>
      </w:r>
      <w:r w:rsidR="00281D0D">
        <w:t>,</w:t>
      </w:r>
      <w:r w:rsidR="00FA04F3" w:rsidRPr="008010D5">
        <w:t xml:space="preserve"> P.L.    </w:t>
      </w:r>
      <w:r w:rsidR="00281D0D">
        <w:t xml:space="preserve">, </w:t>
      </w:r>
      <w:r w:rsidR="00FA04F3" w:rsidRPr="008010D5">
        <w:t>c.    (pending before the Legislature as this bill)</w:t>
      </w:r>
      <w:r w:rsidR="003B64CC" w:rsidRPr="008010D5">
        <w:t>.</w:t>
      </w:r>
    </w:p>
    <w:p w:rsidR="003E2701" w:rsidRDefault="00686AEB" w:rsidP="00686AEB">
      <w:r w:rsidRPr="008010D5">
        <w:lastRenderedPageBreak/>
        <w:tab/>
      </w:r>
      <w:r w:rsidR="008D72C5" w:rsidRPr="008010D5">
        <w:t>2</w:t>
      </w:r>
      <w:r w:rsidR="00B1495B" w:rsidRPr="008010D5">
        <w:t>.</w:t>
      </w:r>
      <w:r w:rsidR="00EA17B6">
        <w:tab/>
      </w:r>
      <w:r w:rsidR="00B1495B" w:rsidRPr="008010D5">
        <w:t>This act shall take effect</w:t>
      </w:r>
      <w:r w:rsidR="008D72C5" w:rsidRPr="008010D5">
        <w:t xml:space="preserve"> immediately</w:t>
      </w:r>
      <w:r w:rsidR="00B259A0" w:rsidRPr="008010D5">
        <w:t>.</w:t>
      </w:r>
    </w:p>
    <w:p w:rsidR="006B7441" w:rsidRPr="008010D5" w:rsidRDefault="006B7441" w:rsidP="00686AEB"/>
    <w:p w:rsidR="003E2701" w:rsidRPr="008010D5" w:rsidRDefault="003E2701" w:rsidP="00686AEB"/>
    <w:p w:rsidR="00686AEB" w:rsidRPr="008010D5" w:rsidRDefault="00686AEB" w:rsidP="00686AEB">
      <w:pPr>
        <w:jc w:val="center"/>
      </w:pPr>
      <w:r w:rsidRPr="008010D5">
        <w:t>STATEMENT</w:t>
      </w:r>
    </w:p>
    <w:p w:rsidR="00686AEB" w:rsidRPr="008010D5" w:rsidRDefault="00686AEB" w:rsidP="00686AEB"/>
    <w:p w:rsidR="000A2A03" w:rsidRPr="008010D5" w:rsidRDefault="004357D2" w:rsidP="00E242BA">
      <w:r w:rsidRPr="008010D5">
        <w:tab/>
        <w:t xml:space="preserve">For over a year, the coronavirus 2019 (COVID-19) pandemic </w:t>
      </w:r>
      <w:r w:rsidR="00E242BA" w:rsidRPr="008010D5">
        <w:t>has had a significant impact on the lives of every resident of this State.  Many New Jersey families have experienced firsthand the effects of furloughs and layoffs, the stresses of prolonged social isolation, and the pain of preventable illnesses and deaths.  It is anticipated that COVID-19 will have lasting deleterious effects on the State and the nation</w:t>
      </w:r>
      <w:r w:rsidR="00B859F9" w:rsidRPr="008010D5">
        <w:t xml:space="preserve"> due to </w:t>
      </w:r>
      <w:r w:rsidR="00E242BA" w:rsidRPr="008010D5">
        <w:t>the costs of the COVID-19 response, widespread upticks in unemployment claims, and the lasting toll of the disease on first responders, health care workers, and the health care industry, as well as to other commercial and social sectors.</w:t>
      </w:r>
    </w:p>
    <w:p w:rsidR="00B03CF3" w:rsidRPr="008010D5" w:rsidRDefault="00E242BA" w:rsidP="00E242BA">
      <w:r w:rsidRPr="008010D5">
        <w:tab/>
        <w:t>This bill</w:t>
      </w:r>
      <w:r w:rsidR="00B84284" w:rsidRPr="008010D5">
        <w:t xml:space="preserve"> requires </w:t>
      </w:r>
      <w:r w:rsidR="00B03CF3" w:rsidRPr="008010D5">
        <w:t xml:space="preserve">each principal department in </w:t>
      </w:r>
      <w:r w:rsidR="004357D2" w:rsidRPr="008010D5">
        <w:t xml:space="preserve">the </w:t>
      </w:r>
      <w:r w:rsidR="00B03CF3" w:rsidRPr="008010D5">
        <w:t xml:space="preserve">Executive Branch to conduct </w:t>
      </w:r>
      <w:r w:rsidR="004357D2" w:rsidRPr="008010D5">
        <w:t xml:space="preserve">a </w:t>
      </w:r>
      <w:r w:rsidR="00B03CF3" w:rsidRPr="008010D5">
        <w:t xml:space="preserve">review of </w:t>
      </w:r>
      <w:r w:rsidR="004357D2" w:rsidRPr="008010D5">
        <w:t xml:space="preserve">the </w:t>
      </w:r>
      <w:r w:rsidR="00B03CF3" w:rsidRPr="008010D5">
        <w:t xml:space="preserve">department’s COVID-19 preparedness, response, and recovery and </w:t>
      </w:r>
      <w:r w:rsidR="004357D2" w:rsidRPr="008010D5">
        <w:t xml:space="preserve">to </w:t>
      </w:r>
      <w:r w:rsidR="00B03CF3" w:rsidRPr="008010D5">
        <w:t xml:space="preserve">make recommendations. </w:t>
      </w:r>
      <w:r w:rsidR="003239BD" w:rsidRPr="008010D5">
        <w:t xml:space="preserve"> </w:t>
      </w:r>
      <w:r w:rsidR="00B03CF3" w:rsidRPr="008010D5">
        <w:t xml:space="preserve">Under the bill, the head of each principal department in the Executive Branch must conduct an internal analysis of the department’s preparedness, response, and recovery efforts concerning the COVID-19 pandemic, and develop a preparedness, response, and recovery plan for any future state of emergency or public health emergency.  </w:t>
      </w:r>
      <w:r w:rsidR="006011EB">
        <w:tab/>
      </w:r>
      <w:r w:rsidR="00B03CF3" w:rsidRPr="008010D5">
        <w:t xml:space="preserve">The bill also requires the head of each principal department in the Executive Branch to </w:t>
      </w:r>
      <w:r w:rsidR="004357D2" w:rsidRPr="008010D5">
        <w:t>report the</w:t>
      </w:r>
      <w:r w:rsidR="00B03CF3" w:rsidRPr="008010D5">
        <w:t xml:space="preserve"> findings and recommendations</w:t>
      </w:r>
      <w:r w:rsidR="004357D2" w:rsidRPr="008010D5">
        <w:t xml:space="preserve"> from the internal analysis</w:t>
      </w:r>
      <w:r w:rsidR="00B03CF3" w:rsidRPr="008010D5">
        <w:t xml:space="preserve"> to the Governor and the Legislature no later than two years following the effective date of the bill.</w:t>
      </w:r>
    </w:p>
    <w:sectPr w:rsidR="00B03CF3" w:rsidRPr="008010D5" w:rsidSect="00EA17B6">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3DA" w:rsidRDefault="005013DA">
      <w:r>
        <w:separator/>
      </w:r>
    </w:p>
  </w:endnote>
  <w:endnote w:type="continuationSeparator" w:id="0">
    <w:p w:rsidR="005013DA" w:rsidRDefault="00501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3DA" w:rsidRDefault="005013DA">
      <w:r>
        <w:separator/>
      </w:r>
    </w:p>
  </w:footnote>
  <w:footnote w:type="continuationSeparator" w:id="0">
    <w:p w:rsidR="005013DA" w:rsidRDefault="00501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23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25D0" w:rsidRDefault="001225D0" w:rsidP="001225D0">
    <w:pPr>
      <w:pStyle w:val="bpuHeadSpon"/>
    </w:pPr>
    <w:r w:rsidRPr="001225D0">
      <w:rPr>
        <w:rStyle w:val="bpuHeadSponChar"/>
      </w:rPr>
      <w:t>S3946</w:t>
    </w:r>
    <w:r>
      <w:t xml:space="preserve"> VITALE</w:t>
    </w:r>
  </w:p>
  <w:p w:rsidR="001225D0" w:rsidRDefault="001225D0" w:rsidP="001225D0">
    <w:pPr>
      <w:pStyle w:val="bpuHeadSpon"/>
    </w:pPr>
    <w:r>
      <w:fldChar w:fldCharType="begin"/>
    </w:r>
    <w:r>
      <w:instrText xml:space="preserve"> PAGE  \* MERGEFORMAT </w:instrText>
    </w:r>
    <w:r>
      <w:fldChar w:fldCharType="separate"/>
    </w:r>
    <w:r w:rsidR="00D7390F">
      <w:rPr>
        <w:noProof/>
      </w:rPr>
      <w:t>3</w:t>
    </w:r>
    <w:r>
      <w:fldChar w:fldCharType="end"/>
    </w:r>
  </w:p>
  <w:p w:rsidR="001225D0" w:rsidRDefault="001225D0" w:rsidP="001225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25D0" w:rsidRDefault="001225D0" w:rsidP="001225D0">
    <w:pPr>
      <w:pStyle w:val="bpuHeadSpon"/>
    </w:pPr>
    <w:r w:rsidRPr="001225D0">
      <w:rPr>
        <w:rStyle w:val="bpuHeadSponChar"/>
      </w:rPr>
      <w:t>S3946</w:t>
    </w:r>
    <w:r>
      <w:t xml:space="preserve"> VITALE</w:t>
    </w:r>
  </w:p>
  <w:p w:rsidR="001225D0" w:rsidRDefault="001225D0" w:rsidP="001225D0">
    <w:pPr>
      <w:pStyle w:val="bpuHeadSpon"/>
    </w:pPr>
    <w:r>
      <w:fldChar w:fldCharType="begin"/>
    </w:r>
    <w:r>
      <w:instrText xml:space="preserve"> PAGE  \* MERGEFORMAT </w:instrText>
    </w:r>
    <w:r>
      <w:fldChar w:fldCharType="separate"/>
    </w:r>
    <w:r w:rsidR="00D7390F">
      <w:rPr>
        <w:noProof/>
      </w:rPr>
      <w:t>2</w:t>
    </w:r>
    <w:r>
      <w:fldChar w:fldCharType="end"/>
    </w:r>
  </w:p>
  <w:p w:rsidR="001225D0" w:rsidRDefault="001225D0" w:rsidP="001225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3DA"/>
    <w:rsid w:val="000051BD"/>
    <w:rsid w:val="000160A5"/>
    <w:rsid w:val="0002335B"/>
    <w:rsid w:val="0002678B"/>
    <w:rsid w:val="0003549A"/>
    <w:rsid w:val="000358B6"/>
    <w:rsid w:val="000367AE"/>
    <w:rsid w:val="00043B22"/>
    <w:rsid w:val="00054975"/>
    <w:rsid w:val="00057D20"/>
    <w:rsid w:val="0006197C"/>
    <w:rsid w:val="0006281F"/>
    <w:rsid w:val="0008141C"/>
    <w:rsid w:val="0008751C"/>
    <w:rsid w:val="00092F6B"/>
    <w:rsid w:val="00094A55"/>
    <w:rsid w:val="000A2A03"/>
    <w:rsid w:val="000A44A7"/>
    <w:rsid w:val="000A6A70"/>
    <w:rsid w:val="000A6D7D"/>
    <w:rsid w:val="000B1054"/>
    <w:rsid w:val="000B3411"/>
    <w:rsid w:val="000C054C"/>
    <w:rsid w:val="000C12C2"/>
    <w:rsid w:val="000C5038"/>
    <w:rsid w:val="000D11AF"/>
    <w:rsid w:val="000D6255"/>
    <w:rsid w:val="000D6262"/>
    <w:rsid w:val="000D7B4A"/>
    <w:rsid w:val="000E4006"/>
    <w:rsid w:val="000F2E01"/>
    <w:rsid w:val="000F3DA2"/>
    <w:rsid w:val="000F3E34"/>
    <w:rsid w:val="000F5FDE"/>
    <w:rsid w:val="000F7466"/>
    <w:rsid w:val="001225D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294"/>
    <w:rsid w:val="001C7C52"/>
    <w:rsid w:val="001D25F3"/>
    <w:rsid w:val="001E15F1"/>
    <w:rsid w:val="001E16FA"/>
    <w:rsid w:val="001E60DE"/>
    <w:rsid w:val="001E6213"/>
    <w:rsid w:val="001F14C7"/>
    <w:rsid w:val="001F7405"/>
    <w:rsid w:val="00205533"/>
    <w:rsid w:val="00212B8D"/>
    <w:rsid w:val="002206C8"/>
    <w:rsid w:val="00222983"/>
    <w:rsid w:val="002370D0"/>
    <w:rsid w:val="002426D6"/>
    <w:rsid w:val="002528EE"/>
    <w:rsid w:val="00255958"/>
    <w:rsid w:val="002561F8"/>
    <w:rsid w:val="00257FA2"/>
    <w:rsid w:val="0026574A"/>
    <w:rsid w:val="002660BB"/>
    <w:rsid w:val="002720E8"/>
    <w:rsid w:val="00275293"/>
    <w:rsid w:val="002776B0"/>
    <w:rsid w:val="00281D0D"/>
    <w:rsid w:val="00282126"/>
    <w:rsid w:val="00286C7E"/>
    <w:rsid w:val="002A1029"/>
    <w:rsid w:val="002A3A1A"/>
    <w:rsid w:val="002A4692"/>
    <w:rsid w:val="002A51BA"/>
    <w:rsid w:val="002B2E26"/>
    <w:rsid w:val="002B3FE6"/>
    <w:rsid w:val="002C2D81"/>
    <w:rsid w:val="002C461E"/>
    <w:rsid w:val="002C6CEC"/>
    <w:rsid w:val="002D0FC2"/>
    <w:rsid w:val="002E09CE"/>
    <w:rsid w:val="002E69D1"/>
    <w:rsid w:val="002F3BA6"/>
    <w:rsid w:val="00315320"/>
    <w:rsid w:val="003239BD"/>
    <w:rsid w:val="00325776"/>
    <w:rsid w:val="00325E27"/>
    <w:rsid w:val="00330395"/>
    <w:rsid w:val="00331C8F"/>
    <w:rsid w:val="00333704"/>
    <w:rsid w:val="00336624"/>
    <w:rsid w:val="0034025F"/>
    <w:rsid w:val="00340458"/>
    <w:rsid w:val="0034200F"/>
    <w:rsid w:val="00342774"/>
    <w:rsid w:val="003446A0"/>
    <w:rsid w:val="0034481B"/>
    <w:rsid w:val="00346915"/>
    <w:rsid w:val="00350130"/>
    <w:rsid w:val="00354334"/>
    <w:rsid w:val="0036180C"/>
    <w:rsid w:val="00363CF5"/>
    <w:rsid w:val="00364344"/>
    <w:rsid w:val="003702CA"/>
    <w:rsid w:val="00370617"/>
    <w:rsid w:val="003814F4"/>
    <w:rsid w:val="00382F1F"/>
    <w:rsid w:val="003840E5"/>
    <w:rsid w:val="00391DA4"/>
    <w:rsid w:val="003A3C64"/>
    <w:rsid w:val="003A3F83"/>
    <w:rsid w:val="003A6154"/>
    <w:rsid w:val="003B64CC"/>
    <w:rsid w:val="003C43EF"/>
    <w:rsid w:val="003C5A6B"/>
    <w:rsid w:val="003C778B"/>
    <w:rsid w:val="003C7FB2"/>
    <w:rsid w:val="003D24DE"/>
    <w:rsid w:val="003E26D4"/>
    <w:rsid w:val="003E2701"/>
    <w:rsid w:val="003E47BA"/>
    <w:rsid w:val="003F3B37"/>
    <w:rsid w:val="0040195A"/>
    <w:rsid w:val="00402DC0"/>
    <w:rsid w:val="00416C4B"/>
    <w:rsid w:val="0041751E"/>
    <w:rsid w:val="004211E5"/>
    <w:rsid w:val="00422091"/>
    <w:rsid w:val="0043386C"/>
    <w:rsid w:val="004357D2"/>
    <w:rsid w:val="00436F2D"/>
    <w:rsid w:val="00436F5D"/>
    <w:rsid w:val="00441B42"/>
    <w:rsid w:val="0045118A"/>
    <w:rsid w:val="00455D51"/>
    <w:rsid w:val="00456BF9"/>
    <w:rsid w:val="00461057"/>
    <w:rsid w:val="004704A8"/>
    <w:rsid w:val="00471102"/>
    <w:rsid w:val="00471F18"/>
    <w:rsid w:val="00484144"/>
    <w:rsid w:val="00484190"/>
    <w:rsid w:val="00484C19"/>
    <w:rsid w:val="00485866"/>
    <w:rsid w:val="00492076"/>
    <w:rsid w:val="00493B1D"/>
    <w:rsid w:val="00497037"/>
    <w:rsid w:val="004A3009"/>
    <w:rsid w:val="004A6940"/>
    <w:rsid w:val="004A77A4"/>
    <w:rsid w:val="004C742C"/>
    <w:rsid w:val="004E1F3E"/>
    <w:rsid w:val="004F005B"/>
    <w:rsid w:val="004F21BD"/>
    <w:rsid w:val="004F4F1D"/>
    <w:rsid w:val="004F74DD"/>
    <w:rsid w:val="00501317"/>
    <w:rsid w:val="005013DA"/>
    <w:rsid w:val="0050495C"/>
    <w:rsid w:val="00505DC9"/>
    <w:rsid w:val="00506E1E"/>
    <w:rsid w:val="00513C81"/>
    <w:rsid w:val="00525F44"/>
    <w:rsid w:val="00527BFB"/>
    <w:rsid w:val="00530762"/>
    <w:rsid w:val="00532A32"/>
    <w:rsid w:val="00540B0B"/>
    <w:rsid w:val="0054460F"/>
    <w:rsid w:val="005536CD"/>
    <w:rsid w:val="00554051"/>
    <w:rsid w:val="00557240"/>
    <w:rsid w:val="005629A4"/>
    <w:rsid w:val="005651F3"/>
    <w:rsid w:val="00570B06"/>
    <w:rsid w:val="00572184"/>
    <w:rsid w:val="0057560C"/>
    <w:rsid w:val="00577A15"/>
    <w:rsid w:val="00580533"/>
    <w:rsid w:val="00582CF7"/>
    <w:rsid w:val="0059131D"/>
    <w:rsid w:val="005A6893"/>
    <w:rsid w:val="005B34D5"/>
    <w:rsid w:val="005B3F92"/>
    <w:rsid w:val="005B479C"/>
    <w:rsid w:val="005B561E"/>
    <w:rsid w:val="005C07E4"/>
    <w:rsid w:val="005C2124"/>
    <w:rsid w:val="005C336F"/>
    <w:rsid w:val="005C7F3C"/>
    <w:rsid w:val="005D240E"/>
    <w:rsid w:val="005E017C"/>
    <w:rsid w:val="005E50C6"/>
    <w:rsid w:val="005E6F83"/>
    <w:rsid w:val="005F2A97"/>
    <w:rsid w:val="005F399B"/>
    <w:rsid w:val="006011EB"/>
    <w:rsid w:val="006019F8"/>
    <w:rsid w:val="00602754"/>
    <w:rsid w:val="00605B20"/>
    <w:rsid w:val="0061156F"/>
    <w:rsid w:val="00613FF5"/>
    <w:rsid w:val="006155A8"/>
    <w:rsid w:val="00621076"/>
    <w:rsid w:val="00621B94"/>
    <w:rsid w:val="00626239"/>
    <w:rsid w:val="00635316"/>
    <w:rsid w:val="00635449"/>
    <w:rsid w:val="006378C5"/>
    <w:rsid w:val="00645230"/>
    <w:rsid w:val="00645E6A"/>
    <w:rsid w:val="00665CBC"/>
    <w:rsid w:val="00667A5C"/>
    <w:rsid w:val="00677316"/>
    <w:rsid w:val="00686AEB"/>
    <w:rsid w:val="006B7441"/>
    <w:rsid w:val="006B7897"/>
    <w:rsid w:val="006B7FA7"/>
    <w:rsid w:val="006C086A"/>
    <w:rsid w:val="006C21C1"/>
    <w:rsid w:val="006C7327"/>
    <w:rsid w:val="006D00E5"/>
    <w:rsid w:val="006D791B"/>
    <w:rsid w:val="006E2895"/>
    <w:rsid w:val="006F180D"/>
    <w:rsid w:val="006F4334"/>
    <w:rsid w:val="006F47AF"/>
    <w:rsid w:val="006F6B8A"/>
    <w:rsid w:val="00703061"/>
    <w:rsid w:val="00707CD3"/>
    <w:rsid w:val="00716BB9"/>
    <w:rsid w:val="007256D1"/>
    <w:rsid w:val="007279FD"/>
    <w:rsid w:val="007364E9"/>
    <w:rsid w:val="007502CB"/>
    <w:rsid w:val="00752D79"/>
    <w:rsid w:val="00752E20"/>
    <w:rsid w:val="00756EDE"/>
    <w:rsid w:val="00764456"/>
    <w:rsid w:val="007647DC"/>
    <w:rsid w:val="00770263"/>
    <w:rsid w:val="0077201B"/>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0D5"/>
    <w:rsid w:val="00813627"/>
    <w:rsid w:val="0082494F"/>
    <w:rsid w:val="00832816"/>
    <w:rsid w:val="0083404E"/>
    <w:rsid w:val="00837109"/>
    <w:rsid w:val="00840365"/>
    <w:rsid w:val="008406A3"/>
    <w:rsid w:val="00841D2C"/>
    <w:rsid w:val="00845F3C"/>
    <w:rsid w:val="008461B8"/>
    <w:rsid w:val="008462F1"/>
    <w:rsid w:val="00847EF1"/>
    <w:rsid w:val="00850D48"/>
    <w:rsid w:val="008538FA"/>
    <w:rsid w:val="008569C5"/>
    <w:rsid w:val="008573B0"/>
    <w:rsid w:val="00866563"/>
    <w:rsid w:val="00867AC2"/>
    <w:rsid w:val="00867F18"/>
    <w:rsid w:val="0087056E"/>
    <w:rsid w:val="00874D7F"/>
    <w:rsid w:val="00875402"/>
    <w:rsid w:val="00884D51"/>
    <w:rsid w:val="008916EC"/>
    <w:rsid w:val="00891E4F"/>
    <w:rsid w:val="008A31C5"/>
    <w:rsid w:val="008A4F9A"/>
    <w:rsid w:val="008B2850"/>
    <w:rsid w:val="008C79B3"/>
    <w:rsid w:val="008D72C5"/>
    <w:rsid w:val="008D77BD"/>
    <w:rsid w:val="008E198A"/>
    <w:rsid w:val="008E454C"/>
    <w:rsid w:val="008F1E5A"/>
    <w:rsid w:val="008F5C4A"/>
    <w:rsid w:val="00901BDA"/>
    <w:rsid w:val="009121D8"/>
    <w:rsid w:val="00912657"/>
    <w:rsid w:val="00912D9C"/>
    <w:rsid w:val="00916F7A"/>
    <w:rsid w:val="00917FE3"/>
    <w:rsid w:val="009318C7"/>
    <w:rsid w:val="00931C09"/>
    <w:rsid w:val="009348C2"/>
    <w:rsid w:val="009440D0"/>
    <w:rsid w:val="00945C5D"/>
    <w:rsid w:val="009523A3"/>
    <w:rsid w:val="00954148"/>
    <w:rsid w:val="00960958"/>
    <w:rsid w:val="00963A46"/>
    <w:rsid w:val="00966A3E"/>
    <w:rsid w:val="00971493"/>
    <w:rsid w:val="00971AD9"/>
    <w:rsid w:val="00973069"/>
    <w:rsid w:val="00973523"/>
    <w:rsid w:val="00980766"/>
    <w:rsid w:val="009835D4"/>
    <w:rsid w:val="009865D4"/>
    <w:rsid w:val="00990F5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68B"/>
    <w:rsid w:val="009E5961"/>
    <w:rsid w:val="009F4FAC"/>
    <w:rsid w:val="00A0012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D0F"/>
    <w:rsid w:val="00AD70D6"/>
    <w:rsid w:val="00AD75BC"/>
    <w:rsid w:val="00AD7BB0"/>
    <w:rsid w:val="00AD7BC9"/>
    <w:rsid w:val="00AE1871"/>
    <w:rsid w:val="00AF0DB9"/>
    <w:rsid w:val="00AF1A8C"/>
    <w:rsid w:val="00B0116D"/>
    <w:rsid w:val="00B01173"/>
    <w:rsid w:val="00B02810"/>
    <w:rsid w:val="00B02F35"/>
    <w:rsid w:val="00B03CF3"/>
    <w:rsid w:val="00B05A3C"/>
    <w:rsid w:val="00B07100"/>
    <w:rsid w:val="00B1138C"/>
    <w:rsid w:val="00B1495B"/>
    <w:rsid w:val="00B208D0"/>
    <w:rsid w:val="00B2574A"/>
    <w:rsid w:val="00B259A0"/>
    <w:rsid w:val="00B2740A"/>
    <w:rsid w:val="00B35D8A"/>
    <w:rsid w:val="00B45B34"/>
    <w:rsid w:val="00B57047"/>
    <w:rsid w:val="00B57750"/>
    <w:rsid w:val="00B61D86"/>
    <w:rsid w:val="00B6342D"/>
    <w:rsid w:val="00B726BD"/>
    <w:rsid w:val="00B732BC"/>
    <w:rsid w:val="00B84284"/>
    <w:rsid w:val="00B859F9"/>
    <w:rsid w:val="00B90E33"/>
    <w:rsid w:val="00B93E58"/>
    <w:rsid w:val="00B9676B"/>
    <w:rsid w:val="00BA2EA5"/>
    <w:rsid w:val="00BA364B"/>
    <w:rsid w:val="00BB1190"/>
    <w:rsid w:val="00BB31D0"/>
    <w:rsid w:val="00BB3A11"/>
    <w:rsid w:val="00BB4DDB"/>
    <w:rsid w:val="00BB5D79"/>
    <w:rsid w:val="00BB5F02"/>
    <w:rsid w:val="00BC2A43"/>
    <w:rsid w:val="00BC7892"/>
    <w:rsid w:val="00BE24D6"/>
    <w:rsid w:val="00BE35FE"/>
    <w:rsid w:val="00BE7EFA"/>
    <w:rsid w:val="00BF06AD"/>
    <w:rsid w:val="00BF2C67"/>
    <w:rsid w:val="00C04F4D"/>
    <w:rsid w:val="00C074A5"/>
    <w:rsid w:val="00C12E48"/>
    <w:rsid w:val="00C13D14"/>
    <w:rsid w:val="00C14F08"/>
    <w:rsid w:val="00C15F53"/>
    <w:rsid w:val="00C23F09"/>
    <w:rsid w:val="00C251BA"/>
    <w:rsid w:val="00C25356"/>
    <w:rsid w:val="00C25ADB"/>
    <w:rsid w:val="00C328D0"/>
    <w:rsid w:val="00C37921"/>
    <w:rsid w:val="00C46BC1"/>
    <w:rsid w:val="00C5235F"/>
    <w:rsid w:val="00C54CE2"/>
    <w:rsid w:val="00C66BF3"/>
    <w:rsid w:val="00C6772B"/>
    <w:rsid w:val="00C70140"/>
    <w:rsid w:val="00C72C68"/>
    <w:rsid w:val="00C73CA7"/>
    <w:rsid w:val="00C75A8F"/>
    <w:rsid w:val="00C77568"/>
    <w:rsid w:val="00C77F45"/>
    <w:rsid w:val="00C822F6"/>
    <w:rsid w:val="00C82AC2"/>
    <w:rsid w:val="00C8456C"/>
    <w:rsid w:val="00C84645"/>
    <w:rsid w:val="00C91E19"/>
    <w:rsid w:val="00C92402"/>
    <w:rsid w:val="00C92867"/>
    <w:rsid w:val="00C93B93"/>
    <w:rsid w:val="00C95F02"/>
    <w:rsid w:val="00CA037D"/>
    <w:rsid w:val="00CA0837"/>
    <w:rsid w:val="00CA2442"/>
    <w:rsid w:val="00CA2474"/>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55E"/>
    <w:rsid w:val="00D268AC"/>
    <w:rsid w:val="00D27FF3"/>
    <w:rsid w:val="00D343D0"/>
    <w:rsid w:val="00D3664D"/>
    <w:rsid w:val="00D500E9"/>
    <w:rsid w:val="00D507BC"/>
    <w:rsid w:val="00D6090A"/>
    <w:rsid w:val="00D62FA3"/>
    <w:rsid w:val="00D63B6F"/>
    <w:rsid w:val="00D64A90"/>
    <w:rsid w:val="00D7390F"/>
    <w:rsid w:val="00D8704E"/>
    <w:rsid w:val="00D9410B"/>
    <w:rsid w:val="00D9695B"/>
    <w:rsid w:val="00DA2417"/>
    <w:rsid w:val="00DA5585"/>
    <w:rsid w:val="00DB02AC"/>
    <w:rsid w:val="00DB6AA2"/>
    <w:rsid w:val="00DE10D1"/>
    <w:rsid w:val="00DE2514"/>
    <w:rsid w:val="00DE6851"/>
    <w:rsid w:val="00DF03EE"/>
    <w:rsid w:val="00E01B71"/>
    <w:rsid w:val="00E05CC9"/>
    <w:rsid w:val="00E15573"/>
    <w:rsid w:val="00E242BA"/>
    <w:rsid w:val="00E25A5B"/>
    <w:rsid w:val="00E265EF"/>
    <w:rsid w:val="00E373C7"/>
    <w:rsid w:val="00E37922"/>
    <w:rsid w:val="00E4267B"/>
    <w:rsid w:val="00E42F13"/>
    <w:rsid w:val="00E452DF"/>
    <w:rsid w:val="00E543CF"/>
    <w:rsid w:val="00E546FD"/>
    <w:rsid w:val="00E608F1"/>
    <w:rsid w:val="00E611B9"/>
    <w:rsid w:val="00E64729"/>
    <w:rsid w:val="00E7144F"/>
    <w:rsid w:val="00E72042"/>
    <w:rsid w:val="00E73D74"/>
    <w:rsid w:val="00E76A79"/>
    <w:rsid w:val="00E80692"/>
    <w:rsid w:val="00E80C24"/>
    <w:rsid w:val="00E93836"/>
    <w:rsid w:val="00EA17B6"/>
    <w:rsid w:val="00EA7C16"/>
    <w:rsid w:val="00EB063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757"/>
    <w:rsid w:val="00F40F57"/>
    <w:rsid w:val="00F40FC9"/>
    <w:rsid w:val="00F41A9D"/>
    <w:rsid w:val="00F44314"/>
    <w:rsid w:val="00F54B9C"/>
    <w:rsid w:val="00F56E96"/>
    <w:rsid w:val="00F573DD"/>
    <w:rsid w:val="00F61E59"/>
    <w:rsid w:val="00F63D99"/>
    <w:rsid w:val="00F6426B"/>
    <w:rsid w:val="00F709B3"/>
    <w:rsid w:val="00F71A5E"/>
    <w:rsid w:val="00F80AAC"/>
    <w:rsid w:val="00FA04F3"/>
    <w:rsid w:val="00FA0AFC"/>
    <w:rsid w:val="00FA1C82"/>
    <w:rsid w:val="00FA2ED1"/>
    <w:rsid w:val="00FA4A52"/>
    <w:rsid w:val="00FB4045"/>
    <w:rsid w:val="00FB4D8E"/>
    <w:rsid w:val="00FC0D0A"/>
    <w:rsid w:val="00FC1B0B"/>
    <w:rsid w:val="00FD2F97"/>
    <w:rsid w:val="00FD5DF9"/>
    <w:rsid w:val="00FE3659"/>
    <w:rsid w:val="00FE555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781283-A3D1-4DEF-881A-CBF0645B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E55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5550"/>
    <w:rPr>
      <w:rFonts w:ascii="Segoe UI" w:hAnsi="Segoe UI" w:cs="Segoe UI"/>
      <w:spacing w:val="4"/>
      <w:sz w:val="18"/>
      <w:szCs w:val="18"/>
    </w:rPr>
  </w:style>
  <w:style w:type="character" w:styleId="LineNumber">
    <w:name w:val="line number"/>
    <w:basedOn w:val="DefaultParagraphFont"/>
    <w:semiHidden/>
    <w:unhideWhenUsed/>
    <w:rsid w:val="00122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B1398-077C-4A31-9B21-CBD70398D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3760</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S3946</vt:lpstr>
    </vt:vector>
  </TitlesOfParts>
  <Manager>R224</Manager>
  <Company>NJ Office of Legislative Services</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S3946</dc:title>
  <dc:subject/>
  <dc:creator>Senator  VITALE</dc:creator>
  <cp:keywords>S3946|3|SG |305|223|76|N|0|</cp:keywords>
  <dc:description>INTRODUCED JUNE 15, 2021</dc:description>
  <cp:lastModifiedBy>Franks, Denise</cp:lastModifiedBy>
  <cp:revision>2</cp:revision>
  <cp:lastPrinted>2021-06-11T16:33:00Z</cp:lastPrinted>
  <dcterms:created xsi:type="dcterms:W3CDTF">2021-06-16T13:38:00Z</dcterms:created>
  <dcterms:modified xsi:type="dcterms:W3CDTF">2021-06-16T13:38:00Z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