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8D50F8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8D50F8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3990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DC281C">
        <w:t>Assembly</w:t>
      </w:r>
      <w:r w:rsidR="008D50F8">
        <w:t xml:space="preserve"> Floor Amendments</w:t>
      </w:r>
    </w:p>
    <w:p w:rsidR="00DA6F1D" w:rsidRDefault="008D50F8" w:rsidP="00DA6F1D">
      <w:pPr>
        <w:pStyle w:val="NormalFloor"/>
        <w:jc w:val="center"/>
      </w:pPr>
      <w:r>
        <w:t>(Proposed by Assemblyman COUGHLIN)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8D50F8">
        <w:t>JUNE 24,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8D50F8" w:rsidRDefault="008D50F8" w:rsidP="008D50F8"/>
    <w:p w:rsidR="008D50F8" w:rsidRDefault="008D50F8" w:rsidP="008D50F8">
      <w:r>
        <w:tab/>
        <w:t>These floor amendments expand</w:t>
      </w:r>
      <w:r w:rsidRPr="00ED3E78">
        <w:t xml:space="preserve"> the provisions of the bill </w:t>
      </w:r>
      <w:r>
        <w:t xml:space="preserve">which provide for the allocation of </w:t>
      </w:r>
      <w:r w:rsidRPr="00323531">
        <w:t xml:space="preserve">federal funds from the federal “Coronavirus State Fiscal Recovery Fund” to the Department of Human Services for the purpose of providing grants </w:t>
      </w:r>
      <w:r w:rsidRPr="00ED3E78">
        <w:t xml:space="preserve">to </w:t>
      </w:r>
      <w:r>
        <w:t xml:space="preserve">licensed child care providers and the employees of licensed child care providers to </w:t>
      </w:r>
      <w:r w:rsidRPr="00ED3E78">
        <w:t>include registered family day care providers</w:t>
      </w:r>
      <w:r>
        <w:t xml:space="preserve"> and their employees.</w:t>
      </w:r>
    </w:p>
    <w:p w:rsidR="008D50F8" w:rsidRPr="00EF4279" w:rsidRDefault="008D50F8" w:rsidP="008D50F8">
      <w:r>
        <w:tab/>
        <w:t xml:space="preserve">The floor amendments provide technical changes to </w:t>
      </w:r>
      <w:r w:rsidRPr="00323531">
        <w:t xml:space="preserve">the title </w:t>
      </w:r>
      <w:r>
        <w:t>and</w:t>
      </w:r>
      <w:r w:rsidRPr="00EF4279">
        <w:t xml:space="preserve"> synopsis</w:t>
      </w:r>
      <w:r>
        <w:t xml:space="preserve"> of the bill</w:t>
      </w:r>
      <w:r w:rsidRPr="00EF4279">
        <w:t xml:space="preserve"> to reflect the bill’s purpose of providing grants to licensed and registered child care providers.</w:t>
      </w:r>
    </w:p>
    <w:p w:rsidR="008D50F8" w:rsidRPr="00DA6F1D" w:rsidRDefault="008D50F8" w:rsidP="00A74B07">
      <w:r>
        <w:tab/>
      </w:r>
      <w:r w:rsidRPr="00863308">
        <w:t>The floor amendments make technical changes to add and remove certain terminology to ensure consistency throughout the bill.</w:t>
      </w:r>
    </w:p>
    <w:sectPr w:rsidR="008D50F8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0F8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B92D26"/>
    <w:rsid w:val="00BF085D"/>
    <w:rsid w:val="00C30ECE"/>
    <w:rsid w:val="00C31D94"/>
    <w:rsid w:val="00CA41BE"/>
    <w:rsid w:val="00CB4A92"/>
    <w:rsid w:val="00CE01AE"/>
    <w:rsid w:val="00D969EF"/>
    <w:rsid w:val="00DA6F1D"/>
    <w:rsid w:val="00DC281C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EFA42B0F-2DFC-48A7-9732-6A4906631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708</Characters>
  <Application>Microsoft Office Word</Application>
  <DocSecurity>0</DocSecurity>
  <Lines>22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S3990 1R Assembly Statement 6/24/21</vt:lpstr>
    </vt:vector>
  </TitlesOfParts>
  <Manager>R224</Manager>
  <Company>Office of Legislative Services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S3990 1R Assembly Statement 6/24/21</dc:title>
  <dc:subject/>
  <dc:creator>Assembly</dc:creator>
  <cp:keywords>S3990|1|HS |122|0|0|!||</cp:keywords>
  <dc:description/>
  <cp:lastModifiedBy>Franks, Denise</cp:lastModifiedBy>
  <cp:revision>2</cp:revision>
  <dcterms:created xsi:type="dcterms:W3CDTF">2021-06-25T15:06:00Z</dcterms:created>
  <dcterms:modified xsi:type="dcterms:W3CDTF">2021-06-25T15:06:00Z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