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7536F" w14:textId="7E5F9259" w:rsidR="00A33B40" w:rsidRDefault="00A33B40" w:rsidP="00A33B40">
      <w:pPr>
        <w:pStyle w:val="bpuBill"/>
      </w:pPr>
      <w:bookmarkStart w:id="0" w:name="bpuFrontPg"/>
      <w:bookmarkStart w:id="1" w:name="_GoBack"/>
      <w:bookmarkEnd w:id="0"/>
      <w:bookmarkEnd w:id="1"/>
      <w:r>
        <w:t xml:space="preserve">SENATE, No. 4009 </w:t>
      </w:r>
    </w:p>
    <w:p w14:paraId="337E5033" w14:textId="5C973125" w:rsidR="00A33B40" w:rsidRPr="009D38FF" w:rsidRDefault="00A33B40" w:rsidP="00A33B40">
      <w:pPr>
        <w:pStyle w:val="bpuWpGraphic"/>
      </w:pPr>
      <w:r>
        <w:object w:dxaOrig="8985" w:dyaOrig="255" w14:anchorId="0FD795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2672" r:id="rId8"/>
        </w:object>
      </w:r>
    </w:p>
    <w:p w14:paraId="5853DE90" w14:textId="77777777" w:rsidR="00A33B40" w:rsidRDefault="00A33B40" w:rsidP="00A33B40">
      <w:pPr>
        <w:pStyle w:val="bpuState"/>
      </w:pPr>
      <w:r>
        <w:t>STATE OF NEW JERSEY</w:t>
      </w:r>
    </w:p>
    <w:p w14:paraId="7394EF29" w14:textId="77777777" w:rsidR="00A33B40" w:rsidRDefault="00A33B40" w:rsidP="00A33B40">
      <w:pPr>
        <w:pStyle w:val="bpuLegislature"/>
      </w:pPr>
      <w:r>
        <w:t>219th LEGISLATURE</w:t>
      </w:r>
    </w:p>
    <w:p w14:paraId="6902F9DC" w14:textId="4E7B221A" w:rsidR="00A33B40" w:rsidRDefault="00A33B40" w:rsidP="00A33B40">
      <w:pPr>
        <w:pStyle w:val="bpuWpGraphic"/>
      </w:pPr>
      <w:r>
        <w:object w:dxaOrig="8985" w:dyaOrig="255" w14:anchorId="33A7FBFF">
          <v:shape id="_x0000_i1026" type="#_x0000_t75" style="width:6in;height:12pt" o:ole="">
            <v:imagedata r:id="rId7" o:title=""/>
          </v:shape>
          <o:OLEObject Type="Embed" ProgID="WPWin6.1" ShapeID="_x0000_i1026" DrawAspect="Content" ObjectID="_1686402673" r:id="rId9"/>
        </w:object>
      </w:r>
      <w:r>
        <w:t xml:space="preserve">  </w:t>
      </w:r>
    </w:p>
    <w:p w14:paraId="4A68DDA0" w14:textId="77777777" w:rsidR="00A33B40" w:rsidRDefault="00A33B40" w:rsidP="00A33B40">
      <w:pPr>
        <w:pStyle w:val="bpuIntro"/>
      </w:pPr>
      <w:r>
        <w:t>INTRODUCED JUNE 28, 2021</w:t>
      </w:r>
    </w:p>
    <w:p w14:paraId="29A23E8F" w14:textId="77777777" w:rsidR="00A33B40" w:rsidRDefault="00A33B40" w:rsidP="00A33B40">
      <w:pPr>
        <w:pStyle w:val="bpuIntro"/>
      </w:pPr>
    </w:p>
    <w:p w14:paraId="4529A8E3" w14:textId="77777777" w:rsidR="00A33B40" w:rsidRDefault="00A33B40" w:rsidP="00A33B40">
      <w:pPr>
        <w:pStyle w:val="bpuIntro"/>
        <w:sectPr w:rsidR="00A33B40" w:rsidSect="00A33B40">
          <w:headerReference w:type="even" r:id="rId10"/>
          <w:headerReference w:type="default" r:id="rId11"/>
          <w:pgSz w:w="12240" w:h="20160" w:code="5"/>
          <w:pgMar w:top="2160" w:right="1440" w:bottom="1440" w:left="1440" w:header="72" w:footer="720" w:gutter="0"/>
          <w:pgNumType w:start="1"/>
          <w:cols w:space="720"/>
          <w:docGrid w:linePitch="360"/>
        </w:sectPr>
      </w:pPr>
    </w:p>
    <w:p w14:paraId="5496E99D" w14:textId="77777777" w:rsidR="00A33B40" w:rsidRDefault="00A33B40" w:rsidP="00A33B40">
      <w:pPr>
        <w:pStyle w:val="bpuIntro"/>
      </w:pPr>
    </w:p>
    <w:p w14:paraId="1C532352" w14:textId="77777777" w:rsidR="00A33B40" w:rsidRDefault="00A33B40" w:rsidP="00A33B40">
      <w:pPr>
        <w:pStyle w:val="bpuSponsor"/>
      </w:pPr>
      <w:r>
        <w:t>Sponsored by:</w:t>
      </w:r>
    </w:p>
    <w:p w14:paraId="2F356508" w14:textId="77777777" w:rsidR="00A33B40" w:rsidRDefault="00A33B40" w:rsidP="00A33B40">
      <w:pPr>
        <w:pStyle w:val="bpuSponsor"/>
      </w:pPr>
      <w:r>
        <w:t>Senator  JOSEPH P. CRYAN</w:t>
      </w:r>
    </w:p>
    <w:p w14:paraId="3A76F39D" w14:textId="77777777" w:rsidR="00A33B40" w:rsidRDefault="00A33B40" w:rsidP="00A33B40">
      <w:pPr>
        <w:pStyle w:val="bpuSponsor"/>
      </w:pPr>
      <w:r>
        <w:t>District 20 (Union)</w:t>
      </w:r>
    </w:p>
    <w:p w14:paraId="62883885" w14:textId="77777777" w:rsidR="00A33B40" w:rsidRDefault="00A33B40" w:rsidP="00A33B40">
      <w:pPr>
        <w:pStyle w:val="bpuSponsor"/>
      </w:pPr>
    </w:p>
    <w:p w14:paraId="0DEE2E05" w14:textId="77777777" w:rsidR="00A33B40" w:rsidRDefault="00A33B40" w:rsidP="00A33B40">
      <w:pPr>
        <w:pStyle w:val="bpuSponsor"/>
      </w:pPr>
    </w:p>
    <w:p w14:paraId="0735FD3C" w14:textId="77777777" w:rsidR="00A33B40" w:rsidRDefault="00A33B40" w:rsidP="00A33B40">
      <w:pPr>
        <w:pStyle w:val="bpuSponsor"/>
      </w:pPr>
    </w:p>
    <w:p w14:paraId="70D31377" w14:textId="77777777" w:rsidR="00A33B40" w:rsidRDefault="00A33B40" w:rsidP="00A33B40">
      <w:pPr>
        <w:pStyle w:val="bpuSponsor"/>
      </w:pPr>
    </w:p>
    <w:p w14:paraId="6EAFD564" w14:textId="77777777" w:rsidR="00A33B40" w:rsidRDefault="00A33B40" w:rsidP="00A33B40">
      <w:pPr>
        <w:pStyle w:val="bpuSponsor"/>
      </w:pPr>
      <w:r>
        <w:t>SYNOPSIS</w:t>
      </w:r>
    </w:p>
    <w:p w14:paraId="10196B62" w14:textId="77777777" w:rsidR="00A33B40" w:rsidRDefault="00A33B40" w:rsidP="00A33B40">
      <w:pPr>
        <w:pStyle w:val="bpuNormText"/>
      </w:pPr>
      <w:r>
        <w:tab/>
        <w:t xml:space="preserve">Makes $5 million in federal funds available for grants to improve water and sewer infrastructure in Union, Elizabeth, Roselle, and Hillside. </w:t>
      </w:r>
    </w:p>
    <w:p w14:paraId="43ED70D0" w14:textId="77777777" w:rsidR="00A33B40" w:rsidRDefault="00A33B40" w:rsidP="00A33B40">
      <w:pPr>
        <w:pStyle w:val="bpuNormText"/>
      </w:pPr>
    </w:p>
    <w:p w14:paraId="1A133D91" w14:textId="77777777" w:rsidR="00A33B40" w:rsidRDefault="00A33B40" w:rsidP="00A33B40">
      <w:pPr>
        <w:pStyle w:val="bpuSponsor"/>
      </w:pPr>
      <w:r>
        <w:t xml:space="preserve">CURRENT VERSION OF TEXT </w:t>
      </w:r>
    </w:p>
    <w:p w14:paraId="44653797" w14:textId="77777777" w:rsidR="00A33B40" w:rsidRDefault="00A33B40" w:rsidP="00A33B40">
      <w:pPr>
        <w:pStyle w:val="bpuNormText"/>
      </w:pPr>
      <w:r>
        <w:tab/>
        <w:t>As introduced.</w:t>
      </w:r>
    </w:p>
    <w:p w14:paraId="0F4D274F" w14:textId="7A126608" w:rsidR="00A33B40" w:rsidRDefault="00A33B40" w:rsidP="00A33B40">
      <w:pPr>
        <w:pStyle w:val="bpuNormText"/>
      </w:pPr>
      <w:r>
        <w:rPr>
          <w:noProof/>
        </w:rPr>
        <w:drawing>
          <wp:anchor distT="0" distB="0" distL="114300" distR="114300" simplePos="0" relativeHeight="251659264" behindDoc="1" locked="0" layoutInCell="1" allowOverlap="1" wp14:anchorId="2EE13A5E" wp14:editId="4CE7FD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4AA5086" w14:textId="77777777" w:rsidR="00A33B40" w:rsidRDefault="00A33B40" w:rsidP="008916EC">
      <w:pPr>
        <w:pStyle w:val="FronterPage"/>
        <w:tabs>
          <w:tab w:val="clear" w:pos="720"/>
          <w:tab w:val="clear" w:pos="1440"/>
          <w:tab w:val="clear" w:pos="2160"/>
          <w:tab w:val="clear" w:pos="2880"/>
          <w:tab w:val="clear" w:pos="3600"/>
          <w:tab w:val="clear" w:pos="4320"/>
          <w:tab w:val="clear" w:pos="5040"/>
        </w:tabs>
        <w:sectPr w:rsidR="00A33B40" w:rsidSect="00A33B40">
          <w:type w:val="continuous"/>
          <w:pgSz w:w="12240" w:h="20160" w:code="5"/>
          <w:pgMar w:top="1440" w:right="2275" w:bottom="1440" w:left="2275" w:header="72" w:footer="720" w:gutter="0"/>
          <w:pgNumType w:start="1"/>
          <w:cols w:space="720"/>
          <w:docGrid w:linePitch="360"/>
        </w:sectPr>
      </w:pPr>
    </w:p>
    <w:p w14:paraId="183D5202" w14:textId="6D10DEAE" w:rsidR="00686AEB" w:rsidRPr="00677316" w:rsidRDefault="00FC4916" w:rsidP="003E47BA">
      <w:pPr>
        <w:pStyle w:val="HangingAnAct"/>
        <w:rPr>
          <w:rStyle w:val="HangingAnActChar"/>
        </w:rPr>
      </w:pPr>
      <w:r>
        <w:rPr>
          <w:rStyle w:val="BillHead"/>
        </w:rPr>
        <w:lastRenderedPageBreak/>
        <w:t>An Act</w:t>
      </w:r>
      <w:r w:rsidR="00686AEB" w:rsidRPr="006B7FA7">
        <w:rPr>
          <w:rStyle w:val="HangingAnActChar"/>
        </w:rPr>
        <w:t xml:space="preserve"> </w:t>
      </w:r>
      <w:r w:rsidR="006D7AB1">
        <w:rPr>
          <w:rStyle w:val="HangingAnActChar"/>
        </w:rPr>
        <w:t xml:space="preserve">making federal funds available </w:t>
      </w:r>
      <w:r w:rsidR="006D7AB1">
        <w:t xml:space="preserve">for grants to improve water and sewer infrastructure in municipalities of </w:t>
      </w:r>
      <w:r w:rsidR="00901B5D">
        <w:t xml:space="preserve">Union in Union County, </w:t>
      </w:r>
      <w:r w:rsidR="006D7AB1">
        <w:t xml:space="preserve">Elizabeth, Roselle, </w:t>
      </w:r>
      <w:r w:rsidR="00901B5D">
        <w:t xml:space="preserve">and </w:t>
      </w:r>
      <w:r w:rsidR="006D7AB1">
        <w:t>Hillside</w:t>
      </w:r>
      <w:r w:rsidR="00CD053D">
        <w:t>.</w:t>
      </w:r>
    </w:p>
    <w:p w14:paraId="037FD1D9" w14:textId="77777777" w:rsidR="000B1054" w:rsidRPr="00D71D68" w:rsidRDefault="000B1054" w:rsidP="000B1054"/>
    <w:p w14:paraId="59A2315F" w14:textId="77777777" w:rsidR="00686AEB" w:rsidRPr="00AA7880" w:rsidRDefault="00686AEB" w:rsidP="00686AEB">
      <w:r>
        <w:tab/>
      </w:r>
      <w:r w:rsidR="00FC4916">
        <w:rPr>
          <w:rStyle w:val="BillHeading2"/>
        </w:rPr>
        <w:t>Be It Enacted</w:t>
      </w:r>
      <w:r>
        <w:rPr>
          <w:rStyle w:val="BillHeading2"/>
        </w:rPr>
        <w:t xml:space="preserve"> </w:t>
      </w:r>
      <w:r w:rsidR="00FC4916">
        <w:rPr>
          <w:rStyle w:val="BillLanguage"/>
        </w:rPr>
        <w:t>by the Senate and General Assembly of the State of New Jersey:</w:t>
      </w:r>
    </w:p>
    <w:p w14:paraId="3E4CE48D" w14:textId="77777777" w:rsidR="00686AEB" w:rsidRPr="00D71D68" w:rsidRDefault="00686AEB" w:rsidP="00686AEB"/>
    <w:p w14:paraId="26E8C34D" w14:textId="3B3BBBD0" w:rsidR="00CD2509" w:rsidRDefault="00CD2509" w:rsidP="00CD2509">
      <w:r>
        <w:tab/>
        <w:t>1.</w:t>
      </w:r>
      <w:r>
        <w:tab/>
        <w:t xml:space="preserve">Subject to the availability of federal funds provided or made accessible to the State via federal block grant funds allocated to the State from the federal “Coronavirus State Fiscal Recovery Fund” established pursuant to the federal “American Rescue Plan Act of 2021,” Pub.L.117-2, $5,000,000 from such federal funds shall be </w:t>
      </w:r>
      <w:r w:rsidR="000B67CF">
        <w:t xml:space="preserve">allocated to the Department of Community Affairs to be awarded as grants for water or sewer infrastructure projects located in </w:t>
      </w:r>
      <w:r w:rsidR="00901B5D">
        <w:t xml:space="preserve">the Township of Union in Union County, </w:t>
      </w:r>
      <w:r w:rsidR="000B67CF">
        <w:t>the City of Elizabeth, the Township of Hillside,</w:t>
      </w:r>
      <w:r w:rsidR="00901B5D">
        <w:t xml:space="preserve"> and</w:t>
      </w:r>
      <w:r w:rsidR="000B67CF">
        <w:t xml:space="preserve"> the Borough of Roselle.</w:t>
      </w:r>
      <w:r w:rsidR="00DE761D">
        <w:t xml:space="preserve">  The Department of Community Affairs shall establish a process for soliciting, reviewing, and awarding applications for grants, which process shall be designed to distribute grant funding among multiple projects located throughout the permitted municipalities.</w:t>
      </w:r>
    </w:p>
    <w:p w14:paraId="4A991ECA" w14:textId="77777777" w:rsidR="00CD2509" w:rsidRPr="00D71D68" w:rsidRDefault="00CD2509" w:rsidP="00CD2509"/>
    <w:p w14:paraId="6F3EFF9A" w14:textId="77777777" w:rsidR="00CD2509" w:rsidRPr="00AA7880" w:rsidRDefault="00CD2509" w:rsidP="00CD2509">
      <w:pPr>
        <w:tabs>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t>This act shall take effect immediately.</w:t>
      </w:r>
    </w:p>
    <w:p w14:paraId="5EE09714" w14:textId="77777777" w:rsidR="00CD2509" w:rsidRDefault="00CD2509" w:rsidP="00CD2509"/>
    <w:p w14:paraId="6910B5E7" w14:textId="77777777" w:rsidR="00CD2509" w:rsidRPr="00CE7BD8" w:rsidRDefault="00CD2509" w:rsidP="00CD2509"/>
    <w:p w14:paraId="411F3E60" w14:textId="77777777" w:rsidR="00CD2509" w:rsidRPr="00AA7880" w:rsidRDefault="00CD2509" w:rsidP="00CD2509">
      <w:pPr>
        <w:jc w:val="center"/>
      </w:pPr>
      <w:r w:rsidRPr="00D71D68">
        <w:t>STATEMENT</w:t>
      </w:r>
    </w:p>
    <w:p w14:paraId="66A8D272" w14:textId="77777777" w:rsidR="00CD2509" w:rsidRDefault="00CD2509" w:rsidP="00CD2509"/>
    <w:p w14:paraId="759E5CFE" w14:textId="25A421F8" w:rsidR="00CD2509" w:rsidRDefault="00CD2509" w:rsidP="00CD2509">
      <w:r>
        <w:tab/>
        <w:t xml:space="preserve">This bill makes $5 million in federal funds available for water and sewer </w:t>
      </w:r>
      <w:r w:rsidR="0036486F">
        <w:t xml:space="preserve">infrastructure projects located </w:t>
      </w:r>
      <w:r w:rsidR="00F81AB5">
        <w:t>in Union, Elizabeth, Roselle, and Hillside</w:t>
      </w:r>
      <w:r w:rsidR="0036486F">
        <w:t>.  Grants would be awarded by the Department of Community Affairs according to a process designed to distribute grant funding among multiple projects located throughout the permitted municipalities.</w:t>
      </w:r>
    </w:p>
    <w:p w14:paraId="57626698" w14:textId="25EF6C4C" w:rsidR="00CD2509" w:rsidRDefault="00CD2509" w:rsidP="00CD2509">
      <w:r>
        <w:tab/>
        <w:t xml:space="preserve">The funding provided by this bill would be allocated from federal block grant funds awarded to New Jersey from the “Coronavirus State Fiscal Recovery Fund” established by the “American Rescue Plan Act of 2021,” Pub.L.117-2.  According to </w:t>
      </w:r>
      <w:r w:rsidR="00286FCA">
        <w:t>the United States Department of the Treasury,</w:t>
      </w:r>
      <w:r>
        <w:t xml:space="preserve"> New Jersey will receive a formula-based allocation of $</w:t>
      </w:r>
      <w:r w:rsidR="00286FCA">
        <w:t>6.244</w:t>
      </w:r>
      <w:r>
        <w:t xml:space="preserve"> billion from the “Coronavirus State Fiscal Recovery Fund.”  Federal law permits states to use these block grant funds to make necessary investments in water, sewer, or broadband infrastructure, among other purposes.</w:t>
      </w:r>
    </w:p>
    <w:sectPr w:rsidR="00CD2509" w:rsidSect="00A33B4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5A95C" w14:textId="77777777" w:rsidR="003702D4" w:rsidRDefault="003702D4">
      <w:r>
        <w:separator/>
      </w:r>
    </w:p>
  </w:endnote>
  <w:endnote w:type="continuationSeparator" w:id="0">
    <w:p w14:paraId="129B9398" w14:textId="77777777" w:rsidR="003702D4" w:rsidRDefault="00370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1C1D1" w14:textId="77777777" w:rsidR="00FC4916" w:rsidRDefault="00FC4916">
    <w:pPr>
      <w:pStyle w:val="Footer"/>
    </w:pPr>
  </w:p>
  <w:p w14:paraId="19D544F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DA20E4" w14:textId="77777777" w:rsidR="003702D4" w:rsidRDefault="003702D4">
      <w:r>
        <w:separator/>
      </w:r>
    </w:p>
  </w:footnote>
  <w:footnote w:type="continuationSeparator" w:id="0">
    <w:p w14:paraId="5E0CAFEF" w14:textId="77777777" w:rsidR="003702D4" w:rsidRDefault="00370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70177" w14:textId="77777777" w:rsidR="00665CBC" w:rsidRDefault="00741846">
    <w:pPr>
      <w:pStyle w:val="Header"/>
    </w:pPr>
    <w:r>
      <w:rPr>
        <w:noProof/>
      </w:rPr>
      <w:pict w14:anchorId="37F9C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25A5" w14:textId="340B761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95F99" w14:textId="2D3D9CC2" w:rsidR="00665CBC" w:rsidRDefault="00665CBC" w:rsidP="00686AEB">
    <w:pPr>
      <w:pStyle w:val="Header"/>
      <w:jc w:val="center"/>
      <w:rPr>
        <w:rStyle w:val="PageNumber"/>
      </w:rPr>
    </w:pPr>
  </w:p>
  <w:p w14:paraId="2FB39279" w14:textId="1486FA0F" w:rsidR="00A33B40" w:rsidRDefault="00A33B40" w:rsidP="00A33B40">
    <w:pPr>
      <w:pStyle w:val="bpuHeadSpon"/>
    </w:pPr>
    <w:r w:rsidRPr="00A33B40">
      <w:rPr>
        <w:rStyle w:val="bpuHeadSponChar"/>
      </w:rPr>
      <w:t>S4009</w:t>
    </w:r>
    <w:r>
      <w:t xml:space="preserve"> CRYAN</w:t>
    </w:r>
  </w:p>
  <w:p w14:paraId="1933BEB5" w14:textId="74BFC397" w:rsidR="00A33B40" w:rsidRDefault="00A33B40" w:rsidP="00A33B40">
    <w:pPr>
      <w:pStyle w:val="bpuHeadSpon"/>
    </w:pPr>
    <w:r>
      <w:fldChar w:fldCharType="begin"/>
    </w:r>
    <w:r>
      <w:instrText xml:space="preserve"> PAGE  \* MERGEFORMAT </w:instrText>
    </w:r>
    <w:r>
      <w:fldChar w:fldCharType="separate"/>
    </w:r>
    <w:r w:rsidR="00D43A5F">
      <w:rPr>
        <w:noProof/>
      </w:rPr>
      <w:t>3</w:t>
    </w:r>
    <w:r>
      <w:fldChar w:fldCharType="end"/>
    </w:r>
  </w:p>
  <w:p w14:paraId="6E87CD37" w14:textId="77777777" w:rsidR="00A33B40" w:rsidRDefault="00A33B40" w:rsidP="00A33B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EA743" w14:textId="5A5CEE24" w:rsidR="00665CBC" w:rsidRDefault="00665CBC">
    <w:pPr>
      <w:pStyle w:val="Header"/>
    </w:pPr>
  </w:p>
  <w:p w14:paraId="3A28CD0B" w14:textId="6C1222B5" w:rsidR="00A33B40" w:rsidRDefault="00A33B40" w:rsidP="00A33B40">
    <w:pPr>
      <w:pStyle w:val="bpuHeadSpon"/>
    </w:pPr>
    <w:r w:rsidRPr="00A33B40">
      <w:rPr>
        <w:rStyle w:val="bpuHeadSponChar"/>
      </w:rPr>
      <w:t>S4009</w:t>
    </w:r>
    <w:r>
      <w:t xml:space="preserve"> CRYAN</w:t>
    </w:r>
  </w:p>
  <w:p w14:paraId="0ECA6894" w14:textId="7A6C9372" w:rsidR="00A33B40" w:rsidRDefault="00A33B40" w:rsidP="00A33B40">
    <w:pPr>
      <w:pStyle w:val="bpuHeadSpon"/>
    </w:pPr>
    <w:r>
      <w:fldChar w:fldCharType="begin"/>
    </w:r>
    <w:r>
      <w:instrText xml:space="preserve"> PAGE  \* MERGEFORMAT </w:instrText>
    </w:r>
    <w:r>
      <w:fldChar w:fldCharType="separate"/>
    </w:r>
    <w:r w:rsidR="00933FF6">
      <w:rPr>
        <w:noProof/>
      </w:rPr>
      <w:t>2</w:t>
    </w:r>
    <w:r>
      <w:fldChar w:fldCharType="end"/>
    </w:r>
  </w:p>
  <w:p w14:paraId="677CCEA1" w14:textId="77777777" w:rsidR="00A33B40" w:rsidRDefault="00A33B40" w:rsidP="00A33B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18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67CF"/>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575F"/>
    <w:rsid w:val="002776B0"/>
    <w:rsid w:val="00286C7E"/>
    <w:rsid w:val="00286FCA"/>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86F"/>
    <w:rsid w:val="00366EDC"/>
    <w:rsid w:val="003702CA"/>
    <w:rsid w:val="003702D4"/>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189"/>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DCD"/>
    <w:rsid w:val="006378C5"/>
    <w:rsid w:val="00645E6A"/>
    <w:rsid w:val="00665CBC"/>
    <w:rsid w:val="00667A5C"/>
    <w:rsid w:val="00677316"/>
    <w:rsid w:val="00686AEB"/>
    <w:rsid w:val="006B7897"/>
    <w:rsid w:val="006B7FA7"/>
    <w:rsid w:val="006C086A"/>
    <w:rsid w:val="006C21C1"/>
    <w:rsid w:val="006C7327"/>
    <w:rsid w:val="006D00E5"/>
    <w:rsid w:val="006D791B"/>
    <w:rsid w:val="006D7AB1"/>
    <w:rsid w:val="006E2895"/>
    <w:rsid w:val="006F180D"/>
    <w:rsid w:val="006F4334"/>
    <w:rsid w:val="006F47AF"/>
    <w:rsid w:val="006F6B8A"/>
    <w:rsid w:val="00707CD3"/>
    <w:rsid w:val="00716BB9"/>
    <w:rsid w:val="007256D1"/>
    <w:rsid w:val="007279FD"/>
    <w:rsid w:val="00745AD3"/>
    <w:rsid w:val="007502CB"/>
    <w:rsid w:val="00752D79"/>
    <w:rsid w:val="00752E20"/>
    <w:rsid w:val="00756EDE"/>
    <w:rsid w:val="00764456"/>
    <w:rsid w:val="00775A7B"/>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5D"/>
    <w:rsid w:val="00901BDA"/>
    <w:rsid w:val="009121D8"/>
    <w:rsid w:val="009129C0"/>
    <w:rsid w:val="00912D9C"/>
    <w:rsid w:val="00916F7A"/>
    <w:rsid w:val="00917FE3"/>
    <w:rsid w:val="009318C7"/>
    <w:rsid w:val="00931C09"/>
    <w:rsid w:val="00933FF6"/>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B40"/>
    <w:rsid w:val="00A342C4"/>
    <w:rsid w:val="00A50F6B"/>
    <w:rsid w:val="00A52237"/>
    <w:rsid w:val="00A551D6"/>
    <w:rsid w:val="00A61A08"/>
    <w:rsid w:val="00A6251B"/>
    <w:rsid w:val="00A62C75"/>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A67"/>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91D"/>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57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53D"/>
    <w:rsid w:val="00CD0F93"/>
    <w:rsid w:val="00CD1BD1"/>
    <w:rsid w:val="00CD2509"/>
    <w:rsid w:val="00CD528D"/>
    <w:rsid w:val="00CE78BF"/>
    <w:rsid w:val="00CF65EB"/>
    <w:rsid w:val="00CF72AD"/>
    <w:rsid w:val="00D000B5"/>
    <w:rsid w:val="00D02441"/>
    <w:rsid w:val="00D039F4"/>
    <w:rsid w:val="00D10496"/>
    <w:rsid w:val="00D11173"/>
    <w:rsid w:val="00D1215F"/>
    <w:rsid w:val="00D16561"/>
    <w:rsid w:val="00D17FF8"/>
    <w:rsid w:val="00D268AC"/>
    <w:rsid w:val="00D27FF3"/>
    <w:rsid w:val="00D343D0"/>
    <w:rsid w:val="00D3664D"/>
    <w:rsid w:val="00D43A5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61D"/>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1AB5"/>
    <w:rsid w:val="00FA0AFC"/>
    <w:rsid w:val="00FA1C82"/>
    <w:rsid w:val="00FA2ED1"/>
    <w:rsid w:val="00FA4A52"/>
    <w:rsid w:val="00FB4045"/>
    <w:rsid w:val="00FB4D8E"/>
    <w:rsid w:val="00FC0D0A"/>
    <w:rsid w:val="00FC1B0B"/>
    <w:rsid w:val="00FC4916"/>
    <w:rsid w:val="00FD2F97"/>
    <w:rsid w:val="00FD3F4F"/>
    <w:rsid w:val="00FF0E1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E06D62"/>
  <w15:docId w15:val="{6F50B5F8-D682-4637-89EA-66F6F64C5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286FCA"/>
    <w:rPr>
      <w:sz w:val="16"/>
      <w:szCs w:val="16"/>
    </w:rPr>
  </w:style>
  <w:style w:type="paragraph" w:styleId="CommentText">
    <w:name w:val="annotation text"/>
    <w:basedOn w:val="Normal"/>
    <w:link w:val="CommentTextChar"/>
    <w:semiHidden/>
    <w:unhideWhenUsed/>
    <w:rsid w:val="00286FCA"/>
    <w:pPr>
      <w:spacing w:line="240" w:lineRule="auto"/>
    </w:pPr>
    <w:rPr>
      <w:sz w:val="20"/>
      <w:szCs w:val="20"/>
    </w:rPr>
  </w:style>
  <w:style w:type="character" w:customStyle="1" w:styleId="CommentTextChar">
    <w:name w:val="Comment Text Char"/>
    <w:basedOn w:val="DefaultParagraphFont"/>
    <w:link w:val="CommentText"/>
    <w:semiHidden/>
    <w:rsid w:val="00286FCA"/>
    <w:rPr>
      <w:spacing w:val="4"/>
    </w:rPr>
  </w:style>
  <w:style w:type="paragraph" w:styleId="CommentSubject">
    <w:name w:val="annotation subject"/>
    <w:basedOn w:val="CommentText"/>
    <w:next w:val="CommentText"/>
    <w:link w:val="CommentSubjectChar"/>
    <w:semiHidden/>
    <w:unhideWhenUsed/>
    <w:rsid w:val="00286FCA"/>
    <w:rPr>
      <w:b/>
      <w:bCs/>
    </w:rPr>
  </w:style>
  <w:style w:type="character" w:customStyle="1" w:styleId="CommentSubjectChar">
    <w:name w:val="Comment Subject Char"/>
    <w:basedOn w:val="CommentTextChar"/>
    <w:link w:val="CommentSubject"/>
    <w:semiHidden/>
    <w:rsid w:val="00286FCA"/>
    <w:rPr>
      <w:b/>
      <w:bCs/>
      <w:spacing w:val="4"/>
    </w:rPr>
  </w:style>
  <w:style w:type="paragraph" w:styleId="BalloonText">
    <w:name w:val="Balloon Text"/>
    <w:basedOn w:val="Normal"/>
    <w:link w:val="BalloonTextChar"/>
    <w:semiHidden/>
    <w:unhideWhenUsed/>
    <w:rsid w:val="00286F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6FCA"/>
    <w:rPr>
      <w:rFonts w:ascii="Segoe UI" w:hAnsi="Segoe UI" w:cs="Segoe UI"/>
      <w:spacing w:val="4"/>
      <w:sz w:val="18"/>
      <w:szCs w:val="18"/>
    </w:rPr>
  </w:style>
  <w:style w:type="character" w:styleId="LineNumber">
    <w:name w:val="line number"/>
    <w:basedOn w:val="DefaultParagraphFont"/>
    <w:semiHidden/>
    <w:unhideWhenUsed/>
    <w:rsid w:val="00A33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65A76-3272-4A2F-8990-87DD352CB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356</Words>
  <Characters>2007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S4009</vt:lpstr>
    </vt:vector>
  </TitlesOfParts>
  <Manager>R224</Manager>
  <Company>NJ Office of Legislative Services</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S4009</dc:title>
  <dc:subject/>
  <dc:creator>Senator  CRYAN</dc:creator>
  <cp:keywords>S4009|2|RF |265|243|298|N|0|</cp:keywords>
  <dc:description>INTRODUCED JUNE 28, 2021</dc:description>
  <cp:lastModifiedBy>Franks, Denise</cp:lastModifiedBy>
  <cp:revision>2</cp:revision>
  <cp:lastPrinted>2021-06-28T14:33:00Z</cp:lastPrinted>
  <dcterms:created xsi:type="dcterms:W3CDTF">2021-06-28T20:24:00Z</dcterms:created>
  <dcterms:modified xsi:type="dcterms:W3CDTF">2021-06-28T20:24:00Z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