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B80" w:rsidRDefault="00193B80" w:rsidP="00193B80">
      <w:pPr>
        <w:pStyle w:val="bpuBill"/>
      </w:pPr>
      <w:bookmarkStart w:id="0" w:name="bpuFrontPg"/>
      <w:bookmarkStart w:id="1" w:name="_GoBack"/>
      <w:bookmarkEnd w:id="0"/>
      <w:bookmarkEnd w:id="1"/>
      <w:r>
        <w:t xml:space="preserve">SENATE, No. 4015 </w:t>
      </w:r>
    </w:p>
    <w:p w:rsidR="00193B80" w:rsidRPr="009D38FF" w:rsidRDefault="00193B80" w:rsidP="00193B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6405683" r:id="rId8"/>
        </w:object>
      </w:r>
    </w:p>
    <w:p w:rsidR="00193B80" w:rsidRDefault="00193B80" w:rsidP="00193B80">
      <w:pPr>
        <w:pStyle w:val="bpuState"/>
      </w:pPr>
      <w:r>
        <w:t>STATE OF NEW JERSEY</w:t>
      </w:r>
    </w:p>
    <w:p w:rsidR="00193B80" w:rsidRDefault="00193B80" w:rsidP="00193B80">
      <w:pPr>
        <w:pStyle w:val="bpuLegislature"/>
      </w:pPr>
      <w:r>
        <w:t>219th LEGISLATURE</w:t>
      </w:r>
    </w:p>
    <w:p w:rsidR="00193B80" w:rsidRDefault="00193B80" w:rsidP="00193B80">
      <w:pPr>
        <w:pStyle w:val="bpuWpGraphic"/>
      </w:pPr>
      <w:r>
        <w:object w:dxaOrig="8985" w:dyaOrig="255">
          <v:shape id="_x0000_i1026" type="#_x0000_t75" style="width:6in;height:12.1pt" o:ole="">
            <v:imagedata r:id="rId7" o:title=""/>
          </v:shape>
          <o:OLEObject Type="Embed" ProgID="WPWin6.1" ShapeID="_x0000_i1026" DrawAspect="Content" ObjectID="_1686405684" r:id="rId9"/>
        </w:object>
      </w:r>
      <w:r>
        <w:t xml:space="preserve">  </w:t>
      </w:r>
    </w:p>
    <w:p w:rsidR="00193B80" w:rsidRDefault="00193B80" w:rsidP="00193B80">
      <w:pPr>
        <w:pStyle w:val="bpuIntro"/>
      </w:pPr>
      <w:r>
        <w:t>INTRODUCED JUNE 28, 2021</w:t>
      </w:r>
    </w:p>
    <w:p w:rsidR="00193B80" w:rsidRDefault="00193B80" w:rsidP="00193B80">
      <w:pPr>
        <w:pStyle w:val="bpuIntro"/>
      </w:pPr>
    </w:p>
    <w:p w:rsidR="00193B80" w:rsidRDefault="00193B80" w:rsidP="00193B80">
      <w:pPr>
        <w:pStyle w:val="bpuIntro"/>
        <w:sectPr w:rsidR="00193B80" w:rsidSect="00193B80">
          <w:headerReference w:type="even" r:id="rId10"/>
          <w:headerReference w:type="default" r:id="rId11"/>
          <w:pgSz w:w="12240" w:h="20160" w:code="5"/>
          <w:pgMar w:top="2160" w:right="1440" w:bottom="1440" w:left="1440" w:header="72" w:footer="720" w:gutter="0"/>
          <w:pgNumType w:start="1"/>
          <w:cols w:space="720"/>
          <w:docGrid w:linePitch="360"/>
        </w:sectPr>
      </w:pPr>
    </w:p>
    <w:p w:rsidR="00193B80" w:rsidRDefault="00193B80" w:rsidP="00193B80">
      <w:pPr>
        <w:pStyle w:val="bpuIntro"/>
      </w:pPr>
    </w:p>
    <w:p w:rsidR="00193B80" w:rsidRDefault="00193B80" w:rsidP="00193B80">
      <w:pPr>
        <w:pStyle w:val="bpuSponsor"/>
      </w:pPr>
      <w:r>
        <w:t>Sponsored by:</w:t>
      </w:r>
    </w:p>
    <w:p w:rsidR="00193B80" w:rsidRDefault="00193B80" w:rsidP="00193B80">
      <w:pPr>
        <w:pStyle w:val="bpuSponsor"/>
      </w:pPr>
      <w:proofErr w:type="gramStart"/>
      <w:r>
        <w:t>Senator  FRED</w:t>
      </w:r>
      <w:proofErr w:type="gramEnd"/>
      <w:r>
        <w:t xml:space="preserve"> H. MADDEN, JR.</w:t>
      </w:r>
    </w:p>
    <w:p w:rsidR="00193B80" w:rsidRDefault="00193B80" w:rsidP="00193B80">
      <w:pPr>
        <w:pStyle w:val="bpuSponsor"/>
      </w:pPr>
      <w:r>
        <w:t>District 4 (Camden and Gloucester)</w:t>
      </w:r>
    </w:p>
    <w:p w:rsidR="00193B80" w:rsidRDefault="00193B80" w:rsidP="00193B80">
      <w:pPr>
        <w:pStyle w:val="bpuSponsor"/>
      </w:pPr>
    </w:p>
    <w:p w:rsidR="00193B80" w:rsidRDefault="00193B80" w:rsidP="00193B80">
      <w:pPr>
        <w:pStyle w:val="bpuSponsor"/>
      </w:pPr>
    </w:p>
    <w:p w:rsidR="00193B80" w:rsidRDefault="00193B80" w:rsidP="00193B80">
      <w:pPr>
        <w:pStyle w:val="bpuSponsor"/>
      </w:pPr>
    </w:p>
    <w:p w:rsidR="00193B80" w:rsidRDefault="00193B80" w:rsidP="00193B80">
      <w:pPr>
        <w:pStyle w:val="bpuSponsor"/>
      </w:pPr>
    </w:p>
    <w:p w:rsidR="00193B80" w:rsidRDefault="00193B80" w:rsidP="00193B80">
      <w:pPr>
        <w:pStyle w:val="bpuSponsor"/>
      </w:pPr>
      <w:r>
        <w:t>SYNOPSIS</w:t>
      </w:r>
    </w:p>
    <w:p w:rsidR="00193B80" w:rsidRDefault="00193B80" w:rsidP="00193B80">
      <w:pPr>
        <w:pStyle w:val="bpuNormText"/>
      </w:pPr>
      <w:r>
        <w:tab/>
        <w:t xml:space="preserve">Requires health care facilities to adopt and implement policies to prevent </w:t>
      </w:r>
      <w:proofErr w:type="gramStart"/>
      <w:r>
        <w:t>exposure</w:t>
      </w:r>
      <w:proofErr w:type="gramEnd"/>
      <w:r>
        <w:t xml:space="preserve"> to surgical smoke via use of smoke evacuation system. </w:t>
      </w:r>
    </w:p>
    <w:p w:rsidR="00193B80" w:rsidRDefault="00193B80" w:rsidP="00193B80">
      <w:pPr>
        <w:pStyle w:val="bpuNormText"/>
      </w:pPr>
    </w:p>
    <w:p w:rsidR="00193B80" w:rsidRDefault="00193B80" w:rsidP="00193B80">
      <w:pPr>
        <w:pStyle w:val="bpuSponsor"/>
      </w:pPr>
      <w:r>
        <w:t xml:space="preserve">CURRENT VERSION OF TEXT </w:t>
      </w:r>
    </w:p>
    <w:p w:rsidR="00193B80" w:rsidRDefault="00193B80" w:rsidP="00193B80">
      <w:pPr>
        <w:pStyle w:val="bpuNormText"/>
      </w:pPr>
      <w:r>
        <w:tab/>
        <w:t>As introduced.</w:t>
      </w:r>
    </w:p>
    <w:p w:rsidR="00193B80" w:rsidRDefault="00193B80" w:rsidP="00193B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3B80" w:rsidRDefault="00193B80" w:rsidP="008916EC">
      <w:pPr>
        <w:pStyle w:val="FronterPage"/>
        <w:tabs>
          <w:tab w:val="clear" w:pos="720"/>
          <w:tab w:val="clear" w:pos="1440"/>
          <w:tab w:val="clear" w:pos="2160"/>
          <w:tab w:val="clear" w:pos="2880"/>
          <w:tab w:val="clear" w:pos="3600"/>
          <w:tab w:val="clear" w:pos="4320"/>
          <w:tab w:val="clear" w:pos="5040"/>
        </w:tabs>
        <w:sectPr w:rsidR="00193B80" w:rsidSect="00193B80">
          <w:type w:val="continuous"/>
          <w:pgSz w:w="12240" w:h="20160" w:code="5"/>
          <w:pgMar w:top="1440" w:right="2275" w:bottom="1440" w:left="2275" w:header="72" w:footer="720" w:gutter="0"/>
          <w:pgNumType w:start="1"/>
          <w:cols w:space="720"/>
          <w:docGrid w:linePitch="360"/>
        </w:sectPr>
      </w:pPr>
    </w:p>
    <w:p w:rsidR="0030194A" w:rsidRPr="00677316" w:rsidRDefault="0030194A" w:rsidP="0030194A">
      <w:pPr>
        <w:pStyle w:val="HangingAnAct"/>
        <w:rPr>
          <w:rStyle w:val="HangingAnActChar"/>
        </w:rPr>
      </w:pPr>
      <w:r w:rsidRPr="0030194A">
        <w:rPr>
          <w:rStyle w:val="BillHead"/>
        </w:rPr>
        <w:lastRenderedPageBreak/>
        <w:t>An Act</w:t>
      </w:r>
      <w:r w:rsidRPr="006B7FA7">
        <w:rPr>
          <w:rStyle w:val="HangingAnActChar"/>
        </w:rPr>
        <w:t xml:space="preserve"> </w:t>
      </w:r>
      <w:r w:rsidRPr="00577774">
        <w:rPr>
          <w:rStyle w:val="HangingAnActChar"/>
        </w:rPr>
        <w:t>concerning surgical smoke and supplementing Title 26 of the Revised Statutes.</w:t>
      </w:r>
    </w:p>
    <w:p w:rsidR="0030194A" w:rsidRPr="00D71D68" w:rsidRDefault="0030194A" w:rsidP="0030194A"/>
    <w:p w:rsidR="0030194A" w:rsidRPr="00AA7880" w:rsidRDefault="0030194A" w:rsidP="0030194A">
      <w:r>
        <w:tab/>
      </w:r>
      <w:r>
        <w:rPr>
          <w:rStyle w:val="BillHeading2"/>
        </w:rPr>
        <w:t xml:space="preserve">Be It Enacted </w:t>
      </w:r>
      <w:r>
        <w:rPr>
          <w:rStyle w:val="BillLanguage"/>
        </w:rPr>
        <w:t>by the Senate and General Assembly of the State of New Jersey:</w:t>
      </w:r>
    </w:p>
    <w:p w:rsidR="0030194A" w:rsidRPr="00D71D68" w:rsidRDefault="0030194A" w:rsidP="0030194A"/>
    <w:p w:rsidR="0030194A" w:rsidRDefault="0030194A" w:rsidP="0030194A">
      <w:pPr>
        <w:tabs>
          <w:tab w:val="left" w:pos="1080"/>
        </w:tabs>
      </w:pPr>
      <w:r>
        <w:tab/>
        <w:t>1.</w:t>
      </w:r>
      <w:r>
        <w:tab/>
      </w:r>
      <w:proofErr w:type="gramStart"/>
      <w:r>
        <w:t>a</w:t>
      </w:r>
      <w:proofErr w:type="gramEnd"/>
      <w:r>
        <w:t>.</w:t>
      </w:r>
      <w:r>
        <w:tab/>
        <w:t>As used in this section:</w:t>
      </w:r>
    </w:p>
    <w:p w:rsidR="0030194A" w:rsidRDefault="0030194A" w:rsidP="0030194A">
      <w:r>
        <w:tab/>
      </w:r>
      <w:r w:rsidRPr="00BF0DFC">
        <w:t>"Health care facility" means a health care facility licens</w:t>
      </w:r>
      <w:r>
        <w:t xml:space="preserve">ed by the Department of Health </w:t>
      </w:r>
      <w:r w:rsidRPr="00BF0DFC">
        <w:t>pursuant to P.L.1971, c.136 (C.26:2H-1 et seq.)</w:t>
      </w:r>
    </w:p>
    <w:p w:rsidR="0030194A" w:rsidRDefault="0030194A" w:rsidP="0030194A">
      <w:r>
        <w:tab/>
        <w:t>"Smoke evacuation system" means smoke evacuation equipment and technologies designed to capture, neutralize, or eliminate surgical smoke at the site of origin and before the surgical smoke makes ocular contact or contact with the respiratory tract of an individual.</w:t>
      </w:r>
    </w:p>
    <w:p w:rsidR="0030194A" w:rsidRDefault="0030194A" w:rsidP="0030194A">
      <w:r>
        <w:tab/>
        <w:t>"Surgical smoke" means the surgical plume that is generated from the use of an energy generating surgical device, and shall include, but shall not be limited to, smoke plume, bio-aerosols, laser-generated airborne contaminants, and lung damaging dust</w:t>
      </w:r>
      <w:r w:rsidRPr="001B65E6">
        <w:t>.</w:t>
      </w:r>
    </w:p>
    <w:p w:rsidR="0030194A" w:rsidRDefault="0030194A" w:rsidP="0030194A">
      <w:r>
        <w:tab/>
        <w:t>b.</w:t>
      </w:r>
      <w:r>
        <w:tab/>
        <w:t>A health care facility shall adopt and implement policies to prevent exposure to surgical smoke via use of a smoke evacuation system for each procedure that generates surgical smoke.</w:t>
      </w:r>
    </w:p>
    <w:p w:rsidR="0030194A" w:rsidRDefault="0030194A" w:rsidP="0030194A"/>
    <w:p w:rsidR="0030194A" w:rsidRDefault="0030194A" w:rsidP="0030194A">
      <w:r>
        <w:tab/>
        <w:t>2.</w:t>
      </w:r>
      <w:r>
        <w:tab/>
        <w:t>The Commissioner of Health shall adopt rules and regulations, in accordance with the “Administrative Procedure Act,” P.L.1968, c.410 (C.52:14B-1 et seq.), as are necessary to effectuate the provisions of this act.</w:t>
      </w:r>
    </w:p>
    <w:p w:rsidR="0030194A" w:rsidRPr="00D71D68" w:rsidRDefault="0030194A" w:rsidP="0030194A"/>
    <w:p w:rsidR="0030194A" w:rsidRPr="00AA7880" w:rsidRDefault="0030194A" w:rsidP="0030194A">
      <w:r>
        <w:tab/>
        <w:t>3.</w:t>
      </w:r>
      <w:r>
        <w:tab/>
        <w:t>This act shall take effect immediately.</w:t>
      </w:r>
    </w:p>
    <w:p w:rsidR="0030194A" w:rsidRDefault="0030194A" w:rsidP="0030194A"/>
    <w:p w:rsidR="0030194A" w:rsidRPr="00CE7BD8" w:rsidRDefault="0030194A" w:rsidP="0030194A"/>
    <w:p w:rsidR="0030194A" w:rsidRPr="00AA7880" w:rsidRDefault="0030194A" w:rsidP="0030194A">
      <w:pPr>
        <w:jc w:val="center"/>
      </w:pPr>
      <w:r w:rsidRPr="00D71D68">
        <w:t>STATEMENT</w:t>
      </w:r>
    </w:p>
    <w:p w:rsidR="0030194A" w:rsidRDefault="0030194A" w:rsidP="0030194A"/>
    <w:p w:rsidR="0030194A" w:rsidRDefault="0030194A" w:rsidP="0030194A">
      <w:r>
        <w:tab/>
        <w:t>This bill requires</w:t>
      </w:r>
      <w:r w:rsidRPr="00577774">
        <w:t xml:space="preserve"> health care facilities to adopt</w:t>
      </w:r>
      <w:r>
        <w:t xml:space="preserve"> and implement policies to prevent exposure to surgical smoke via use of a </w:t>
      </w:r>
      <w:r w:rsidRPr="00577774">
        <w:t>smoke evacuation system</w:t>
      </w:r>
      <w:r>
        <w:t>.  The Commissioner of Health is to adopt rules and regulations as are necessary to effectuate the provisions of this bill.</w:t>
      </w:r>
    </w:p>
    <w:sectPr w:rsidR="0030194A" w:rsidSect="00193B8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B86" w:rsidRDefault="00A23B86">
      <w:r>
        <w:separator/>
      </w:r>
    </w:p>
  </w:endnote>
  <w:endnote w:type="continuationSeparator" w:id="0">
    <w:p w:rsidR="00A23B86" w:rsidRDefault="00A23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B86" w:rsidRDefault="00A23B86">
      <w:r>
        <w:separator/>
      </w:r>
    </w:p>
  </w:footnote>
  <w:footnote w:type="continuationSeparator" w:id="0">
    <w:p w:rsidR="00A23B86" w:rsidRDefault="00A23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63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3B80" w:rsidRDefault="00193B80" w:rsidP="00193B80">
    <w:pPr>
      <w:pStyle w:val="bpuHeadSpon"/>
    </w:pPr>
    <w:r w:rsidRPr="00193B80">
      <w:rPr>
        <w:rStyle w:val="bpuHeadSponChar"/>
      </w:rPr>
      <w:t>S4015</w:t>
    </w:r>
    <w:r>
      <w:t xml:space="preserve"> MADDEN</w:t>
    </w:r>
  </w:p>
  <w:p w:rsidR="00193B80" w:rsidRDefault="00193B80" w:rsidP="00193B80">
    <w:pPr>
      <w:pStyle w:val="bpuHeadSpon"/>
    </w:pPr>
    <w:r>
      <w:fldChar w:fldCharType="begin"/>
    </w:r>
    <w:r>
      <w:instrText xml:space="preserve"> PAGE  \* MERGEFORMAT </w:instrText>
    </w:r>
    <w:r>
      <w:fldChar w:fldCharType="separate"/>
    </w:r>
    <w:r w:rsidR="005740F3">
      <w:rPr>
        <w:noProof/>
      </w:rPr>
      <w:t>3</w:t>
    </w:r>
    <w:r>
      <w:fldChar w:fldCharType="end"/>
    </w:r>
  </w:p>
  <w:p w:rsidR="00193B80" w:rsidRDefault="00193B80" w:rsidP="00193B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3B80" w:rsidRDefault="00193B80" w:rsidP="00193B80">
    <w:pPr>
      <w:pStyle w:val="bpuHeadSpon"/>
    </w:pPr>
    <w:r w:rsidRPr="00193B80">
      <w:rPr>
        <w:rStyle w:val="bpuHeadSponChar"/>
      </w:rPr>
      <w:t>S4015</w:t>
    </w:r>
    <w:r>
      <w:t xml:space="preserve"> MADDEN</w:t>
    </w:r>
  </w:p>
  <w:p w:rsidR="00193B80" w:rsidRDefault="00193B80" w:rsidP="00193B80">
    <w:pPr>
      <w:pStyle w:val="bpuHeadSpon"/>
    </w:pPr>
    <w:r>
      <w:fldChar w:fldCharType="begin"/>
    </w:r>
    <w:r>
      <w:instrText xml:space="preserve"> PAGE  \* MERGEFORMAT </w:instrText>
    </w:r>
    <w:r>
      <w:fldChar w:fldCharType="separate"/>
    </w:r>
    <w:r w:rsidR="003F639F">
      <w:rPr>
        <w:noProof/>
      </w:rPr>
      <w:t>2</w:t>
    </w:r>
    <w:r>
      <w:fldChar w:fldCharType="end"/>
    </w:r>
  </w:p>
  <w:p w:rsidR="00193B80" w:rsidRDefault="00193B80" w:rsidP="00193B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B86"/>
    <w:rsid w:val="000051BD"/>
    <w:rsid w:val="000160A5"/>
    <w:rsid w:val="0002335B"/>
    <w:rsid w:val="0003549A"/>
    <w:rsid w:val="000367AE"/>
    <w:rsid w:val="00043B22"/>
    <w:rsid w:val="00054975"/>
    <w:rsid w:val="00057D20"/>
    <w:rsid w:val="0006197C"/>
    <w:rsid w:val="0006281F"/>
    <w:rsid w:val="0008141C"/>
    <w:rsid w:val="00092363"/>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3B80"/>
    <w:rsid w:val="00194E78"/>
    <w:rsid w:val="0019707B"/>
    <w:rsid w:val="00197E8B"/>
    <w:rsid w:val="00197FA4"/>
    <w:rsid w:val="001A161A"/>
    <w:rsid w:val="001A3B79"/>
    <w:rsid w:val="001A66B6"/>
    <w:rsid w:val="001B4716"/>
    <w:rsid w:val="001B4EA4"/>
    <w:rsid w:val="001C7C52"/>
    <w:rsid w:val="001D0933"/>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2869"/>
    <w:rsid w:val="002A3A1A"/>
    <w:rsid w:val="002A4692"/>
    <w:rsid w:val="002A51BA"/>
    <w:rsid w:val="002B2E26"/>
    <w:rsid w:val="002B3FE6"/>
    <w:rsid w:val="002C2D81"/>
    <w:rsid w:val="002C461E"/>
    <w:rsid w:val="002C6CEC"/>
    <w:rsid w:val="002E09CE"/>
    <w:rsid w:val="002E69D1"/>
    <w:rsid w:val="002F3BA6"/>
    <w:rsid w:val="0030194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639F"/>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872"/>
    <w:rsid w:val="005536CD"/>
    <w:rsid w:val="00554051"/>
    <w:rsid w:val="00557240"/>
    <w:rsid w:val="005629A4"/>
    <w:rsid w:val="005651F3"/>
    <w:rsid w:val="00572184"/>
    <w:rsid w:val="005740F3"/>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A4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D30"/>
    <w:rsid w:val="00A222C2"/>
    <w:rsid w:val="00A23B8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3C0"/>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AA3544-6F64-4C18-88B5-0B9929A26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93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91385-044E-41A6-826C-8F4ECF6BA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299</Words>
  <Characters>1619</Characters>
  <Application>Microsoft Office Word</Application>
  <DocSecurity>0</DocSecurity>
  <Lines>62</Lines>
  <Paragraphs>22</Paragraphs>
  <ScaleCrop>false</ScaleCrop>
  <HeadingPairs>
    <vt:vector size="2" baseType="variant">
      <vt:variant>
        <vt:lpstr>Title</vt:lpstr>
      </vt:variant>
      <vt:variant>
        <vt:i4>1</vt:i4>
      </vt:variant>
    </vt:vector>
  </HeadingPairs>
  <TitlesOfParts>
    <vt:vector size="1" baseType="lpstr">
      <vt:lpstr>S4015</vt:lpstr>
    </vt:vector>
  </TitlesOfParts>
  <Manager>R229</Manager>
  <Company>NJ Office of Legislative Services</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S4015</dc:title>
  <dc:subject>21-1766</dc:subject>
  <dc:creator>Senator  MADDEN</dc:creator>
  <cp:keywords>S4015|2|HS |263|0|263|N|0|</cp:keywords>
  <dc:description>INTRODUCED JUNE 28, 2021</dc:description>
  <cp:lastModifiedBy>Bell, Careema</cp:lastModifiedBy>
  <cp:revision>2</cp:revision>
  <cp:lastPrinted>2005-10-12T19:02:00Z</cp:lastPrinted>
  <dcterms:created xsi:type="dcterms:W3CDTF">2021-06-28T21:15:00Z</dcterms:created>
  <dcterms:modified xsi:type="dcterms:W3CDTF">2021-06-28T21:15:00Z</dcterms:modified>
  <cp:category>s.1: C.26:2H-158 et seq.; s.2: T&amp;E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