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6ED" w:rsidRDefault="009326ED" w:rsidP="009326ED">
      <w:pPr>
        <w:pStyle w:val="bpuBill"/>
      </w:pPr>
      <w:bookmarkStart w:id="0" w:name="bpuFrontPg"/>
      <w:bookmarkStart w:id="1" w:name="_GoBack"/>
      <w:bookmarkEnd w:id="0"/>
      <w:bookmarkEnd w:id="1"/>
      <w:r>
        <w:t xml:space="preserve">SENATE, No. 4026 </w:t>
      </w:r>
    </w:p>
    <w:p w:rsidR="009326ED" w:rsidRPr="009D38FF" w:rsidRDefault="009326ED" w:rsidP="009326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54207" r:id="rId7"/>
        </w:object>
      </w:r>
    </w:p>
    <w:p w:rsidR="009326ED" w:rsidRDefault="009326ED" w:rsidP="009326ED">
      <w:pPr>
        <w:pStyle w:val="bpuState"/>
      </w:pPr>
      <w:r>
        <w:t>STATE OF NEW JERSEY</w:t>
      </w:r>
    </w:p>
    <w:p w:rsidR="009326ED" w:rsidRDefault="009326ED" w:rsidP="009326ED">
      <w:pPr>
        <w:pStyle w:val="bpuLegislature"/>
      </w:pPr>
      <w:r>
        <w:t>219th LEGISLATURE</w:t>
      </w:r>
    </w:p>
    <w:p w:rsidR="009326ED" w:rsidRDefault="009326ED" w:rsidP="009326ED">
      <w:pPr>
        <w:pStyle w:val="bpuWpGraphic"/>
      </w:pPr>
      <w:r>
        <w:object w:dxaOrig="8985" w:dyaOrig="255">
          <v:shape id="_x0000_i1026" type="#_x0000_t75" style="width:6in;height:12pt" o:ole="">
            <v:imagedata r:id="rId6" o:title=""/>
          </v:shape>
          <o:OLEObject Type="Embed" ProgID="WPWin6.1" ShapeID="_x0000_i1026" DrawAspect="Content" ObjectID="_1697954208" r:id="rId8"/>
        </w:object>
      </w:r>
      <w:r>
        <w:t xml:space="preserve">  </w:t>
      </w:r>
    </w:p>
    <w:p w:rsidR="009326ED" w:rsidRDefault="00F22420" w:rsidP="009326ED">
      <w:pPr>
        <w:pStyle w:val="bpuIntro"/>
      </w:pPr>
      <w:r>
        <w:t>INTRODUCED NOVEMBER 8</w:t>
      </w:r>
      <w:r w:rsidR="00985D50">
        <w:t>,</w:t>
      </w:r>
      <w:r w:rsidR="009326ED">
        <w:t xml:space="preserve"> 2021</w:t>
      </w:r>
    </w:p>
    <w:p w:rsidR="009326ED" w:rsidRDefault="009326ED" w:rsidP="009326ED">
      <w:pPr>
        <w:pStyle w:val="bpuIntro"/>
      </w:pPr>
    </w:p>
    <w:p w:rsidR="009326ED" w:rsidRDefault="009326ED" w:rsidP="009326ED">
      <w:pPr>
        <w:pStyle w:val="bpuIntro"/>
        <w:sectPr w:rsidR="009326ED" w:rsidSect="009326ED">
          <w:headerReference w:type="even" r:id="rId9"/>
          <w:headerReference w:type="default" r:id="rId10"/>
          <w:pgSz w:w="12240" w:h="20160" w:code="5"/>
          <w:pgMar w:top="2160" w:right="1440" w:bottom="1440" w:left="1440" w:header="72" w:footer="720" w:gutter="0"/>
          <w:pgNumType w:start="1"/>
          <w:cols w:space="720"/>
          <w:docGrid w:linePitch="360"/>
        </w:sectPr>
      </w:pPr>
    </w:p>
    <w:p w:rsidR="009326ED" w:rsidRDefault="009326ED" w:rsidP="009326ED">
      <w:pPr>
        <w:pStyle w:val="bpuIntro"/>
      </w:pPr>
    </w:p>
    <w:p w:rsidR="009326ED" w:rsidRDefault="009326ED" w:rsidP="009326ED">
      <w:pPr>
        <w:pStyle w:val="bpuSponsor"/>
      </w:pPr>
      <w:r>
        <w:t>Sponsored by:</w:t>
      </w:r>
    </w:p>
    <w:p w:rsidR="009326ED" w:rsidRDefault="009326ED" w:rsidP="009326ED">
      <w:pPr>
        <w:pStyle w:val="bpuSponsor"/>
      </w:pPr>
      <w:r>
        <w:t>Senator  M. TERESA RUIZ</w:t>
      </w:r>
    </w:p>
    <w:p w:rsidR="009326ED" w:rsidRDefault="009326ED" w:rsidP="009326ED">
      <w:pPr>
        <w:pStyle w:val="bpuSponsor"/>
      </w:pPr>
      <w:r>
        <w:t>District 29 (Essex)</w:t>
      </w:r>
    </w:p>
    <w:p w:rsidR="009326ED" w:rsidRDefault="009326ED" w:rsidP="009326ED">
      <w:pPr>
        <w:pStyle w:val="bpuSponsor"/>
      </w:pPr>
    </w:p>
    <w:p w:rsidR="009326ED" w:rsidRDefault="009326ED" w:rsidP="009326ED">
      <w:pPr>
        <w:pStyle w:val="bpuSponsor"/>
      </w:pPr>
    </w:p>
    <w:p w:rsidR="009326ED" w:rsidRDefault="009326ED" w:rsidP="009326ED">
      <w:pPr>
        <w:pStyle w:val="bpuSponsor"/>
      </w:pPr>
    </w:p>
    <w:p w:rsidR="009326ED" w:rsidRDefault="009326ED" w:rsidP="009326ED">
      <w:pPr>
        <w:pStyle w:val="bpuSponsor"/>
      </w:pPr>
    </w:p>
    <w:p w:rsidR="009326ED" w:rsidRDefault="009326ED" w:rsidP="009326ED">
      <w:pPr>
        <w:pStyle w:val="bpuSponsor"/>
      </w:pPr>
      <w:r>
        <w:t>SYNOPSIS</w:t>
      </w:r>
    </w:p>
    <w:p w:rsidR="009326ED" w:rsidRDefault="009326ED" w:rsidP="009326ED">
      <w:pPr>
        <w:pStyle w:val="bpuNormText"/>
      </w:pPr>
      <w:r>
        <w:tab/>
        <w:t xml:space="preserve">Requires VCCO to issue annual report to Governor and Legislature. </w:t>
      </w:r>
    </w:p>
    <w:p w:rsidR="009326ED" w:rsidRDefault="009326ED" w:rsidP="009326ED">
      <w:pPr>
        <w:pStyle w:val="bpuNormText"/>
      </w:pPr>
    </w:p>
    <w:p w:rsidR="009326ED" w:rsidRDefault="009326ED" w:rsidP="009326ED">
      <w:pPr>
        <w:pStyle w:val="bpuSponsor"/>
      </w:pPr>
      <w:r>
        <w:t xml:space="preserve">CURRENT VERSION OF TEXT </w:t>
      </w:r>
    </w:p>
    <w:p w:rsidR="009326ED" w:rsidRDefault="009326ED" w:rsidP="009326ED">
      <w:pPr>
        <w:pStyle w:val="bpuNormText"/>
      </w:pPr>
      <w:r>
        <w:tab/>
        <w:t>As introduced.</w:t>
      </w:r>
    </w:p>
    <w:p w:rsidR="009326ED" w:rsidRDefault="009326ED" w:rsidP="009326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26ED" w:rsidRDefault="009326ED" w:rsidP="008916EC">
      <w:pPr>
        <w:pStyle w:val="FronterPage"/>
        <w:tabs>
          <w:tab w:val="clear" w:pos="720"/>
          <w:tab w:val="clear" w:pos="1440"/>
          <w:tab w:val="clear" w:pos="2160"/>
          <w:tab w:val="clear" w:pos="2880"/>
          <w:tab w:val="clear" w:pos="3600"/>
          <w:tab w:val="clear" w:pos="4320"/>
          <w:tab w:val="clear" w:pos="5040"/>
        </w:tabs>
        <w:sectPr w:rsidR="009326ED" w:rsidSect="009326ED">
          <w:type w:val="continuous"/>
          <w:pgSz w:w="12240" w:h="20160" w:code="5"/>
          <w:pgMar w:top="1440" w:right="2275" w:bottom="1440" w:left="2275" w:header="72" w:footer="720" w:gutter="0"/>
          <w:pgNumType w:start="1"/>
          <w:cols w:space="720"/>
          <w:docGrid w:linePitch="360"/>
        </w:sectPr>
      </w:pPr>
    </w:p>
    <w:p w:rsidR="00686AEB" w:rsidRPr="00677316" w:rsidRDefault="00B63E7B" w:rsidP="003E47BA">
      <w:pPr>
        <w:pStyle w:val="HangingAnAct"/>
        <w:rPr>
          <w:rStyle w:val="HangingAnActChar"/>
        </w:rPr>
      </w:pPr>
      <w:r>
        <w:rPr>
          <w:rStyle w:val="BillHead"/>
        </w:rPr>
        <w:lastRenderedPageBreak/>
        <w:t>An Act</w:t>
      </w:r>
      <w:r w:rsidR="00686AEB" w:rsidRPr="006B7FA7">
        <w:rPr>
          <w:rStyle w:val="HangingAnActChar"/>
        </w:rPr>
        <w:t xml:space="preserve"> </w:t>
      </w:r>
      <w:r w:rsidR="009003F9">
        <w:t xml:space="preserve">requiring the Victims of Crime Compensation </w:t>
      </w:r>
      <w:r w:rsidR="002263D2">
        <w:t xml:space="preserve">Office </w:t>
      </w:r>
      <w:r w:rsidR="009003F9">
        <w:t xml:space="preserve">to annually report on </w:t>
      </w:r>
      <w:r w:rsidR="002263D2">
        <w:t xml:space="preserve">compensation </w:t>
      </w:r>
      <w:r w:rsidR="00175896">
        <w:t xml:space="preserve">awarded </w:t>
      </w:r>
      <w:r w:rsidR="009003F9">
        <w:t xml:space="preserve">to </w:t>
      </w:r>
      <w:r w:rsidR="002009E4">
        <w:t xml:space="preserve">crime </w:t>
      </w:r>
      <w:r w:rsidR="009003F9">
        <w:t>victims</w:t>
      </w:r>
      <w:r w:rsidR="002009E4">
        <w:t xml:space="preserve"> </w:t>
      </w:r>
      <w:r w:rsidR="009003F9">
        <w:t xml:space="preserve">and supplementing chapter 4B of Title 52 of the Revised Statutes.   </w:t>
      </w:r>
    </w:p>
    <w:p w:rsidR="000B1054" w:rsidRPr="00D71D68" w:rsidRDefault="000B1054" w:rsidP="000B1054"/>
    <w:p w:rsidR="00686AEB" w:rsidRPr="00AA7880" w:rsidRDefault="00686AEB" w:rsidP="00686AEB">
      <w:r>
        <w:tab/>
      </w:r>
      <w:r w:rsidR="00B63E7B">
        <w:rPr>
          <w:rStyle w:val="BillHeading2"/>
        </w:rPr>
        <w:t>Be It Enacted</w:t>
      </w:r>
      <w:r>
        <w:rPr>
          <w:rStyle w:val="BillHeading2"/>
        </w:rPr>
        <w:t xml:space="preserve"> </w:t>
      </w:r>
      <w:r w:rsidR="00B63E7B">
        <w:rPr>
          <w:rStyle w:val="BillLanguage"/>
        </w:rPr>
        <w:t>by the Senate and General Assembly of the State of New Jersey:</w:t>
      </w:r>
    </w:p>
    <w:p w:rsidR="00686AEB" w:rsidRDefault="00686AEB" w:rsidP="00686AEB"/>
    <w:p w:rsidR="00EC2318" w:rsidRDefault="000B6120" w:rsidP="00686AEB">
      <w:r>
        <w:tab/>
        <w:t>1.</w:t>
      </w:r>
      <w:r>
        <w:tab/>
      </w:r>
      <w:r w:rsidR="002009E4">
        <w:t xml:space="preserve">a.  </w:t>
      </w:r>
      <w:r w:rsidR="009003F9">
        <w:t xml:space="preserve">The </w:t>
      </w:r>
      <w:r w:rsidR="00175896">
        <w:t xml:space="preserve">Attorney General shall direct the </w:t>
      </w:r>
      <w:r w:rsidR="006B625B">
        <w:t xml:space="preserve">Executive Director of the </w:t>
      </w:r>
      <w:r w:rsidR="009003F9">
        <w:t xml:space="preserve">Victims of Crime Compensation Office in the Department of Law and Public Safety </w:t>
      </w:r>
      <w:r w:rsidR="00175896">
        <w:t xml:space="preserve">to </w:t>
      </w:r>
      <w:r w:rsidR="009003F9">
        <w:t xml:space="preserve">annually submit </w:t>
      </w:r>
      <w:r w:rsidR="002009E4">
        <w:t xml:space="preserve">to </w:t>
      </w:r>
      <w:r w:rsidR="009003F9">
        <w:t xml:space="preserve">the Governor and the Legislature pursuant </w:t>
      </w:r>
      <w:r w:rsidR="002263D2" w:rsidRPr="002263D2">
        <w:t>to section 2 of P.L.1991, c.164 (C.52:14-19.1)</w:t>
      </w:r>
      <w:r w:rsidR="009003F9">
        <w:t xml:space="preserve"> </w:t>
      </w:r>
      <w:r w:rsidR="002009E4">
        <w:t xml:space="preserve">a report </w:t>
      </w:r>
      <w:r w:rsidR="009003F9">
        <w:t xml:space="preserve">summarizing compensation awarded </w:t>
      </w:r>
      <w:r w:rsidR="00250DD0">
        <w:t xml:space="preserve">to </w:t>
      </w:r>
      <w:r w:rsidR="002009E4">
        <w:t>victims and other information including</w:t>
      </w:r>
      <w:r w:rsidR="007C4BEE">
        <w:t>,</w:t>
      </w:r>
      <w:r w:rsidR="002009E4">
        <w:t xml:space="preserve"> but not limited to</w:t>
      </w:r>
      <w:r w:rsidR="00EC2318">
        <w:t>,</w:t>
      </w:r>
      <w:r w:rsidR="002009E4">
        <w:t xml:space="preserve"> applications for compensation, </w:t>
      </w:r>
      <w:r w:rsidR="001522A6">
        <w:t xml:space="preserve">the </w:t>
      </w:r>
      <w:r w:rsidR="00175896">
        <w:t xml:space="preserve">number of applications granted and denied and the reasons for the </w:t>
      </w:r>
      <w:r w:rsidR="002009E4">
        <w:t>disposition</w:t>
      </w:r>
      <w:r w:rsidR="00175896">
        <w:t xml:space="preserve">s, </w:t>
      </w:r>
      <w:r w:rsidR="001522A6">
        <w:t xml:space="preserve">the </w:t>
      </w:r>
      <w:r w:rsidR="00175896">
        <w:t xml:space="preserve">amount of awards, </w:t>
      </w:r>
      <w:r w:rsidR="00EC2318">
        <w:t>demographics concerning</w:t>
      </w:r>
      <w:r w:rsidR="002009E4">
        <w:t xml:space="preserve"> awards, services for which aw</w:t>
      </w:r>
      <w:r w:rsidR="00175896">
        <w:t>ards were</w:t>
      </w:r>
      <w:r w:rsidR="002009E4">
        <w:t xml:space="preserve"> provided, funding received </w:t>
      </w:r>
      <w:r w:rsidR="00EC2318">
        <w:t xml:space="preserve">by the office, and </w:t>
      </w:r>
      <w:r w:rsidR="002009E4">
        <w:t xml:space="preserve">any other information deemed relevant by the </w:t>
      </w:r>
      <w:r w:rsidR="00175896">
        <w:t xml:space="preserve">Attorney General and the </w:t>
      </w:r>
      <w:r w:rsidR="00090FE5">
        <w:t>executive director.</w:t>
      </w:r>
    </w:p>
    <w:p w:rsidR="00EC2318" w:rsidRDefault="000B6120" w:rsidP="00686AEB">
      <w:r>
        <w:tab/>
        <w:t>b.</w:t>
      </w:r>
      <w:r>
        <w:tab/>
      </w:r>
      <w:r w:rsidR="006B625B">
        <w:t xml:space="preserve">The report shall be based on the State fiscal year and shall be completed within six months following the last day of the previous fiscal year.  </w:t>
      </w:r>
    </w:p>
    <w:p w:rsidR="009003F9" w:rsidRDefault="000B6120" w:rsidP="00686AEB">
      <w:r>
        <w:tab/>
        <w:t>c.</w:t>
      </w:r>
      <w:r>
        <w:tab/>
      </w:r>
      <w:r w:rsidR="006B625B">
        <w:t>The report shall be published on th</w:t>
      </w:r>
      <w:r w:rsidR="00175896">
        <w:t>e official website of the Department of Law and Public Safety</w:t>
      </w:r>
      <w:r w:rsidR="006B625B">
        <w:t xml:space="preserve">.  </w:t>
      </w:r>
    </w:p>
    <w:p w:rsidR="009003F9" w:rsidRDefault="009003F9" w:rsidP="00686AEB"/>
    <w:p w:rsidR="00686AEB" w:rsidRPr="00AA7880" w:rsidRDefault="000B6120" w:rsidP="00686AEB">
      <w:r>
        <w:tab/>
        <w:t>2.</w:t>
      </w:r>
      <w:r>
        <w:tab/>
      </w:r>
      <w:r w:rsidR="00B63E7B">
        <w:t>This act shall take effect</w:t>
      </w:r>
      <w:r w:rsidR="006B625B">
        <w:t xml:space="preserve"> immediately.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175896" w:rsidRDefault="00175896" w:rsidP="00175896">
      <w:r>
        <w:tab/>
        <w:t xml:space="preserve">This bill codifies the </w:t>
      </w:r>
      <w:r w:rsidR="00C1129C">
        <w:t xml:space="preserve">current policy of the </w:t>
      </w:r>
      <w:r>
        <w:t>Victims of Crime Compensation Offic</w:t>
      </w:r>
      <w:r w:rsidR="007C4BEE">
        <w:t>e (VCCO</w:t>
      </w:r>
      <w:r>
        <w:t xml:space="preserve">) </w:t>
      </w:r>
      <w:r w:rsidR="00C1129C">
        <w:t xml:space="preserve">to issue </w:t>
      </w:r>
      <w:r>
        <w:t>an annual report summarizing compensation awards granted to eligible victims.</w:t>
      </w:r>
    </w:p>
    <w:p w:rsidR="00175896" w:rsidRDefault="00175896" w:rsidP="00175896">
      <w:r>
        <w:tab/>
      </w:r>
      <w:r w:rsidR="00C1129C">
        <w:t>Under the bill, t</w:t>
      </w:r>
      <w:r>
        <w:t xml:space="preserve">he report is to summarize compensation awarded to victims during the previous fiscal year.  </w:t>
      </w:r>
      <w:r w:rsidR="00C1129C">
        <w:t>The number of a</w:t>
      </w:r>
      <w:r>
        <w:t xml:space="preserve">pplications for compensation, the number of applications granted and denied and the reasons for the dispositions, </w:t>
      </w:r>
      <w:r w:rsidR="00913CE8">
        <w:t xml:space="preserve">the </w:t>
      </w:r>
      <w:r>
        <w:t xml:space="preserve">amount of awards, demographics concerning awards, services for which awards were provided, funding received by the office, and any other information deemed relevant by the VCCO also is to be included in the report.  </w:t>
      </w:r>
    </w:p>
    <w:p w:rsidR="00175896" w:rsidRDefault="00175896" w:rsidP="00175896">
      <w:r>
        <w:tab/>
        <w:t xml:space="preserve">The </w:t>
      </w:r>
      <w:r w:rsidR="008E3EB1">
        <w:t xml:space="preserve">bill requires the </w:t>
      </w:r>
      <w:r>
        <w:t>report to be completed within six months following the last day of the previous fiscal year</w:t>
      </w:r>
      <w:r w:rsidR="008E3EB1">
        <w:t xml:space="preserve">.  </w:t>
      </w:r>
    </w:p>
    <w:p w:rsidR="00B6055D" w:rsidRPr="00090FE5" w:rsidRDefault="00175896" w:rsidP="00090FE5">
      <w:r>
        <w:tab/>
        <w:t>The report is to be issued to the Governor and the Legislature, as well as made available on the official website of the Depart</w:t>
      </w:r>
      <w:r w:rsidR="008E3EB1">
        <w:t xml:space="preserve">ment of Law and Public Safety.   </w:t>
      </w:r>
    </w:p>
    <w:sectPr w:rsidR="00B6055D" w:rsidRPr="00090FE5" w:rsidSect="009326E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216" w:rsidRDefault="00865216">
      <w:r>
        <w:separator/>
      </w:r>
    </w:p>
  </w:endnote>
  <w:endnote w:type="continuationSeparator" w:id="0">
    <w:p w:rsidR="00865216" w:rsidRDefault="00865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216" w:rsidRDefault="00865216">
      <w:r>
        <w:separator/>
      </w:r>
    </w:p>
  </w:footnote>
  <w:footnote w:type="continuationSeparator" w:id="0">
    <w:p w:rsidR="00865216" w:rsidRDefault="00865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34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6ED" w:rsidRDefault="009326ED" w:rsidP="009326ED">
    <w:pPr>
      <w:pStyle w:val="bpuHeadSpon"/>
    </w:pPr>
    <w:r w:rsidRPr="009326ED">
      <w:rPr>
        <w:rStyle w:val="bpuHeadSponChar"/>
      </w:rPr>
      <w:t>S4026</w:t>
    </w:r>
    <w:r>
      <w:t xml:space="preserve"> RUIZ</w:t>
    </w:r>
  </w:p>
  <w:p w:rsidR="009326ED" w:rsidRDefault="009326ED" w:rsidP="009326ED">
    <w:pPr>
      <w:pStyle w:val="bpuHeadSpon"/>
    </w:pPr>
    <w:r>
      <w:fldChar w:fldCharType="begin"/>
    </w:r>
    <w:r>
      <w:instrText xml:space="preserve"> PAGE  \* MERGEFORMAT </w:instrText>
    </w:r>
    <w:r>
      <w:fldChar w:fldCharType="separate"/>
    </w:r>
    <w:r w:rsidR="00090FE5">
      <w:rPr>
        <w:noProof/>
      </w:rPr>
      <w:t>3</w:t>
    </w:r>
    <w:r>
      <w:fldChar w:fldCharType="end"/>
    </w:r>
  </w:p>
  <w:p w:rsidR="009326ED" w:rsidRDefault="009326ED" w:rsidP="009326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6ED" w:rsidRDefault="009326ED" w:rsidP="009326ED">
    <w:pPr>
      <w:pStyle w:val="bpuHeadSpon"/>
    </w:pPr>
    <w:r w:rsidRPr="009326ED">
      <w:rPr>
        <w:rStyle w:val="bpuHeadSponChar"/>
      </w:rPr>
      <w:t>S4026</w:t>
    </w:r>
    <w:r>
      <w:t xml:space="preserve"> RUIZ</w:t>
    </w:r>
  </w:p>
  <w:p w:rsidR="009326ED" w:rsidRDefault="009326ED" w:rsidP="009326ED">
    <w:pPr>
      <w:pStyle w:val="bpuHeadSpon"/>
    </w:pPr>
    <w:r>
      <w:fldChar w:fldCharType="begin"/>
    </w:r>
    <w:r>
      <w:instrText xml:space="preserve"> PAGE  \* MERGEFORMAT </w:instrText>
    </w:r>
    <w:r>
      <w:fldChar w:fldCharType="separate"/>
    </w:r>
    <w:r w:rsidR="00F92CAC">
      <w:rPr>
        <w:noProof/>
      </w:rPr>
      <w:t>2</w:t>
    </w:r>
    <w:r>
      <w:fldChar w:fldCharType="end"/>
    </w:r>
  </w:p>
  <w:p w:rsidR="009326ED" w:rsidRDefault="009326ED" w:rsidP="009326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216"/>
    <w:rsid w:val="000051BD"/>
    <w:rsid w:val="000160A5"/>
    <w:rsid w:val="0002335B"/>
    <w:rsid w:val="0003549A"/>
    <w:rsid w:val="000367AE"/>
    <w:rsid w:val="00043B22"/>
    <w:rsid w:val="00054975"/>
    <w:rsid w:val="00057D20"/>
    <w:rsid w:val="0006197C"/>
    <w:rsid w:val="0006281F"/>
    <w:rsid w:val="0008141C"/>
    <w:rsid w:val="00090FE5"/>
    <w:rsid w:val="00094A55"/>
    <w:rsid w:val="000A44A7"/>
    <w:rsid w:val="000B1054"/>
    <w:rsid w:val="000B3411"/>
    <w:rsid w:val="000B6120"/>
    <w:rsid w:val="000C054C"/>
    <w:rsid w:val="000C12C2"/>
    <w:rsid w:val="000D11AF"/>
    <w:rsid w:val="000D1CDC"/>
    <w:rsid w:val="000D6255"/>
    <w:rsid w:val="000D6262"/>
    <w:rsid w:val="000D7B4A"/>
    <w:rsid w:val="000E4006"/>
    <w:rsid w:val="000F3DA2"/>
    <w:rsid w:val="000F5FDE"/>
    <w:rsid w:val="000F7466"/>
    <w:rsid w:val="0013000E"/>
    <w:rsid w:val="00133F81"/>
    <w:rsid w:val="00135943"/>
    <w:rsid w:val="001522A6"/>
    <w:rsid w:val="001645FB"/>
    <w:rsid w:val="00173D2B"/>
    <w:rsid w:val="0017589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9E4"/>
    <w:rsid w:val="00205533"/>
    <w:rsid w:val="00212B8D"/>
    <w:rsid w:val="00222983"/>
    <w:rsid w:val="002263D2"/>
    <w:rsid w:val="002370D0"/>
    <w:rsid w:val="00250D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3BE"/>
    <w:rsid w:val="004935DF"/>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40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CB6"/>
    <w:rsid w:val="00686AEB"/>
    <w:rsid w:val="006A1C80"/>
    <w:rsid w:val="006B625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BE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216"/>
    <w:rsid w:val="00866563"/>
    <w:rsid w:val="00867AC2"/>
    <w:rsid w:val="0087056E"/>
    <w:rsid w:val="00875402"/>
    <w:rsid w:val="00884D51"/>
    <w:rsid w:val="008916EC"/>
    <w:rsid w:val="00891E4F"/>
    <w:rsid w:val="008A31C5"/>
    <w:rsid w:val="008A4F9A"/>
    <w:rsid w:val="008B2850"/>
    <w:rsid w:val="008C11F7"/>
    <w:rsid w:val="008C79B3"/>
    <w:rsid w:val="008D4CF3"/>
    <w:rsid w:val="008D77BD"/>
    <w:rsid w:val="008E3EB1"/>
    <w:rsid w:val="008E454C"/>
    <w:rsid w:val="008F1E5A"/>
    <w:rsid w:val="009003F9"/>
    <w:rsid w:val="00901BDA"/>
    <w:rsid w:val="009121D8"/>
    <w:rsid w:val="00913CE8"/>
    <w:rsid w:val="00916F7A"/>
    <w:rsid w:val="00917FE3"/>
    <w:rsid w:val="009318C7"/>
    <w:rsid w:val="00931C09"/>
    <w:rsid w:val="009326ED"/>
    <w:rsid w:val="009348C2"/>
    <w:rsid w:val="009440D0"/>
    <w:rsid w:val="009523A3"/>
    <w:rsid w:val="00960958"/>
    <w:rsid w:val="00963A46"/>
    <w:rsid w:val="00966A3E"/>
    <w:rsid w:val="00971493"/>
    <w:rsid w:val="00971AD9"/>
    <w:rsid w:val="00973069"/>
    <w:rsid w:val="00973523"/>
    <w:rsid w:val="00980766"/>
    <w:rsid w:val="009835D4"/>
    <w:rsid w:val="00985D50"/>
    <w:rsid w:val="009865D4"/>
    <w:rsid w:val="00997152"/>
    <w:rsid w:val="009972CD"/>
    <w:rsid w:val="009A0E9C"/>
    <w:rsid w:val="009A45DA"/>
    <w:rsid w:val="009B06D2"/>
    <w:rsid w:val="009B258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B2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55D"/>
    <w:rsid w:val="00B61D86"/>
    <w:rsid w:val="00B6342D"/>
    <w:rsid w:val="00B63E7B"/>
    <w:rsid w:val="00B726BD"/>
    <w:rsid w:val="00B732BC"/>
    <w:rsid w:val="00B90E33"/>
    <w:rsid w:val="00B9676B"/>
    <w:rsid w:val="00BA2EA5"/>
    <w:rsid w:val="00BA364B"/>
    <w:rsid w:val="00BB1190"/>
    <w:rsid w:val="00BB31D0"/>
    <w:rsid w:val="00BB3A11"/>
    <w:rsid w:val="00BB4DDB"/>
    <w:rsid w:val="00BB523C"/>
    <w:rsid w:val="00BB5D79"/>
    <w:rsid w:val="00BB5F02"/>
    <w:rsid w:val="00BC7892"/>
    <w:rsid w:val="00BE24D6"/>
    <w:rsid w:val="00BE7EFA"/>
    <w:rsid w:val="00BF06AD"/>
    <w:rsid w:val="00BF2C67"/>
    <w:rsid w:val="00C04F4D"/>
    <w:rsid w:val="00C1129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013"/>
    <w:rsid w:val="00D10496"/>
    <w:rsid w:val="00D11173"/>
    <w:rsid w:val="00D1215F"/>
    <w:rsid w:val="00D16561"/>
    <w:rsid w:val="00D17FF8"/>
    <w:rsid w:val="00D268AC"/>
    <w:rsid w:val="00D27FF3"/>
    <w:rsid w:val="00D343D0"/>
    <w:rsid w:val="00D34A19"/>
    <w:rsid w:val="00D3664D"/>
    <w:rsid w:val="00D500E9"/>
    <w:rsid w:val="00D507BC"/>
    <w:rsid w:val="00D6090A"/>
    <w:rsid w:val="00D62FA3"/>
    <w:rsid w:val="00D63B6F"/>
    <w:rsid w:val="00D64A90"/>
    <w:rsid w:val="00D9410B"/>
    <w:rsid w:val="00D9695B"/>
    <w:rsid w:val="00DA2417"/>
    <w:rsid w:val="00DA5585"/>
    <w:rsid w:val="00DA7BE0"/>
    <w:rsid w:val="00DB02AC"/>
    <w:rsid w:val="00DB6AA2"/>
    <w:rsid w:val="00DE10D1"/>
    <w:rsid w:val="00DE2514"/>
    <w:rsid w:val="00DE6851"/>
    <w:rsid w:val="00DF03EE"/>
    <w:rsid w:val="00E01B71"/>
    <w:rsid w:val="00E05CC9"/>
    <w:rsid w:val="00E15573"/>
    <w:rsid w:val="00E24E2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71E"/>
    <w:rsid w:val="00EA7C16"/>
    <w:rsid w:val="00EC2318"/>
    <w:rsid w:val="00EC5281"/>
    <w:rsid w:val="00EC791D"/>
    <w:rsid w:val="00EC7CA6"/>
    <w:rsid w:val="00ED3C5D"/>
    <w:rsid w:val="00ED4553"/>
    <w:rsid w:val="00F00D08"/>
    <w:rsid w:val="00F12794"/>
    <w:rsid w:val="00F15583"/>
    <w:rsid w:val="00F200EE"/>
    <w:rsid w:val="00F22420"/>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C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DA17FB-7B45-411C-81EB-1CB7924C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0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055D"/>
    <w:rPr>
      <w:rFonts w:ascii="Segoe UI" w:hAnsi="Segoe UI" w:cs="Segoe UI"/>
      <w:spacing w:val="4"/>
      <w:sz w:val="18"/>
      <w:szCs w:val="18"/>
    </w:rPr>
  </w:style>
  <w:style w:type="character" w:styleId="LineNumber">
    <w:name w:val="line number"/>
    <w:basedOn w:val="DefaultParagraphFont"/>
    <w:semiHidden/>
    <w:unhideWhenUsed/>
    <w:rsid w:val="00932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387</Words>
  <Characters>2037</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S4026</vt:lpstr>
    </vt:vector>
  </TitlesOfParts>
  <Manager>R224</Manager>
  <Company>NJ Office of Legislative Services</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S4026</dc:title>
  <dc:subject/>
  <dc:creator>Senator  RUIZ</dc:creator>
  <cp:keywords>S4026|2|LP |160|92|296|N|0|</cp:keywords>
  <dc:description>INTRODUCED NOVEMBER 8, 2021</dc:description>
  <cp:lastModifiedBy>Franks, Denise</cp:lastModifiedBy>
  <cp:revision>2</cp:revision>
  <cp:lastPrinted>2021-10-28T15:01:00Z</cp:lastPrinted>
  <dcterms:created xsi:type="dcterms:W3CDTF">2021-11-09T14:09:00Z</dcterms:created>
  <dcterms:modified xsi:type="dcterms:W3CDTF">2021-11-09T14:09:00Z</dcterms:modified>
  <cp:category>s.1:C.52:4B-11.1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