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7C0" w:rsidRDefault="00CF07C0" w:rsidP="00CF07C0">
      <w:pPr>
        <w:pStyle w:val="bpuBill"/>
      </w:pPr>
      <w:bookmarkStart w:id="0" w:name="bpuFrontPg"/>
      <w:bookmarkStart w:id="1" w:name="_GoBack"/>
      <w:bookmarkEnd w:id="0"/>
      <w:bookmarkEnd w:id="1"/>
      <w:r>
        <w:t xml:space="preserve">SENATE, No. 4057 </w:t>
      </w:r>
    </w:p>
    <w:p w:rsidR="00CF07C0" w:rsidRPr="009D38FF" w:rsidRDefault="00CF07C0" w:rsidP="00CF07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7954548" r:id="rId8"/>
        </w:object>
      </w:r>
    </w:p>
    <w:p w:rsidR="00CF07C0" w:rsidRDefault="00CF07C0" w:rsidP="00CF07C0">
      <w:pPr>
        <w:pStyle w:val="bpuState"/>
      </w:pPr>
      <w:r>
        <w:t>STATE OF NEW JERSEY</w:t>
      </w:r>
    </w:p>
    <w:p w:rsidR="00CF07C0" w:rsidRDefault="00CF07C0" w:rsidP="00CF07C0">
      <w:pPr>
        <w:pStyle w:val="bpuLegislature"/>
      </w:pPr>
      <w:r>
        <w:t>219th LEGISLATURE</w:t>
      </w:r>
    </w:p>
    <w:p w:rsidR="00CF07C0" w:rsidRDefault="00CF07C0" w:rsidP="00CF07C0">
      <w:pPr>
        <w:pStyle w:val="bpuWpGraphic"/>
      </w:pPr>
      <w:r>
        <w:object w:dxaOrig="8985" w:dyaOrig="255">
          <v:shape id="_x0000_i1026" type="#_x0000_t75" style="width:6in;height:12.1pt" o:ole="">
            <v:imagedata r:id="rId7" o:title=""/>
          </v:shape>
          <o:OLEObject Type="Embed" ProgID="WPWin6.1" ShapeID="_x0000_i1026" DrawAspect="Content" ObjectID="_1697954549" r:id="rId9"/>
        </w:object>
      </w:r>
      <w:r>
        <w:t xml:space="preserve">  </w:t>
      </w:r>
    </w:p>
    <w:p w:rsidR="00CF07C0" w:rsidRDefault="00CF07C0" w:rsidP="00CF07C0">
      <w:pPr>
        <w:pStyle w:val="bpuIntro"/>
      </w:pPr>
      <w:r>
        <w:t xml:space="preserve">INTRODUCED NOVEMBER </w:t>
      </w:r>
      <w:r w:rsidR="00BC5A59">
        <w:t>8</w:t>
      </w:r>
      <w:r>
        <w:t>, 2021</w:t>
      </w:r>
    </w:p>
    <w:p w:rsidR="00CF07C0" w:rsidRDefault="00CF07C0" w:rsidP="00CF07C0">
      <w:pPr>
        <w:pStyle w:val="bpuIntro"/>
      </w:pPr>
    </w:p>
    <w:p w:rsidR="00CF07C0" w:rsidRDefault="00CF07C0" w:rsidP="00CF07C0">
      <w:pPr>
        <w:pStyle w:val="bpuIntro"/>
        <w:sectPr w:rsidR="00CF07C0" w:rsidSect="00CF07C0">
          <w:headerReference w:type="even" r:id="rId10"/>
          <w:headerReference w:type="default" r:id="rId11"/>
          <w:pgSz w:w="12240" w:h="20160" w:code="5"/>
          <w:pgMar w:top="2160" w:right="1440" w:bottom="1440" w:left="1440" w:header="72" w:footer="720" w:gutter="0"/>
          <w:pgNumType w:start="1"/>
          <w:cols w:space="720"/>
          <w:docGrid w:linePitch="360"/>
        </w:sectPr>
      </w:pPr>
    </w:p>
    <w:p w:rsidR="00CF07C0" w:rsidRDefault="00CF07C0" w:rsidP="00CF07C0">
      <w:pPr>
        <w:pStyle w:val="bpuIntro"/>
      </w:pPr>
    </w:p>
    <w:p w:rsidR="00CF07C0" w:rsidRDefault="00CF07C0" w:rsidP="00CF07C0">
      <w:pPr>
        <w:pStyle w:val="bpuSponsor"/>
      </w:pPr>
      <w:r>
        <w:t>Sponsored by:</w:t>
      </w:r>
    </w:p>
    <w:p w:rsidR="00CF07C0" w:rsidRDefault="00CF07C0" w:rsidP="00CF07C0">
      <w:pPr>
        <w:pStyle w:val="bpuSponsor"/>
      </w:pPr>
      <w:proofErr w:type="gramStart"/>
      <w:r>
        <w:t>Senator  RONALD</w:t>
      </w:r>
      <w:proofErr w:type="gramEnd"/>
      <w:r>
        <w:t xml:space="preserve"> L. RICE</w:t>
      </w:r>
    </w:p>
    <w:p w:rsidR="00CF07C0" w:rsidRDefault="00CF07C0" w:rsidP="00CF07C0">
      <w:pPr>
        <w:pStyle w:val="bpuSponsor"/>
      </w:pPr>
      <w:r>
        <w:t>District 28 (Essex)</w:t>
      </w:r>
    </w:p>
    <w:p w:rsidR="00CF07C0" w:rsidRDefault="00CF07C0" w:rsidP="00CF07C0">
      <w:pPr>
        <w:pStyle w:val="bpuSponsor"/>
      </w:pPr>
      <w:proofErr w:type="gramStart"/>
      <w:r>
        <w:t>Senator  SANDRA</w:t>
      </w:r>
      <w:proofErr w:type="gramEnd"/>
      <w:r>
        <w:t xml:space="preserve"> B. CUNNINGHAM</w:t>
      </w:r>
    </w:p>
    <w:p w:rsidR="00CF07C0" w:rsidRDefault="00CF07C0" w:rsidP="00CF07C0">
      <w:pPr>
        <w:pStyle w:val="bpuSponsor"/>
      </w:pPr>
      <w:r>
        <w:t>District 31 (Hudson)</w:t>
      </w:r>
    </w:p>
    <w:p w:rsidR="00CF07C0" w:rsidRDefault="00CF07C0" w:rsidP="00CF07C0">
      <w:pPr>
        <w:pStyle w:val="bpuSponsor"/>
      </w:pPr>
    </w:p>
    <w:p w:rsidR="00CF07C0" w:rsidRDefault="005A480D" w:rsidP="005A480D">
      <w:pPr>
        <w:pStyle w:val="bpuSponsor"/>
      </w:pPr>
      <w:r>
        <w:t>Co-Sponsored by:</w:t>
      </w:r>
    </w:p>
    <w:p w:rsidR="005A480D" w:rsidRDefault="005A480D" w:rsidP="005A480D">
      <w:pPr>
        <w:pStyle w:val="bpuSponsor"/>
      </w:pPr>
      <w:r w:rsidRPr="005A480D">
        <w:t>Senators Cruz-Perez and Ruiz</w:t>
      </w:r>
    </w:p>
    <w:p w:rsidR="005A480D" w:rsidRDefault="005A480D" w:rsidP="005A480D"/>
    <w:p w:rsidR="005A480D" w:rsidRPr="005A480D" w:rsidRDefault="005A480D" w:rsidP="005A480D"/>
    <w:p w:rsidR="00CF07C0" w:rsidRDefault="00CF07C0" w:rsidP="00CF07C0">
      <w:pPr>
        <w:pStyle w:val="bpuSponsor"/>
      </w:pPr>
    </w:p>
    <w:p w:rsidR="00CF07C0" w:rsidRDefault="00CF07C0" w:rsidP="00CF07C0">
      <w:pPr>
        <w:pStyle w:val="bpuSponsor"/>
      </w:pPr>
    </w:p>
    <w:p w:rsidR="00CF07C0" w:rsidRDefault="00CF07C0" w:rsidP="00CF07C0">
      <w:pPr>
        <w:pStyle w:val="bpuSponsor"/>
      </w:pPr>
      <w:r>
        <w:t>SYNOPSIS</w:t>
      </w:r>
    </w:p>
    <w:p w:rsidR="00CF07C0" w:rsidRDefault="00CF07C0" w:rsidP="00CF07C0">
      <w:pPr>
        <w:pStyle w:val="bpuNormText"/>
      </w:pPr>
      <w:r>
        <w:tab/>
        <w:t xml:space="preserve">Makes supplemental appropriation of $35 million to “Urban and Rural Centers Unsafe Buildings Demolition Revolving Loan Fund.” </w:t>
      </w:r>
    </w:p>
    <w:p w:rsidR="00CF07C0" w:rsidRDefault="00CF07C0" w:rsidP="00CF07C0">
      <w:pPr>
        <w:pStyle w:val="bpuNormText"/>
      </w:pPr>
    </w:p>
    <w:p w:rsidR="00CF07C0" w:rsidRDefault="00CF07C0" w:rsidP="00CF07C0">
      <w:pPr>
        <w:pStyle w:val="bpuSponsor"/>
      </w:pPr>
      <w:r>
        <w:t xml:space="preserve">CURRENT VERSION OF TEXT </w:t>
      </w:r>
    </w:p>
    <w:p w:rsidR="00CF07C0" w:rsidRDefault="00CF07C0" w:rsidP="00CF07C0">
      <w:pPr>
        <w:pStyle w:val="bpuNormText"/>
      </w:pPr>
      <w:r>
        <w:tab/>
        <w:t>As introduced.</w:t>
      </w:r>
    </w:p>
    <w:p w:rsidR="00CF07C0" w:rsidRDefault="00CF07C0" w:rsidP="00CF07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F07C0" w:rsidRDefault="00CF07C0" w:rsidP="008916EC">
      <w:pPr>
        <w:pStyle w:val="FronterPage"/>
        <w:tabs>
          <w:tab w:val="clear" w:pos="720"/>
          <w:tab w:val="clear" w:pos="1440"/>
          <w:tab w:val="clear" w:pos="2160"/>
          <w:tab w:val="clear" w:pos="2880"/>
          <w:tab w:val="clear" w:pos="3600"/>
          <w:tab w:val="clear" w:pos="4320"/>
          <w:tab w:val="clear" w:pos="5040"/>
        </w:tabs>
        <w:sectPr w:rsidR="00CF07C0" w:rsidSect="00CF07C0">
          <w:type w:val="continuous"/>
          <w:pgSz w:w="12240" w:h="20160" w:code="5"/>
          <w:pgMar w:top="1440" w:right="2275" w:bottom="1440" w:left="2275" w:header="72" w:footer="720" w:gutter="0"/>
          <w:pgNumType w:start="1"/>
          <w:cols w:space="720"/>
          <w:docGrid w:linePitch="360"/>
        </w:sectPr>
      </w:pPr>
    </w:p>
    <w:p w:rsidR="00686AEB" w:rsidRPr="00677316" w:rsidRDefault="00FC2AD3"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 xml:space="preserve">to </w:t>
      </w:r>
      <w:r w:rsidR="00931B42" w:rsidRPr="00C56E5F">
        <w:rPr>
          <w:rStyle w:val="HangingAnActChar"/>
        </w:rPr>
        <w:t>“An Act making appropriations for the support of the State Government and the several public purposes for the fiscal year ending June 30, 2022 and regulating the disbursement thereof,” approved, 2021 (P.L.2021, c.   ).</w:t>
      </w:r>
    </w:p>
    <w:p w:rsidR="000B1054" w:rsidRPr="00D71D68" w:rsidRDefault="000B1054" w:rsidP="000B1054"/>
    <w:p w:rsidR="00686AEB" w:rsidRPr="00AA7880" w:rsidRDefault="00686AEB" w:rsidP="00686AEB">
      <w:r>
        <w:tab/>
      </w:r>
      <w:r w:rsidR="00FC2AD3">
        <w:rPr>
          <w:rStyle w:val="BillHeading2"/>
        </w:rPr>
        <w:t>Be It Enacted</w:t>
      </w:r>
      <w:r>
        <w:rPr>
          <w:rStyle w:val="BillHeading2"/>
        </w:rPr>
        <w:t xml:space="preserve"> </w:t>
      </w:r>
      <w:r w:rsidR="00FC2AD3">
        <w:rPr>
          <w:rStyle w:val="BillLanguage"/>
        </w:rPr>
        <w:t>by the Senate and the General Assembly of the State of New Jersey:</w:t>
      </w:r>
    </w:p>
    <w:p w:rsidR="00686AEB" w:rsidRPr="00D71D68" w:rsidRDefault="00686AEB" w:rsidP="00686AEB"/>
    <w:p w:rsidR="00686AEB" w:rsidRDefault="00686AEB" w:rsidP="00686AEB">
      <w:r>
        <w:tab/>
      </w:r>
      <w:r w:rsidR="00907469">
        <w:t>1.</w:t>
      </w:r>
      <w:r w:rsidR="00907469">
        <w:tab/>
      </w:r>
      <w:r w:rsidR="005B6954">
        <w:t xml:space="preserve">In addition to the amounts appropriated under P.L.2021, c.   , </w:t>
      </w:r>
      <w:r w:rsidR="00E7287B" w:rsidRPr="009D7F1D">
        <w:t>(pending before the Legislature as Senate Bill No. 2</w:t>
      </w:r>
      <w:r w:rsidR="00E7287B">
        <w:t>022</w:t>
      </w:r>
      <w:r w:rsidR="00E7287B" w:rsidRPr="009D7F1D">
        <w:t xml:space="preserve"> and Assembly Bill No. </w:t>
      </w:r>
      <w:r w:rsidR="00E7287B">
        <w:t>5870</w:t>
      </w:r>
      <w:r w:rsidR="00E7287B" w:rsidRPr="009D7F1D">
        <w:t xml:space="preserve"> of </w:t>
      </w:r>
      <w:r w:rsidR="00E7287B">
        <w:t>2020)</w:t>
      </w:r>
      <w:r w:rsidR="001613E8">
        <w:t>,</w:t>
      </w:r>
      <w:r w:rsidR="00E7287B">
        <w:t xml:space="preserve"> </w:t>
      </w:r>
      <w:r w:rsidR="005B6954">
        <w:t>the annual appropriations act for Fiscal Year 2021-2022, there is appropriated out of the General Fund the following sum for the purpose specified:</w:t>
      </w:r>
    </w:p>
    <w:p w:rsidR="00037831" w:rsidRDefault="00037831" w:rsidP="00686AEB"/>
    <w:tbl>
      <w:tblPr>
        <w:tblW w:w="7020" w:type="dxa"/>
        <w:tblLayout w:type="fixed"/>
        <w:tblCellMar>
          <w:top w:w="14" w:type="dxa"/>
          <w:left w:w="14" w:type="dxa"/>
          <w:bottom w:w="14" w:type="dxa"/>
          <w:right w:w="14" w:type="dxa"/>
        </w:tblCellMar>
        <w:tblLook w:val="01E0" w:firstRow="1" w:lastRow="1" w:firstColumn="1" w:lastColumn="1" w:noHBand="0" w:noVBand="0"/>
      </w:tblPr>
      <w:tblGrid>
        <w:gridCol w:w="900"/>
        <w:gridCol w:w="3510"/>
        <w:gridCol w:w="1350"/>
        <w:gridCol w:w="1260"/>
      </w:tblGrid>
      <w:tr w:rsidR="00037831" w:rsidTr="0017776B">
        <w:trPr>
          <w:trHeight w:val="900"/>
        </w:trPr>
        <w:tc>
          <w:tcPr>
            <w:tcW w:w="7020" w:type="dxa"/>
            <w:gridSpan w:val="4"/>
            <w:vAlign w:val="center"/>
          </w:tcPr>
          <w:p w:rsidR="00037831" w:rsidRPr="0089297C" w:rsidRDefault="00037831" w:rsidP="0017776B">
            <w:pPr>
              <w:ind w:left="187" w:hanging="187"/>
              <w:jc w:val="center"/>
              <w:rPr>
                <w:b/>
                <w:sz w:val="26"/>
                <w:szCs w:val="26"/>
              </w:rPr>
            </w:pPr>
            <w:r>
              <w:rPr>
                <w:b/>
                <w:sz w:val="26"/>
                <w:szCs w:val="26"/>
              </w:rPr>
              <w:t>22</w:t>
            </w:r>
            <w:r w:rsidRPr="0089297C">
              <w:rPr>
                <w:b/>
                <w:sz w:val="26"/>
                <w:szCs w:val="26"/>
              </w:rPr>
              <w:t xml:space="preserve"> </w:t>
            </w:r>
            <w:r>
              <w:rPr>
                <w:b/>
                <w:sz w:val="26"/>
                <w:szCs w:val="26"/>
              </w:rPr>
              <w:t>DEPARTMENT OF COMMUNITY AFFAIRS</w:t>
            </w:r>
          </w:p>
          <w:p w:rsidR="00037831" w:rsidRPr="0089297C" w:rsidRDefault="00037831" w:rsidP="0017776B">
            <w:pPr>
              <w:ind w:left="187" w:hanging="187"/>
              <w:jc w:val="center"/>
              <w:rPr>
                <w:b/>
                <w:i/>
                <w:sz w:val="22"/>
                <w:szCs w:val="22"/>
              </w:rPr>
            </w:pPr>
            <w:r>
              <w:rPr>
                <w:b/>
                <w:i/>
                <w:sz w:val="22"/>
                <w:szCs w:val="22"/>
              </w:rPr>
              <w:t>40</w:t>
            </w:r>
            <w:r w:rsidRPr="0089297C">
              <w:rPr>
                <w:b/>
                <w:i/>
                <w:sz w:val="22"/>
                <w:szCs w:val="22"/>
              </w:rPr>
              <w:t xml:space="preserve"> </w:t>
            </w:r>
            <w:r>
              <w:rPr>
                <w:b/>
                <w:i/>
                <w:sz w:val="22"/>
                <w:szCs w:val="22"/>
              </w:rPr>
              <w:t>Community Development and Environmental Management</w:t>
            </w:r>
          </w:p>
          <w:p w:rsidR="00037831" w:rsidRDefault="00037831" w:rsidP="0017776B">
            <w:pPr>
              <w:ind w:left="187" w:hanging="187"/>
              <w:jc w:val="center"/>
              <w:rPr>
                <w:b/>
                <w:i/>
                <w:sz w:val="22"/>
                <w:szCs w:val="22"/>
              </w:rPr>
            </w:pPr>
            <w:r>
              <w:rPr>
                <w:b/>
                <w:i/>
                <w:sz w:val="22"/>
                <w:szCs w:val="22"/>
              </w:rPr>
              <w:t>41 Community Development Management</w:t>
            </w:r>
          </w:p>
          <w:p w:rsidR="00037831" w:rsidRDefault="00037831" w:rsidP="0017776B">
            <w:pPr>
              <w:ind w:left="187" w:hanging="187"/>
              <w:jc w:val="center"/>
              <w:rPr>
                <w:b/>
                <w:i/>
                <w:sz w:val="22"/>
                <w:szCs w:val="22"/>
              </w:rPr>
            </w:pPr>
          </w:p>
          <w:p w:rsidR="00037831" w:rsidRPr="00647E32" w:rsidRDefault="00037831" w:rsidP="0017776B">
            <w:pPr>
              <w:jc w:val="center"/>
              <w:rPr>
                <w:b/>
                <w:u w:val="single"/>
              </w:rPr>
            </w:pPr>
            <w:r>
              <w:rPr>
                <w:b/>
                <w:sz w:val="22"/>
                <w:szCs w:val="22"/>
                <w:u w:val="single"/>
              </w:rPr>
              <w:t>STATE AID</w:t>
            </w:r>
          </w:p>
        </w:tc>
      </w:tr>
      <w:tr w:rsidR="00037831" w:rsidRPr="00CB15A4" w:rsidTr="0017776B">
        <w:trPr>
          <w:trHeight w:val="144"/>
        </w:trPr>
        <w:tc>
          <w:tcPr>
            <w:tcW w:w="900" w:type="dxa"/>
            <w:shd w:val="clear" w:color="auto" w:fill="auto"/>
            <w:tcMar>
              <w:left w:w="115" w:type="dxa"/>
            </w:tcMar>
          </w:tcPr>
          <w:p w:rsidR="00037831" w:rsidRPr="00CB15A4" w:rsidRDefault="00037831" w:rsidP="0017776B">
            <w:pPr>
              <w:rPr>
                <w:sz w:val="22"/>
                <w:szCs w:val="22"/>
              </w:rPr>
            </w:pPr>
            <w:r>
              <w:rPr>
                <w:sz w:val="22"/>
                <w:szCs w:val="22"/>
              </w:rPr>
              <w:t>06-8015</w:t>
            </w:r>
          </w:p>
        </w:tc>
        <w:tc>
          <w:tcPr>
            <w:tcW w:w="4860" w:type="dxa"/>
            <w:gridSpan w:val="2"/>
            <w:shd w:val="clear" w:color="auto" w:fill="auto"/>
          </w:tcPr>
          <w:p w:rsidR="00037831" w:rsidRPr="00CB15A4" w:rsidRDefault="00037831" w:rsidP="0017776B">
            <w:pPr>
              <w:pStyle w:val="ApropTab"/>
            </w:pPr>
            <w:r>
              <w:t xml:space="preserve">Uniform Construction </w:t>
            </w:r>
            <w:proofErr w:type="gramStart"/>
            <w:r>
              <w:t>Code ......</w:t>
            </w:r>
            <w:r w:rsidRPr="00CB15A4">
              <w:t>.........................</w:t>
            </w:r>
            <w:r>
              <w:t>..</w:t>
            </w:r>
            <w:proofErr w:type="gramEnd"/>
          </w:p>
        </w:tc>
        <w:tc>
          <w:tcPr>
            <w:tcW w:w="1260" w:type="dxa"/>
            <w:tcBorders>
              <w:bottom w:val="single" w:sz="4" w:space="0" w:color="auto"/>
            </w:tcBorders>
            <w:shd w:val="clear" w:color="auto" w:fill="auto"/>
            <w:tcMar>
              <w:left w:w="0" w:type="dxa"/>
            </w:tcMar>
            <w:vAlign w:val="bottom"/>
          </w:tcPr>
          <w:p w:rsidR="00037831" w:rsidRPr="00CB15A4" w:rsidRDefault="00037831" w:rsidP="0017776B">
            <w:pPr>
              <w:jc w:val="right"/>
              <w:rPr>
                <w:sz w:val="22"/>
                <w:szCs w:val="22"/>
              </w:rPr>
            </w:pPr>
            <w:r>
              <w:rPr>
                <w:sz w:val="22"/>
                <w:szCs w:val="22"/>
              </w:rPr>
              <w:t>$35,000,000</w:t>
            </w:r>
          </w:p>
        </w:tc>
      </w:tr>
      <w:tr w:rsidR="00037831" w:rsidRPr="00CB15A4" w:rsidTr="0017776B">
        <w:trPr>
          <w:trHeight w:val="635"/>
        </w:trPr>
        <w:tc>
          <w:tcPr>
            <w:tcW w:w="900" w:type="dxa"/>
            <w:shd w:val="clear" w:color="auto" w:fill="auto"/>
            <w:tcMar>
              <w:left w:w="576" w:type="dxa"/>
              <w:right w:w="216" w:type="dxa"/>
            </w:tcMar>
          </w:tcPr>
          <w:p w:rsidR="00037831" w:rsidRPr="00CB15A4" w:rsidRDefault="00037831" w:rsidP="0017776B">
            <w:pPr>
              <w:rPr>
                <w:sz w:val="22"/>
                <w:szCs w:val="22"/>
              </w:rPr>
            </w:pPr>
          </w:p>
        </w:tc>
        <w:tc>
          <w:tcPr>
            <w:tcW w:w="4860" w:type="dxa"/>
            <w:gridSpan w:val="2"/>
            <w:shd w:val="clear" w:color="auto" w:fill="auto"/>
          </w:tcPr>
          <w:p w:rsidR="00037831" w:rsidRPr="00CB15A4" w:rsidRDefault="00037831" w:rsidP="0017776B">
            <w:pPr>
              <w:pStyle w:val="ApropTab"/>
            </w:pPr>
            <w:r w:rsidRPr="00CB15A4">
              <w:t>Total</w:t>
            </w:r>
            <w:r>
              <w:t xml:space="preserve"> State Aid</w:t>
            </w:r>
            <w:r w:rsidRPr="00CB15A4">
              <w:t xml:space="preserve"> Appropriation,</w:t>
            </w:r>
            <w:r>
              <w:t xml:space="preserve"> Community Development Management ………………...…..</w:t>
            </w:r>
          </w:p>
        </w:tc>
        <w:tc>
          <w:tcPr>
            <w:tcW w:w="1260" w:type="dxa"/>
            <w:tcBorders>
              <w:top w:val="single" w:sz="4" w:space="0" w:color="auto"/>
              <w:bottom w:val="single" w:sz="4" w:space="0" w:color="auto"/>
            </w:tcBorders>
            <w:shd w:val="clear" w:color="auto" w:fill="auto"/>
          </w:tcPr>
          <w:p w:rsidR="00037831" w:rsidRDefault="00037831" w:rsidP="0017776B">
            <w:pPr>
              <w:jc w:val="right"/>
              <w:rPr>
                <w:sz w:val="22"/>
                <w:szCs w:val="22"/>
              </w:rPr>
            </w:pPr>
          </w:p>
          <w:p w:rsidR="00037831" w:rsidRPr="00E32C42" w:rsidRDefault="00037831" w:rsidP="0017776B">
            <w:pPr>
              <w:jc w:val="center"/>
              <w:rPr>
                <w:sz w:val="22"/>
                <w:szCs w:val="22"/>
              </w:rPr>
            </w:pPr>
            <w:r>
              <w:rPr>
                <w:sz w:val="22"/>
                <w:szCs w:val="22"/>
              </w:rPr>
              <w:t>$35,000,000</w:t>
            </w:r>
          </w:p>
        </w:tc>
      </w:tr>
      <w:tr w:rsidR="00037831" w:rsidRPr="00CB15A4" w:rsidTr="0017776B">
        <w:trPr>
          <w:trHeight w:val="183"/>
        </w:trPr>
        <w:tc>
          <w:tcPr>
            <w:tcW w:w="4410" w:type="dxa"/>
            <w:gridSpan w:val="2"/>
            <w:shd w:val="clear" w:color="auto" w:fill="auto"/>
            <w:tcMar>
              <w:left w:w="115" w:type="dxa"/>
            </w:tcMar>
          </w:tcPr>
          <w:p w:rsidR="00037831" w:rsidRPr="00CB15A4" w:rsidRDefault="00037831" w:rsidP="0017776B">
            <w:pPr>
              <w:rPr>
                <w:b/>
                <w:i/>
                <w:sz w:val="22"/>
                <w:szCs w:val="22"/>
              </w:rPr>
            </w:pPr>
            <w:r>
              <w:rPr>
                <w:b/>
                <w:i/>
                <w:sz w:val="22"/>
                <w:szCs w:val="22"/>
              </w:rPr>
              <w:t>State Aid</w:t>
            </w:r>
            <w:r w:rsidRPr="00CB15A4">
              <w:rPr>
                <w:b/>
                <w:i/>
                <w:sz w:val="22"/>
                <w:szCs w:val="22"/>
              </w:rPr>
              <w:t>:</w:t>
            </w:r>
          </w:p>
        </w:tc>
        <w:tc>
          <w:tcPr>
            <w:tcW w:w="1350" w:type="dxa"/>
            <w:shd w:val="clear" w:color="auto" w:fill="auto"/>
            <w:vAlign w:val="center"/>
          </w:tcPr>
          <w:p w:rsidR="00037831" w:rsidRPr="00CB15A4" w:rsidRDefault="00037831" w:rsidP="0017776B">
            <w:pPr>
              <w:rPr>
                <w:sz w:val="22"/>
                <w:szCs w:val="22"/>
              </w:rPr>
            </w:pPr>
          </w:p>
        </w:tc>
        <w:tc>
          <w:tcPr>
            <w:tcW w:w="1260" w:type="dxa"/>
            <w:tcBorders>
              <w:top w:val="single" w:sz="4" w:space="0" w:color="auto"/>
            </w:tcBorders>
            <w:shd w:val="clear" w:color="auto" w:fill="auto"/>
            <w:vAlign w:val="center"/>
          </w:tcPr>
          <w:p w:rsidR="00037831" w:rsidRPr="00CB15A4" w:rsidRDefault="00037831" w:rsidP="0017776B">
            <w:pPr>
              <w:rPr>
                <w:sz w:val="22"/>
                <w:szCs w:val="22"/>
              </w:rPr>
            </w:pPr>
          </w:p>
        </w:tc>
      </w:tr>
      <w:tr w:rsidR="00037831" w:rsidRPr="00CB15A4" w:rsidTr="0017776B">
        <w:trPr>
          <w:trHeight w:val="144"/>
        </w:trPr>
        <w:tc>
          <w:tcPr>
            <w:tcW w:w="900" w:type="dxa"/>
            <w:shd w:val="clear" w:color="auto" w:fill="auto"/>
            <w:tcMar>
              <w:left w:w="115" w:type="dxa"/>
            </w:tcMar>
          </w:tcPr>
          <w:p w:rsidR="00037831" w:rsidRPr="00CB15A4" w:rsidRDefault="00037831" w:rsidP="0017776B">
            <w:pPr>
              <w:jc w:val="right"/>
              <w:rPr>
                <w:sz w:val="22"/>
                <w:szCs w:val="22"/>
              </w:rPr>
            </w:pPr>
            <w:r>
              <w:rPr>
                <w:sz w:val="22"/>
                <w:szCs w:val="22"/>
              </w:rPr>
              <w:t>06</w:t>
            </w:r>
          </w:p>
        </w:tc>
        <w:tc>
          <w:tcPr>
            <w:tcW w:w="3510" w:type="dxa"/>
            <w:shd w:val="clear" w:color="auto" w:fill="auto"/>
          </w:tcPr>
          <w:p w:rsidR="00037831" w:rsidRPr="00CB15A4" w:rsidRDefault="00037831" w:rsidP="00E379BC">
            <w:pPr>
              <w:pStyle w:val="ApropTab"/>
            </w:pPr>
            <w:r w:rsidRPr="006E3FFA">
              <w:t xml:space="preserve">Urban and Rural Centers </w:t>
            </w:r>
            <w:r w:rsidR="00E379BC">
              <w:t>Unsafe Buildings Demolition Revolvi</w:t>
            </w:r>
            <w:r w:rsidR="001613E8">
              <w:t xml:space="preserve">ng Loan Fund (P.L.1997, c.125) </w:t>
            </w:r>
            <w:r>
              <w:t>…..</w:t>
            </w:r>
          </w:p>
        </w:tc>
        <w:tc>
          <w:tcPr>
            <w:tcW w:w="1350" w:type="dxa"/>
            <w:shd w:val="clear" w:color="auto" w:fill="auto"/>
            <w:vAlign w:val="bottom"/>
          </w:tcPr>
          <w:p w:rsidR="00037831" w:rsidRPr="00CB15A4" w:rsidRDefault="00037831" w:rsidP="0017776B">
            <w:pPr>
              <w:jc w:val="right"/>
              <w:rPr>
                <w:sz w:val="22"/>
                <w:szCs w:val="22"/>
              </w:rPr>
            </w:pPr>
            <w:r w:rsidRPr="00CB15A4">
              <w:rPr>
                <w:sz w:val="22"/>
                <w:szCs w:val="22"/>
              </w:rPr>
              <w:t>($</w:t>
            </w:r>
            <w:r>
              <w:rPr>
                <w:sz w:val="22"/>
                <w:szCs w:val="22"/>
              </w:rPr>
              <w:t>35,000,000</w:t>
            </w:r>
            <w:r w:rsidRPr="00CB15A4">
              <w:rPr>
                <w:sz w:val="22"/>
                <w:szCs w:val="22"/>
              </w:rPr>
              <w:t>)</w:t>
            </w:r>
          </w:p>
        </w:tc>
        <w:tc>
          <w:tcPr>
            <w:tcW w:w="1260" w:type="dxa"/>
            <w:shd w:val="clear" w:color="auto" w:fill="auto"/>
            <w:vAlign w:val="center"/>
          </w:tcPr>
          <w:p w:rsidR="00037831" w:rsidRPr="00CB15A4" w:rsidRDefault="00037831" w:rsidP="0017776B">
            <w:pPr>
              <w:rPr>
                <w:sz w:val="22"/>
                <w:szCs w:val="22"/>
              </w:rPr>
            </w:pPr>
          </w:p>
        </w:tc>
      </w:tr>
    </w:tbl>
    <w:p w:rsidR="00FC2AD3" w:rsidRDefault="00FC2AD3" w:rsidP="00C07632"/>
    <w:p w:rsidR="00FC2AD3" w:rsidRDefault="00907469" w:rsidP="00C07632">
      <w:r>
        <w:tab/>
        <w:t>2.</w:t>
      </w:r>
      <w:r>
        <w:tab/>
      </w:r>
      <w:r w:rsidR="00FC2AD3">
        <w:t>This act shall take effect immediately.</w:t>
      </w:r>
    </w:p>
    <w:p w:rsidR="00FC2AD3" w:rsidRDefault="00FC2AD3" w:rsidP="00686AEB"/>
    <w:p w:rsidR="00037831" w:rsidRPr="00CE7BD8" w:rsidRDefault="00037831" w:rsidP="00686AEB"/>
    <w:p w:rsidR="006E3FFA" w:rsidRDefault="00686AEB" w:rsidP="00686AEB">
      <w:pPr>
        <w:jc w:val="center"/>
      </w:pPr>
      <w:r w:rsidRPr="00D71D68">
        <w:t>STATEMENT</w:t>
      </w:r>
    </w:p>
    <w:p w:rsidR="006E3FFA" w:rsidRDefault="006E3FFA" w:rsidP="00686AEB">
      <w:pPr>
        <w:jc w:val="center"/>
      </w:pPr>
    </w:p>
    <w:p w:rsidR="00CF07C0" w:rsidRDefault="006E3FFA" w:rsidP="00004078">
      <w:r>
        <w:tab/>
        <w:t>This bill provides a supplemental appropriation of $35 million</w:t>
      </w:r>
      <w:r w:rsidR="00E379BC">
        <w:t xml:space="preserve"> from the General Fund</w:t>
      </w:r>
      <w:r>
        <w:t xml:space="preserve"> </w:t>
      </w:r>
      <w:r w:rsidR="00E379BC">
        <w:t>to</w:t>
      </w:r>
      <w:r>
        <w:t xml:space="preserve"> </w:t>
      </w:r>
      <w:r w:rsidR="00037831">
        <w:t xml:space="preserve">the </w:t>
      </w:r>
      <w:r>
        <w:t xml:space="preserve">“Urban and Rural Centers Unsafe </w:t>
      </w:r>
      <w:r w:rsidRPr="006E3FFA">
        <w:t>Buildings Demolition Revolving Loan Fund</w:t>
      </w:r>
      <w:r w:rsidR="00E379BC">
        <w:t>.</w:t>
      </w:r>
      <w:r>
        <w:t>”</w:t>
      </w:r>
      <w:r w:rsidR="00037831">
        <w:t xml:space="preserve"> </w:t>
      </w:r>
      <w:r w:rsidR="00E379BC">
        <w:t xml:space="preserve"> This fund was established pursuant to P.L.1997, c.125 to assist </w:t>
      </w:r>
      <w:r w:rsidR="001613E8">
        <w:t>municipalities with building demolition and disposal projects.</w:t>
      </w:r>
    </w:p>
    <w:sectPr w:rsidR="00CF07C0" w:rsidSect="00CF07C0">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34A2" w:rsidRDefault="001634A2">
      <w:r>
        <w:separator/>
      </w:r>
    </w:p>
  </w:endnote>
  <w:endnote w:type="continuationSeparator" w:id="0">
    <w:p w:rsidR="001634A2" w:rsidRDefault="00163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34A2" w:rsidRDefault="001634A2">
      <w:r>
        <w:separator/>
      </w:r>
    </w:p>
  </w:footnote>
  <w:footnote w:type="continuationSeparator" w:id="0">
    <w:p w:rsidR="001634A2" w:rsidRDefault="00163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2B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F07C0" w:rsidRDefault="00CF07C0" w:rsidP="00CF07C0">
    <w:pPr>
      <w:pStyle w:val="bpuHeadSpon"/>
    </w:pPr>
    <w:r w:rsidRPr="00CF07C0">
      <w:rPr>
        <w:rStyle w:val="bpuHeadSponChar"/>
      </w:rPr>
      <w:t>S4057</w:t>
    </w:r>
    <w:r>
      <w:t xml:space="preserve"> RICE, CUNNINGHAM</w:t>
    </w:r>
  </w:p>
  <w:p w:rsidR="00CF07C0" w:rsidRDefault="00CF07C0" w:rsidP="00CF07C0">
    <w:pPr>
      <w:pStyle w:val="bpuHeadSpon"/>
    </w:pPr>
    <w:r>
      <w:fldChar w:fldCharType="begin"/>
    </w:r>
    <w:r>
      <w:instrText xml:space="preserve"> PAGE  \* MERGEFORMAT </w:instrText>
    </w:r>
    <w:r>
      <w:fldChar w:fldCharType="separate"/>
    </w:r>
    <w:r w:rsidR="00907469">
      <w:rPr>
        <w:noProof/>
      </w:rPr>
      <w:t>3</w:t>
    </w:r>
    <w:r>
      <w:fldChar w:fldCharType="end"/>
    </w:r>
  </w:p>
  <w:p w:rsidR="00CF07C0" w:rsidRDefault="00CF07C0" w:rsidP="00CF07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F07C0" w:rsidRDefault="00CF07C0" w:rsidP="00CF07C0">
    <w:pPr>
      <w:pStyle w:val="bpuHeadSpon"/>
    </w:pPr>
    <w:r w:rsidRPr="00CF07C0">
      <w:rPr>
        <w:rStyle w:val="bpuHeadSponChar"/>
      </w:rPr>
      <w:t>S4057</w:t>
    </w:r>
    <w:r>
      <w:t xml:space="preserve"> RICE, CUNNINGHAM</w:t>
    </w:r>
  </w:p>
  <w:p w:rsidR="00CF07C0" w:rsidRDefault="00CF07C0" w:rsidP="00CF07C0">
    <w:pPr>
      <w:pStyle w:val="bpuHeadSpon"/>
    </w:pPr>
    <w:r>
      <w:fldChar w:fldCharType="begin"/>
    </w:r>
    <w:r>
      <w:instrText xml:space="preserve"> PAGE  \* MERGEFORMAT </w:instrText>
    </w:r>
    <w:r>
      <w:fldChar w:fldCharType="separate"/>
    </w:r>
    <w:r w:rsidR="00592B2D">
      <w:rPr>
        <w:noProof/>
      </w:rPr>
      <w:t>2</w:t>
    </w:r>
    <w:r>
      <w:fldChar w:fldCharType="end"/>
    </w:r>
  </w:p>
  <w:p w:rsidR="00CF07C0" w:rsidRDefault="00CF07C0" w:rsidP="00CF07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4A2"/>
    <w:rsid w:val="00004078"/>
    <w:rsid w:val="000051BD"/>
    <w:rsid w:val="000160A5"/>
    <w:rsid w:val="0002335B"/>
    <w:rsid w:val="0003549A"/>
    <w:rsid w:val="000367AE"/>
    <w:rsid w:val="00037831"/>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13E8"/>
    <w:rsid w:val="001634A2"/>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34B4"/>
    <w:rsid w:val="00255958"/>
    <w:rsid w:val="00257FA2"/>
    <w:rsid w:val="002632E4"/>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FF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2B2D"/>
    <w:rsid w:val="005A480D"/>
    <w:rsid w:val="005B3F92"/>
    <w:rsid w:val="005B479C"/>
    <w:rsid w:val="005B561E"/>
    <w:rsid w:val="005B6954"/>
    <w:rsid w:val="005C07E4"/>
    <w:rsid w:val="005C206D"/>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4A19"/>
    <w:rsid w:val="00626239"/>
    <w:rsid w:val="00635316"/>
    <w:rsid w:val="00635449"/>
    <w:rsid w:val="006378C5"/>
    <w:rsid w:val="00645E6A"/>
    <w:rsid w:val="00665CBC"/>
    <w:rsid w:val="00667A5C"/>
    <w:rsid w:val="00677316"/>
    <w:rsid w:val="00683E4E"/>
    <w:rsid w:val="00686AEB"/>
    <w:rsid w:val="006B7897"/>
    <w:rsid w:val="006B7FA7"/>
    <w:rsid w:val="006C086A"/>
    <w:rsid w:val="006C21C1"/>
    <w:rsid w:val="006C7327"/>
    <w:rsid w:val="006D00E5"/>
    <w:rsid w:val="006D791B"/>
    <w:rsid w:val="006E2895"/>
    <w:rsid w:val="006E3FFA"/>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7F732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1899"/>
    <w:rsid w:val="008B2850"/>
    <w:rsid w:val="008C79B3"/>
    <w:rsid w:val="008D399E"/>
    <w:rsid w:val="008D77BD"/>
    <w:rsid w:val="008E454C"/>
    <w:rsid w:val="008E62B0"/>
    <w:rsid w:val="008F1E5A"/>
    <w:rsid w:val="00901BDA"/>
    <w:rsid w:val="00907469"/>
    <w:rsid w:val="009121D8"/>
    <w:rsid w:val="00912D9C"/>
    <w:rsid w:val="00916F7A"/>
    <w:rsid w:val="00917FE3"/>
    <w:rsid w:val="00921007"/>
    <w:rsid w:val="009318C7"/>
    <w:rsid w:val="00931B42"/>
    <w:rsid w:val="00931C09"/>
    <w:rsid w:val="009348C2"/>
    <w:rsid w:val="009440D0"/>
    <w:rsid w:val="009523A3"/>
    <w:rsid w:val="00960958"/>
    <w:rsid w:val="00963A46"/>
    <w:rsid w:val="00966A3E"/>
    <w:rsid w:val="00971493"/>
    <w:rsid w:val="00971AD9"/>
    <w:rsid w:val="00973069"/>
    <w:rsid w:val="00973523"/>
    <w:rsid w:val="00980766"/>
    <w:rsid w:val="0098272D"/>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D2E"/>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A59"/>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7C0"/>
    <w:rsid w:val="00CF65EB"/>
    <w:rsid w:val="00CF72AD"/>
    <w:rsid w:val="00D02441"/>
    <w:rsid w:val="00D039F4"/>
    <w:rsid w:val="00D10496"/>
    <w:rsid w:val="00D11173"/>
    <w:rsid w:val="00D1215F"/>
    <w:rsid w:val="00D16561"/>
    <w:rsid w:val="00D17FF8"/>
    <w:rsid w:val="00D268AC"/>
    <w:rsid w:val="00D27FF3"/>
    <w:rsid w:val="00D32EBE"/>
    <w:rsid w:val="00D343D0"/>
    <w:rsid w:val="00D3664D"/>
    <w:rsid w:val="00D43D3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379BC"/>
    <w:rsid w:val="00E4267B"/>
    <w:rsid w:val="00E42F13"/>
    <w:rsid w:val="00E452DF"/>
    <w:rsid w:val="00E543CF"/>
    <w:rsid w:val="00E546FD"/>
    <w:rsid w:val="00E608F1"/>
    <w:rsid w:val="00E611B9"/>
    <w:rsid w:val="00E7144F"/>
    <w:rsid w:val="00E7287B"/>
    <w:rsid w:val="00E73835"/>
    <w:rsid w:val="00E73D74"/>
    <w:rsid w:val="00E76A79"/>
    <w:rsid w:val="00E80692"/>
    <w:rsid w:val="00E80C24"/>
    <w:rsid w:val="00E86B08"/>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6F8"/>
    <w:rsid w:val="00FC1B0B"/>
    <w:rsid w:val="00FC2AD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716B109-99F1-460F-9501-95F3C1898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F07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206A6C-163C-4366-8126-00F31556C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261</Words>
  <Characters>1541</Characters>
  <Application>Microsoft Office Word</Application>
  <DocSecurity>0</DocSecurity>
  <Lines>76</Lines>
  <Paragraphs>34</Paragraphs>
  <ScaleCrop>false</ScaleCrop>
  <HeadingPairs>
    <vt:vector size="2" baseType="variant">
      <vt:variant>
        <vt:lpstr>Title</vt:lpstr>
      </vt:variant>
      <vt:variant>
        <vt:i4>1</vt:i4>
      </vt:variant>
    </vt:vector>
  </HeadingPairs>
  <TitlesOfParts>
    <vt:vector size="1" baseType="lpstr">
      <vt:lpstr>S4057</vt:lpstr>
    </vt:vector>
  </TitlesOfParts>
  <Manager>R56</Manager>
  <Company>NJ Office of Legislative Services</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S4057</dc:title>
  <dc:subject/>
  <dc:creator>Senator  RICE, Senator  CUNNINGHAM</dc:creator>
  <cp:keywords>S4057|2|LG |320|317|297|N|0|</cp:keywords>
  <dc:description>INTRODUCED NOVEMBER 8, 2021</dc:description>
  <cp:lastModifiedBy>Bell, Careema</cp:lastModifiedBy>
  <cp:revision>2</cp:revision>
  <cp:lastPrinted>2021-10-25T13:42:00Z</cp:lastPrinted>
  <dcterms:created xsi:type="dcterms:W3CDTF">2021-11-09T14:15:00Z</dcterms:created>
  <dcterms:modified xsi:type="dcterms:W3CDTF">2021-11-09T14:15:00Z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