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347" w:rsidRDefault="00047347" w:rsidP="00047347">
      <w:pPr>
        <w:pStyle w:val="bpuBill"/>
      </w:pPr>
      <w:bookmarkStart w:id="0" w:name="bpuFrontPg"/>
      <w:bookmarkStart w:id="1" w:name="_GoBack"/>
      <w:bookmarkEnd w:id="0"/>
      <w:bookmarkEnd w:id="1"/>
      <w:r>
        <w:t xml:space="preserve">SENATE, No. 4063 </w:t>
      </w:r>
    </w:p>
    <w:p w:rsidR="00047347" w:rsidRPr="009D38FF" w:rsidRDefault="00047347" w:rsidP="000473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7964451" r:id="rId8"/>
        </w:object>
      </w:r>
    </w:p>
    <w:p w:rsidR="00047347" w:rsidRDefault="00047347" w:rsidP="00047347">
      <w:pPr>
        <w:pStyle w:val="bpuState"/>
      </w:pPr>
      <w:r>
        <w:t>STATE OF NEW JERSEY</w:t>
      </w:r>
    </w:p>
    <w:p w:rsidR="00047347" w:rsidRDefault="00047347" w:rsidP="00047347">
      <w:pPr>
        <w:pStyle w:val="bpuLegislature"/>
      </w:pPr>
      <w:r>
        <w:t>219th LEGISLATURE</w:t>
      </w:r>
    </w:p>
    <w:p w:rsidR="00047347" w:rsidRDefault="00047347" w:rsidP="00047347">
      <w:pPr>
        <w:pStyle w:val="bpuWpGraphic"/>
      </w:pPr>
      <w:r>
        <w:object w:dxaOrig="8985" w:dyaOrig="255">
          <v:shape id="_x0000_i1026" type="#_x0000_t75" style="width:6in;height:12.1pt" o:ole="">
            <v:imagedata r:id="rId7" o:title=""/>
          </v:shape>
          <o:OLEObject Type="Embed" ProgID="WPWin6.1" ShapeID="_x0000_i1026" DrawAspect="Content" ObjectID="_1697964452" r:id="rId9"/>
        </w:object>
      </w:r>
      <w:r>
        <w:t xml:space="preserve">  </w:t>
      </w:r>
    </w:p>
    <w:p w:rsidR="00047347" w:rsidRDefault="00047347" w:rsidP="00047347">
      <w:pPr>
        <w:pStyle w:val="bpuIntro"/>
      </w:pPr>
      <w:r>
        <w:t>INTRODUCED NOVEMBER 8, 2021</w:t>
      </w:r>
    </w:p>
    <w:p w:rsidR="00047347" w:rsidRDefault="00047347" w:rsidP="00047347">
      <w:pPr>
        <w:pStyle w:val="bpuIntro"/>
      </w:pPr>
    </w:p>
    <w:p w:rsidR="00047347" w:rsidRDefault="00047347" w:rsidP="00047347">
      <w:pPr>
        <w:pStyle w:val="bpuIntro"/>
        <w:sectPr w:rsidR="00047347" w:rsidSect="00047347">
          <w:headerReference w:type="even" r:id="rId10"/>
          <w:headerReference w:type="default" r:id="rId11"/>
          <w:pgSz w:w="12240" w:h="20160" w:code="5"/>
          <w:pgMar w:top="2160" w:right="1440" w:bottom="1440" w:left="1440" w:header="72" w:footer="720" w:gutter="0"/>
          <w:pgNumType w:start="1"/>
          <w:cols w:space="720"/>
          <w:docGrid w:linePitch="360"/>
        </w:sectPr>
      </w:pPr>
    </w:p>
    <w:p w:rsidR="00047347" w:rsidRDefault="00047347" w:rsidP="00047347">
      <w:pPr>
        <w:pStyle w:val="bpuIntro"/>
      </w:pPr>
    </w:p>
    <w:p w:rsidR="00047347" w:rsidRDefault="00047347" w:rsidP="00047347">
      <w:pPr>
        <w:pStyle w:val="bpuSponsor"/>
      </w:pPr>
      <w:r>
        <w:t>Sponsored by:</w:t>
      </w:r>
    </w:p>
    <w:p w:rsidR="00047347" w:rsidRDefault="00047347" w:rsidP="00047347">
      <w:pPr>
        <w:pStyle w:val="bpuSponsor"/>
      </w:pPr>
      <w:proofErr w:type="gramStart"/>
      <w:r>
        <w:t>Senator  STEPHEN</w:t>
      </w:r>
      <w:proofErr w:type="gramEnd"/>
      <w:r>
        <w:t xml:space="preserve"> M. SWEENEY</w:t>
      </w:r>
    </w:p>
    <w:p w:rsidR="00047347" w:rsidRDefault="00047347" w:rsidP="00047347">
      <w:pPr>
        <w:pStyle w:val="bpuSponsor"/>
      </w:pPr>
      <w:r>
        <w:t>District 3 (Cumberland, Gloucester and Salem)</w:t>
      </w:r>
    </w:p>
    <w:p w:rsidR="00047347" w:rsidRDefault="00047347" w:rsidP="00047347">
      <w:pPr>
        <w:pStyle w:val="bpuSponsor"/>
      </w:pPr>
    </w:p>
    <w:p w:rsidR="00047347" w:rsidRDefault="00047347" w:rsidP="00047347">
      <w:pPr>
        <w:pStyle w:val="bpuSponsor"/>
      </w:pPr>
    </w:p>
    <w:p w:rsidR="00047347" w:rsidRDefault="00047347" w:rsidP="00047347">
      <w:pPr>
        <w:pStyle w:val="bpuSponsor"/>
      </w:pPr>
    </w:p>
    <w:p w:rsidR="00047347" w:rsidRDefault="00047347" w:rsidP="00047347">
      <w:pPr>
        <w:pStyle w:val="bpuSponsor"/>
      </w:pPr>
    </w:p>
    <w:p w:rsidR="00047347" w:rsidRDefault="00047347" w:rsidP="00047347">
      <w:pPr>
        <w:pStyle w:val="bpuSponsor"/>
      </w:pPr>
      <w:r>
        <w:t>SYNOPSIS</w:t>
      </w:r>
    </w:p>
    <w:p w:rsidR="00047347" w:rsidRDefault="00047347" w:rsidP="00047347">
      <w:pPr>
        <w:pStyle w:val="bpuNormText"/>
      </w:pPr>
      <w:r>
        <w:tab/>
        <w:t xml:space="preserve">Removes New Jersey Maritime Pilot and Docking Pilot Commission from appropriations act provision that limits compensation and prohibits State payment for participation in State Health Benefits Program. </w:t>
      </w:r>
    </w:p>
    <w:p w:rsidR="00047347" w:rsidRDefault="00047347" w:rsidP="00047347">
      <w:pPr>
        <w:pStyle w:val="bpuNormText"/>
      </w:pPr>
    </w:p>
    <w:p w:rsidR="00047347" w:rsidRDefault="00047347" w:rsidP="00047347">
      <w:pPr>
        <w:pStyle w:val="bpuSponsor"/>
      </w:pPr>
      <w:r>
        <w:t xml:space="preserve">CURRENT VERSION OF TEXT </w:t>
      </w:r>
    </w:p>
    <w:p w:rsidR="00047347" w:rsidRDefault="00047347" w:rsidP="00047347">
      <w:pPr>
        <w:pStyle w:val="bpuNormText"/>
      </w:pPr>
      <w:r>
        <w:tab/>
        <w:t>As introduced.</w:t>
      </w:r>
    </w:p>
    <w:p w:rsidR="00047347" w:rsidRDefault="00047347" w:rsidP="000473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7347" w:rsidRDefault="00047347" w:rsidP="00122025">
      <w:pPr>
        <w:pStyle w:val="FronterPage"/>
        <w:tabs>
          <w:tab w:val="clear" w:pos="1440"/>
          <w:tab w:val="clear" w:pos="2160"/>
          <w:tab w:val="clear" w:pos="2880"/>
          <w:tab w:val="clear" w:pos="3600"/>
          <w:tab w:val="clear" w:pos="4320"/>
          <w:tab w:val="clear" w:pos="5040"/>
        </w:tabs>
        <w:sectPr w:rsidR="00047347" w:rsidSect="00047347">
          <w:type w:val="continuous"/>
          <w:pgSz w:w="12240" w:h="20160" w:code="5"/>
          <w:pgMar w:top="1440" w:right="2275" w:bottom="1440" w:left="2275" w:header="72" w:footer="720" w:gutter="0"/>
          <w:pgNumType w:start="1"/>
          <w:cols w:space="720"/>
          <w:docGrid w:linePitch="360"/>
        </w:sectPr>
      </w:pPr>
    </w:p>
    <w:p w:rsidR="00686AEB" w:rsidRPr="00677316" w:rsidRDefault="002727A2" w:rsidP="005A267A">
      <w:pPr>
        <w:pStyle w:val="HangingAnAct"/>
        <w:rPr>
          <w:rStyle w:val="HangingAnActChar"/>
        </w:rPr>
      </w:pPr>
      <w:r>
        <w:rPr>
          <w:rStyle w:val="BillHead"/>
        </w:rPr>
        <w:lastRenderedPageBreak/>
        <w:t>An Act</w:t>
      </w:r>
      <w:r w:rsidR="00686AEB" w:rsidRPr="006B7FA7">
        <w:rPr>
          <w:rStyle w:val="HangingAnActChar"/>
        </w:rPr>
        <w:t xml:space="preserve"> </w:t>
      </w:r>
      <w:r w:rsidR="001A798B">
        <w:t>c</w:t>
      </w:r>
      <w:r w:rsidR="001A798B" w:rsidRPr="001840EC">
        <w:t xml:space="preserve">oncerning compensation </w:t>
      </w:r>
      <w:r w:rsidR="001A798B">
        <w:t xml:space="preserve">and health benefits </w:t>
      </w:r>
      <w:r w:rsidR="001A798B" w:rsidRPr="001840EC">
        <w:t xml:space="preserve">for the </w:t>
      </w:r>
      <w:r w:rsidR="001A798B">
        <w:t xml:space="preserve">New Jersey Maritime Pilot and Docking Pilot Commission, </w:t>
      </w:r>
      <w:r w:rsidR="001A798B" w:rsidRPr="001840EC">
        <w:t>amending</w:t>
      </w:r>
      <w:r w:rsidR="001A798B">
        <w:t xml:space="preserve"> the Fiscal Year 2022</w:t>
      </w:r>
      <w:r w:rsidR="001A798B" w:rsidRPr="001840EC">
        <w:t xml:space="preserve"> an</w:t>
      </w:r>
      <w:r w:rsidR="001A798B">
        <w:t>nual appropriations act, P.L.2021, c.133</w:t>
      </w:r>
      <w:r w:rsidR="001840EC">
        <w:t>.</w:t>
      </w:r>
    </w:p>
    <w:p w:rsidR="000B1054" w:rsidRPr="00D71D68" w:rsidRDefault="000B1054" w:rsidP="000B1054"/>
    <w:p w:rsidR="00686AEB" w:rsidRPr="00AA7880" w:rsidRDefault="00686AEB" w:rsidP="00686AEB">
      <w:r>
        <w:tab/>
      </w:r>
      <w:r w:rsidR="002727A2">
        <w:rPr>
          <w:rStyle w:val="BillHeading2"/>
        </w:rPr>
        <w:t>Be It Enacted</w:t>
      </w:r>
      <w:r>
        <w:rPr>
          <w:rStyle w:val="BillHeading2"/>
        </w:rPr>
        <w:t xml:space="preserve"> </w:t>
      </w:r>
      <w:r w:rsidR="002727A2">
        <w:rPr>
          <w:rStyle w:val="BillLanguage"/>
        </w:rPr>
        <w:t>by the Senate and General Assembly of the State of New Jersey:</w:t>
      </w:r>
    </w:p>
    <w:p w:rsidR="00686AEB" w:rsidRDefault="00686AEB" w:rsidP="00686AEB"/>
    <w:p w:rsidR="001A798B" w:rsidRDefault="001A798B" w:rsidP="001A798B">
      <w:r>
        <w:tab/>
        <w:t>1.</w:t>
      </w:r>
      <w:r>
        <w:tab/>
        <w:t>Section 75 of the Fiscal Year 2022</w:t>
      </w:r>
      <w:r w:rsidRPr="001840EC">
        <w:t xml:space="preserve"> an</w:t>
      </w:r>
      <w:r>
        <w:t>nual appropriations act, P.L.2021</w:t>
      </w:r>
      <w:r w:rsidRPr="00256857">
        <w:t>, c.</w:t>
      </w:r>
      <w:r>
        <w:t>133,</w:t>
      </w:r>
      <w:r w:rsidRPr="00256857">
        <w:t xml:space="preserve"> is amended to read as follows:</w:t>
      </w:r>
      <w:r>
        <w:t xml:space="preserve"> </w:t>
      </w:r>
    </w:p>
    <w:p w:rsidR="001A798B" w:rsidRDefault="001A798B" w:rsidP="001A798B">
      <w:r>
        <w:tab/>
      </w:r>
      <w:r w:rsidRPr="00256857">
        <w:t xml:space="preserve">75. Notwithstanding the provisions of any law or regulation to the contrary, the amounts hereinabove appropriated to the New Jersey Real Estate Commission, Civil Service Commission, </w:t>
      </w:r>
      <w:r w:rsidRPr="00256857">
        <w:rPr>
          <w:rFonts w:ascii="Albertus Extra Bold" w:hAnsi="Albertus Extra Bold"/>
          <w:b/>
        </w:rPr>
        <w:t>[</w:t>
      </w:r>
      <w:r w:rsidRPr="00256857">
        <w:t>New Jersey Maritime Pilot and Docking Pilot Commission,</w:t>
      </w:r>
      <w:r w:rsidRPr="00256857">
        <w:rPr>
          <w:rFonts w:ascii="Albertus Extra Bold" w:hAnsi="Albertus Extra Bold"/>
          <w:b/>
        </w:rPr>
        <w:t>]</w:t>
      </w:r>
      <w:r w:rsidRPr="00256857">
        <w:t xml:space="preserve"> State Athletic Control Board, Public Employment Relations Commission and Appeal Board, New Jersey State Board of Mediation, New Jersey Racing Commission, Council on Local Mandates, Garden State Preservation Trust, the various State professional boards, the Certified Psychoanalysts Advisory Committee and the Audiology and Speech-Language Pathology Advisory Committee in the Department of Law and Public Safety, shall be subject to the following conditions: 1) the base salary, per diem salary, or any other form of compensation, including that for expenses, for the board members or commissioners paid for out of State funds shall not exceed $100 per month; and 2) no State funds shall be used to pay for participation in the State Health Benefits Program by board members or commissioners. No other compensation shall be paid; provided, however, that this paragraph shall not apply to the Commissioner/Chief Executive Officer of the State Athletic Control Board, the Chairperson/Chief Executive Officer of the Civil Service Commission, the Chairman of the Public Employment Relations Commission, and any commissioner or board member of any other State board, commission or independent authority who, in addition to being a member of the board or commission also hold a full time staff position for such entity.</w:t>
      </w:r>
    </w:p>
    <w:p w:rsidR="00C11233" w:rsidRDefault="00C11233" w:rsidP="00C11233">
      <w:r>
        <w:t>(</w:t>
      </w:r>
      <w:proofErr w:type="spellStart"/>
      <w:r>
        <w:t>cf</w:t>
      </w:r>
      <w:proofErr w:type="spellEnd"/>
      <w:r>
        <w:t>: P.L.2021, c.133, s.75)</w:t>
      </w:r>
    </w:p>
    <w:p w:rsidR="001A798B" w:rsidRPr="00D71D68" w:rsidRDefault="001A798B" w:rsidP="001A798B"/>
    <w:p w:rsidR="001A798B" w:rsidRPr="00AA7880" w:rsidRDefault="001A798B" w:rsidP="001A798B">
      <w:r>
        <w:tab/>
        <w:t xml:space="preserve">2. This act shall take effect immediately and apply retroactively to July 1, 2021. </w:t>
      </w:r>
    </w:p>
    <w:p w:rsidR="001A798B" w:rsidRPr="00CE7BD8" w:rsidRDefault="001A798B" w:rsidP="001A798B"/>
    <w:p w:rsidR="001A798B" w:rsidRPr="00AA7880" w:rsidRDefault="001A798B" w:rsidP="001A798B">
      <w:pPr>
        <w:jc w:val="center"/>
      </w:pPr>
      <w:r w:rsidRPr="00D71D68">
        <w:t>STATEMENT</w:t>
      </w:r>
    </w:p>
    <w:p w:rsidR="001A798B" w:rsidRDefault="001A798B" w:rsidP="001A798B"/>
    <w:p w:rsidR="005A267A" w:rsidRDefault="00C11233" w:rsidP="005A267A">
      <w:r>
        <w:tab/>
        <w:t>This</w:t>
      </w:r>
      <w:r w:rsidR="001A798B">
        <w:t xml:space="preserve"> bill amends </w:t>
      </w:r>
      <w:r>
        <w:t>a</w:t>
      </w:r>
      <w:r w:rsidR="001A798B">
        <w:t xml:space="preserve"> provision of the </w:t>
      </w:r>
      <w:r>
        <w:t>FY22</w:t>
      </w:r>
      <w:r w:rsidR="001A798B">
        <w:t xml:space="preserve"> annual appropriations act that limits the compensation of members of various State commissions</w:t>
      </w:r>
      <w:r w:rsidR="00201050">
        <w:t>,</w:t>
      </w:r>
      <w:r w:rsidR="001A798B">
        <w:t xml:space="preserve"> and prohibits </w:t>
      </w:r>
      <w:r>
        <w:t xml:space="preserve">the use of </w:t>
      </w:r>
      <w:r w:rsidR="001A798B">
        <w:t xml:space="preserve">State </w:t>
      </w:r>
      <w:r>
        <w:t>funds</w:t>
      </w:r>
      <w:r w:rsidR="001A798B">
        <w:t xml:space="preserve"> for members</w:t>
      </w:r>
      <w:r>
        <w:t>’</w:t>
      </w:r>
      <w:r w:rsidR="001A798B">
        <w:t xml:space="preserve"> participation </w:t>
      </w:r>
      <w:r w:rsidR="001A798B" w:rsidRPr="00256857">
        <w:t>in the State Health Benefits Program</w:t>
      </w:r>
      <w:r w:rsidR="005A267A">
        <w:t>.</w:t>
      </w:r>
      <w:r w:rsidR="005A267A">
        <w:br w:type="page"/>
      </w:r>
    </w:p>
    <w:p w:rsidR="000C5038" w:rsidRDefault="001A798B">
      <w:r>
        <w:lastRenderedPageBreak/>
        <w:tab/>
        <w:t>Under this bill, the provision will not apply to the New Jersey Maritime Pilot and Docking Pilot Commission. Instead, the $28,000 in annual compensation pursuant to R.S.12:8-4 for each commissioner of the New Jersey Maritime Pilot and Docking Pilot Commission will be in effect retroactive to July 1, 2021. In addition, the commissioners</w:t>
      </w:r>
      <w:r w:rsidR="00C11233">
        <w:t>’</w:t>
      </w:r>
      <w:r>
        <w:t xml:space="preserve"> eligibility to participate in the </w:t>
      </w:r>
      <w:r w:rsidRPr="00256857">
        <w:t>State Health Benefits Program</w:t>
      </w:r>
      <w:r>
        <w:t xml:space="preserve"> pursuant to R.S.12:8-1 will be in effe</w:t>
      </w:r>
      <w:r w:rsidR="005A267A">
        <w:t>ct retroactive to July 1, 2021.</w:t>
      </w:r>
    </w:p>
    <w:sectPr w:rsidR="000C5038" w:rsidSect="0004734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5E5" w:rsidRDefault="007105E5">
      <w:r>
        <w:separator/>
      </w:r>
    </w:p>
  </w:endnote>
  <w:endnote w:type="continuationSeparator" w:id="0">
    <w:p w:rsidR="007105E5" w:rsidRDefault="00710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7A2" w:rsidRPr="00921C91" w:rsidRDefault="002727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27A2" w:rsidRPr="00921C91" w:rsidRDefault="002727A2">
    <w:pPr>
      <w:pStyle w:val="Footer"/>
      <w:rPr>
        <w:szCs w:val="18"/>
      </w:rPr>
    </w:pPr>
  </w:p>
  <w:p w:rsidR="002727A2" w:rsidRPr="00921C91" w:rsidRDefault="002727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5E5" w:rsidRDefault="007105E5">
      <w:r>
        <w:separator/>
      </w:r>
    </w:p>
  </w:footnote>
  <w:footnote w:type="continuationSeparator" w:id="0">
    <w:p w:rsidR="007105E5" w:rsidRDefault="00710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05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7347" w:rsidRDefault="00047347" w:rsidP="00047347">
    <w:pPr>
      <w:pStyle w:val="bpuHeadSpon"/>
    </w:pPr>
    <w:r w:rsidRPr="00047347">
      <w:rPr>
        <w:rStyle w:val="bpuHeadSponChar"/>
      </w:rPr>
      <w:t>S4063</w:t>
    </w:r>
    <w:r>
      <w:t xml:space="preserve"> SWEENEY</w:t>
    </w:r>
  </w:p>
  <w:p w:rsidR="00047347" w:rsidRDefault="00047347" w:rsidP="00047347">
    <w:pPr>
      <w:pStyle w:val="bpuHeadSpon"/>
    </w:pPr>
    <w:r>
      <w:fldChar w:fldCharType="begin"/>
    </w:r>
    <w:r>
      <w:instrText xml:space="preserve"> PAGE  \* MERGEFORMAT </w:instrText>
    </w:r>
    <w:r>
      <w:fldChar w:fldCharType="separate"/>
    </w:r>
    <w:r w:rsidR="00760568">
      <w:rPr>
        <w:noProof/>
      </w:rPr>
      <w:t>3</w:t>
    </w:r>
    <w:r>
      <w:fldChar w:fldCharType="end"/>
    </w:r>
  </w:p>
  <w:p w:rsidR="00047347" w:rsidRDefault="00047347" w:rsidP="000473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7347" w:rsidRDefault="00047347" w:rsidP="00047347">
    <w:pPr>
      <w:pStyle w:val="bpuHeadSpon"/>
    </w:pPr>
    <w:r w:rsidRPr="00047347">
      <w:rPr>
        <w:rStyle w:val="bpuHeadSponChar"/>
      </w:rPr>
      <w:t>S4063</w:t>
    </w:r>
    <w:r>
      <w:t xml:space="preserve"> SWEENEY</w:t>
    </w:r>
  </w:p>
  <w:p w:rsidR="00047347" w:rsidRDefault="00047347" w:rsidP="00047347">
    <w:pPr>
      <w:pStyle w:val="bpuHeadSpon"/>
    </w:pPr>
    <w:r>
      <w:fldChar w:fldCharType="begin"/>
    </w:r>
    <w:r>
      <w:instrText xml:space="preserve"> PAGE  \* MERGEFORMAT </w:instrText>
    </w:r>
    <w:r>
      <w:fldChar w:fldCharType="separate"/>
    </w:r>
    <w:r w:rsidR="00760568">
      <w:rPr>
        <w:noProof/>
      </w:rPr>
      <w:t>2</w:t>
    </w:r>
    <w:r>
      <w:fldChar w:fldCharType="end"/>
    </w:r>
  </w:p>
  <w:p w:rsidR="00047347" w:rsidRDefault="00047347" w:rsidP="000473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5E5"/>
    <w:rsid w:val="000051BD"/>
    <w:rsid w:val="00012949"/>
    <w:rsid w:val="000160A5"/>
    <w:rsid w:val="0002335B"/>
    <w:rsid w:val="0003549A"/>
    <w:rsid w:val="000367AE"/>
    <w:rsid w:val="00043B22"/>
    <w:rsid w:val="00047347"/>
    <w:rsid w:val="00054975"/>
    <w:rsid w:val="00057D20"/>
    <w:rsid w:val="0006197C"/>
    <w:rsid w:val="0006281F"/>
    <w:rsid w:val="0008141C"/>
    <w:rsid w:val="0008556B"/>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264"/>
    <w:rsid w:val="0014664C"/>
    <w:rsid w:val="001645FB"/>
    <w:rsid w:val="00173D2B"/>
    <w:rsid w:val="00181676"/>
    <w:rsid w:val="00183603"/>
    <w:rsid w:val="001840EC"/>
    <w:rsid w:val="0018410E"/>
    <w:rsid w:val="00186347"/>
    <w:rsid w:val="00194E78"/>
    <w:rsid w:val="0019707B"/>
    <w:rsid w:val="00197E8B"/>
    <w:rsid w:val="00197FA4"/>
    <w:rsid w:val="001A161A"/>
    <w:rsid w:val="001A2B78"/>
    <w:rsid w:val="001A3B79"/>
    <w:rsid w:val="001A66B6"/>
    <w:rsid w:val="001A798B"/>
    <w:rsid w:val="001B4716"/>
    <w:rsid w:val="001B4EA4"/>
    <w:rsid w:val="001C320A"/>
    <w:rsid w:val="001C7C52"/>
    <w:rsid w:val="001D25F3"/>
    <w:rsid w:val="001E15F1"/>
    <w:rsid w:val="001E16FA"/>
    <w:rsid w:val="001E6213"/>
    <w:rsid w:val="001F14C7"/>
    <w:rsid w:val="001F7405"/>
    <w:rsid w:val="00201050"/>
    <w:rsid w:val="00205533"/>
    <w:rsid w:val="00212B8D"/>
    <w:rsid w:val="002206C8"/>
    <w:rsid w:val="00222983"/>
    <w:rsid w:val="002370D0"/>
    <w:rsid w:val="00255958"/>
    <w:rsid w:val="002563BB"/>
    <w:rsid w:val="00256857"/>
    <w:rsid w:val="00257FA2"/>
    <w:rsid w:val="0026574A"/>
    <w:rsid w:val="002660BB"/>
    <w:rsid w:val="002720E8"/>
    <w:rsid w:val="002727A2"/>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1AF"/>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A267A"/>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1C9B"/>
    <w:rsid w:val="00665CBC"/>
    <w:rsid w:val="00667A5C"/>
    <w:rsid w:val="00677316"/>
    <w:rsid w:val="00682E72"/>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0101"/>
    <w:rsid w:val="007105E5"/>
    <w:rsid w:val="00711B5D"/>
    <w:rsid w:val="00716BB9"/>
    <w:rsid w:val="007256D1"/>
    <w:rsid w:val="007279FD"/>
    <w:rsid w:val="007502CB"/>
    <w:rsid w:val="00752D79"/>
    <w:rsid w:val="00752E20"/>
    <w:rsid w:val="00756EDE"/>
    <w:rsid w:val="00760568"/>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28D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1569"/>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368"/>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16F6"/>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77C"/>
    <w:rsid w:val="00BC7892"/>
    <w:rsid w:val="00BE038D"/>
    <w:rsid w:val="00BE24D6"/>
    <w:rsid w:val="00BE7EFA"/>
    <w:rsid w:val="00BF06AD"/>
    <w:rsid w:val="00BF2C67"/>
    <w:rsid w:val="00BF5C56"/>
    <w:rsid w:val="00C04F4D"/>
    <w:rsid w:val="00C11233"/>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DDB"/>
    <w:rsid w:val="00D268AC"/>
    <w:rsid w:val="00D27FF3"/>
    <w:rsid w:val="00D343D0"/>
    <w:rsid w:val="00D3664D"/>
    <w:rsid w:val="00D500E9"/>
    <w:rsid w:val="00D507BC"/>
    <w:rsid w:val="00D6090A"/>
    <w:rsid w:val="00D62FA3"/>
    <w:rsid w:val="00D63A8C"/>
    <w:rsid w:val="00D63B6F"/>
    <w:rsid w:val="00D64A90"/>
    <w:rsid w:val="00D867EC"/>
    <w:rsid w:val="00D9410B"/>
    <w:rsid w:val="00D9695B"/>
    <w:rsid w:val="00DA2417"/>
    <w:rsid w:val="00DA5585"/>
    <w:rsid w:val="00DA600C"/>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54BA"/>
    <w:rsid w:val="00F80AAC"/>
    <w:rsid w:val="00F84137"/>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D80422-1E27-4AA4-963B-60EF030D8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047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14744-9963-4FCB-9C65-013894C30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483</Words>
  <Characters>2702</Characters>
  <Application>Microsoft Office Word</Application>
  <DocSecurity>0</DocSecurity>
  <Lines>78</Lines>
  <Paragraphs>20</Paragraphs>
  <ScaleCrop>false</ScaleCrop>
  <HeadingPairs>
    <vt:vector size="2" baseType="variant">
      <vt:variant>
        <vt:lpstr>Title</vt:lpstr>
      </vt:variant>
      <vt:variant>
        <vt:i4>1</vt:i4>
      </vt:variant>
    </vt:vector>
  </HeadingPairs>
  <TitlesOfParts>
    <vt:vector size="1" baseType="lpstr">
      <vt:lpstr>S4063</vt:lpstr>
    </vt:vector>
  </TitlesOfParts>
  <Manager>R229</Manager>
  <Company>NJ Office of Legislative Services</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S4063</dc:title>
  <dc:subject/>
  <dc:creator>Senator  SWEENEY</dc:creator>
  <cp:keywords>S4063|3|RF |298|76|282|F|0|</cp:keywords>
  <dc:description>INTRODUCED NOVEMBER 8, 2021</dc:description>
  <cp:lastModifiedBy>Bell, Careema</cp:lastModifiedBy>
  <cp:revision>2</cp:revision>
  <cp:lastPrinted>2005-10-12T19:02:00Z</cp:lastPrinted>
  <dcterms:created xsi:type="dcterms:W3CDTF">2021-11-09T16:59:00Z</dcterms:created>
  <dcterms:modified xsi:type="dcterms:W3CDTF">2021-11-09T16:59:00Z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