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0EA9F" w14:textId="79D5AE40" w:rsidR="00C33486" w:rsidRDefault="00C33486" w:rsidP="00C33486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5BEA0B34" w14:textId="16615C5C" w:rsidR="00ED2B52" w:rsidRDefault="00ED2B52" w:rsidP="00ED2B52">
      <w:pPr>
        <w:pStyle w:val="bpuBill"/>
      </w:pPr>
      <w:r>
        <w:t xml:space="preserve">SENATE, No. 4070 </w:t>
      </w:r>
    </w:p>
    <w:p w14:paraId="5D86A3CE" w14:textId="69853018" w:rsidR="00ED2B52" w:rsidRPr="009D38FF" w:rsidRDefault="00ED2B52" w:rsidP="00ED2B52">
      <w:pPr>
        <w:pStyle w:val="bpuWpGraphic"/>
      </w:pPr>
      <w:r>
        <w:object w:dxaOrig="8985" w:dyaOrig="255" w14:anchorId="1146F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702192107" r:id="rId8"/>
        </w:object>
      </w:r>
    </w:p>
    <w:p w14:paraId="294241D7" w14:textId="77777777" w:rsidR="00ED2B52" w:rsidRDefault="00ED2B52" w:rsidP="00ED2B52">
      <w:pPr>
        <w:pStyle w:val="bpuState"/>
      </w:pPr>
      <w:r>
        <w:t>STATE OF NEW JERSEY</w:t>
      </w:r>
    </w:p>
    <w:p w14:paraId="59B0DD87" w14:textId="77777777" w:rsidR="00ED2B52" w:rsidRDefault="00ED2B52" w:rsidP="00ED2B52">
      <w:pPr>
        <w:pStyle w:val="bpuLegislature"/>
      </w:pPr>
      <w:r>
        <w:t>219th LEGISLATURE</w:t>
      </w:r>
    </w:p>
    <w:p w14:paraId="2D4C3E50" w14:textId="41E9707F" w:rsidR="00ED2B52" w:rsidRDefault="00ED2B52" w:rsidP="00ED2B52">
      <w:pPr>
        <w:pStyle w:val="bpuWpGraphic"/>
      </w:pPr>
      <w:r>
        <w:object w:dxaOrig="8985" w:dyaOrig="255" w14:anchorId="712F62AD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702192108" r:id="rId9"/>
        </w:object>
      </w:r>
      <w:r>
        <w:t xml:space="preserve">  </w:t>
      </w:r>
    </w:p>
    <w:p w14:paraId="66968BF0" w14:textId="77777777" w:rsidR="00ED2B52" w:rsidRDefault="00ED2B52" w:rsidP="00ED2B52">
      <w:pPr>
        <w:pStyle w:val="bpuIntro"/>
      </w:pPr>
      <w:r>
        <w:t>INTRODUCED NOVEMBER 8, 2021</w:t>
      </w:r>
    </w:p>
    <w:p w14:paraId="230072EE" w14:textId="77777777" w:rsidR="00ED2B52" w:rsidRDefault="00ED2B52" w:rsidP="00ED2B52">
      <w:pPr>
        <w:pStyle w:val="bpuIntro"/>
      </w:pPr>
    </w:p>
    <w:p w14:paraId="08EE5E86" w14:textId="77777777" w:rsidR="00ED2B52" w:rsidRDefault="00ED2B52" w:rsidP="00ED2B52">
      <w:pPr>
        <w:pStyle w:val="bpuIntro"/>
        <w:sectPr w:rsidR="00ED2B52" w:rsidSect="005B64B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5BD54BE" w14:textId="77777777" w:rsidR="00ED2B52" w:rsidRDefault="00ED2B52" w:rsidP="00ED2B52">
      <w:pPr>
        <w:pStyle w:val="bpuIntro"/>
      </w:pPr>
    </w:p>
    <w:p w14:paraId="0426683F" w14:textId="77777777" w:rsidR="00ED2B52" w:rsidRDefault="00ED2B52" w:rsidP="00ED2B52">
      <w:pPr>
        <w:pStyle w:val="bpuSponsor"/>
      </w:pPr>
      <w:r>
        <w:t>Sponsored by:</w:t>
      </w:r>
    </w:p>
    <w:p w14:paraId="34A0ABCB" w14:textId="77777777" w:rsidR="00ED2B52" w:rsidRDefault="00ED2B52" w:rsidP="00ED2B52">
      <w:pPr>
        <w:pStyle w:val="bpuSponsor"/>
      </w:pPr>
      <w:r>
        <w:t>Senator  STEPHEN M. SWEENEY</w:t>
      </w:r>
    </w:p>
    <w:p w14:paraId="32A19867" w14:textId="77777777" w:rsidR="00ED2B52" w:rsidRDefault="00ED2B52" w:rsidP="00ED2B52">
      <w:pPr>
        <w:pStyle w:val="bpuSponsor"/>
      </w:pPr>
      <w:r>
        <w:t>District 3 (Cumberland, Gloucester and Salem)</w:t>
      </w:r>
    </w:p>
    <w:p w14:paraId="1C1AE05C" w14:textId="134E7F09" w:rsidR="00ED2B52" w:rsidRDefault="00705F1D" w:rsidP="00705F1D">
      <w:pPr>
        <w:pStyle w:val="bpuSponsor"/>
      </w:pPr>
      <w:r>
        <w:t>Senator  STEVEN V. OROHO</w:t>
      </w:r>
    </w:p>
    <w:p w14:paraId="456C2628" w14:textId="6E521AD5" w:rsidR="00705F1D" w:rsidRDefault="00705F1D" w:rsidP="00705F1D">
      <w:pPr>
        <w:pStyle w:val="bpuSponsor"/>
      </w:pPr>
      <w:r>
        <w:t>District 24 (Morris, Sussex and Warren)</w:t>
      </w:r>
    </w:p>
    <w:p w14:paraId="5EDC4860" w14:textId="1354CD2B" w:rsidR="00705F1D" w:rsidRDefault="005B64B2" w:rsidP="005B64B2">
      <w:pPr>
        <w:pStyle w:val="bpuSponsor"/>
      </w:pPr>
      <w:r>
        <w:t>Assemblyman  JOE DANIELSEN</w:t>
      </w:r>
    </w:p>
    <w:p w14:paraId="374FAAD6" w14:textId="377974EB" w:rsidR="005B64B2" w:rsidRDefault="005B64B2" w:rsidP="005B64B2">
      <w:pPr>
        <w:pStyle w:val="bpuSponsor"/>
      </w:pPr>
      <w:r>
        <w:t>District 17 (Middlesex and Somerset)</w:t>
      </w:r>
    </w:p>
    <w:p w14:paraId="49871C8F" w14:textId="77777777" w:rsidR="005B64B2" w:rsidRPr="005B64B2" w:rsidRDefault="005B64B2" w:rsidP="005B64B2">
      <w:pPr>
        <w:pStyle w:val="bpuSponsor"/>
      </w:pPr>
    </w:p>
    <w:p w14:paraId="26607B56" w14:textId="6C84A701" w:rsidR="001333A7" w:rsidRDefault="005B64B2" w:rsidP="005B64B2">
      <w:pPr>
        <w:pStyle w:val="bpuSponsor"/>
      </w:pPr>
      <w:r>
        <w:t>Co-Sponsored by:</w:t>
      </w:r>
    </w:p>
    <w:p w14:paraId="3807B2C5" w14:textId="1A620E81" w:rsidR="005B64B2" w:rsidRPr="005B64B2" w:rsidRDefault="005B64B2" w:rsidP="005B64B2">
      <w:pPr>
        <w:pStyle w:val="bpuSponsor"/>
      </w:pPr>
      <w:r w:rsidRPr="005B64B2">
        <w:t xml:space="preserve">Senator </w:t>
      </w:r>
      <w:proofErr w:type="spellStart"/>
      <w:r w:rsidRPr="005B64B2">
        <w:t>O'Scanlon</w:t>
      </w:r>
      <w:proofErr w:type="spellEnd"/>
      <w:r w:rsidRPr="005B64B2">
        <w:t xml:space="preserve">, Assemblymen </w:t>
      </w:r>
      <w:proofErr w:type="spellStart"/>
      <w:r w:rsidRPr="005B64B2">
        <w:t>Wirths</w:t>
      </w:r>
      <w:proofErr w:type="spellEnd"/>
      <w:r w:rsidRPr="005B64B2">
        <w:t xml:space="preserve"> and Space</w:t>
      </w:r>
    </w:p>
    <w:p w14:paraId="30A91459" w14:textId="617E7225" w:rsidR="001333A7" w:rsidRDefault="001333A7" w:rsidP="001333A7"/>
    <w:p w14:paraId="4AEDF126" w14:textId="77777777" w:rsidR="001333A7" w:rsidRPr="001333A7" w:rsidRDefault="001333A7" w:rsidP="001333A7"/>
    <w:p w14:paraId="0424631A" w14:textId="77777777" w:rsidR="00ED2B52" w:rsidRDefault="00ED2B52" w:rsidP="00ED2B52">
      <w:pPr>
        <w:pStyle w:val="bpuSponsor"/>
      </w:pPr>
    </w:p>
    <w:p w14:paraId="6286F5DC" w14:textId="77777777" w:rsidR="00ED2B52" w:rsidRDefault="00ED2B52" w:rsidP="00ED2B52">
      <w:pPr>
        <w:pStyle w:val="bpuSponsor"/>
      </w:pPr>
    </w:p>
    <w:p w14:paraId="78AFD575" w14:textId="77777777" w:rsidR="00ED2B52" w:rsidRDefault="00ED2B52" w:rsidP="00ED2B52">
      <w:pPr>
        <w:pStyle w:val="bpuSponsor"/>
      </w:pPr>
      <w:r>
        <w:t>SYNOPSIS</w:t>
      </w:r>
    </w:p>
    <w:p w14:paraId="10C05B55" w14:textId="77777777" w:rsidR="00ED2B52" w:rsidRDefault="00ED2B52" w:rsidP="00ED2B52">
      <w:pPr>
        <w:pStyle w:val="bpuNormText"/>
      </w:pPr>
      <w:r>
        <w:tab/>
        <w:t xml:space="preserve">Increases thresholds for environmental assessment requirements for certain transportation projects under Executive Order No. 215 of 1989. </w:t>
      </w:r>
    </w:p>
    <w:p w14:paraId="4AD80497" w14:textId="77777777" w:rsidR="00ED2B52" w:rsidRDefault="00ED2B52" w:rsidP="00ED2B52">
      <w:pPr>
        <w:pStyle w:val="bpuNormText"/>
      </w:pPr>
    </w:p>
    <w:p w14:paraId="3112679A" w14:textId="77777777" w:rsidR="00ED2B52" w:rsidRDefault="00ED2B52" w:rsidP="00ED2B52">
      <w:pPr>
        <w:pStyle w:val="bpuSponsor"/>
      </w:pPr>
      <w:r>
        <w:t xml:space="preserve">CURRENT VERSION OF TEXT </w:t>
      </w:r>
    </w:p>
    <w:p w14:paraId="794A1761" w14:textId="0632ACC3" w:rsidR="00ED2B52" w:rsidRDefault="00C33486" w:rsidP="00ED2B52">
      <w:pPr>
        <w:pStyle w:val="bpuNormText"/>
      </w:pPr>
      <w:r>
        <w:tab/>
        <w:t>As reported by the Senate Environment and Energy Committee on November 15, 2021, with amendments.</w:t>
      </w:r>
    </w:p>
    <w:p w14:paraId="63AD8435" w14:textId="2A6FCEF0" w:rsidR="00ED2B52" w:rsidRDefault="00ED2B52" w:rsidP="00ED2B5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E6299D7" wp14:editId="776A0F9C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9D26DBB" w14:textId="77777777" w:rsidR="00ED2B52" w:rsidRDefault="00ED2B52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D2B52" w:rsidSect="00ED2B5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71BE9CD" w14:textId="5DEB158F" w:rsidR="00686AEB" w:rsidRPr="00677316" w:rsidRDefault="00FA1EC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43272">
        <w:t>concerning environmental assessments for certain transportation projects and supplementing P.L.1984, c.73 (C.27:1B-1 et seq.).</w:t>
      </w:r>
    </w:p>
    <w:p w14:paraId="24E51898" w14:textId="77777777" w:rsidR="000B1054" w:rsidRPr="00D71D68" w:rsidRDefault="000B1054" w:rsidP="000B1054"/>
    <w:p w14:paraId="03ED3EC3" w14:textId="77777777" w:rsidR="00686AEB" w:rsidRPr="00AA7880" w:rsidRDefault="00686AEB" w:rsidP="00686AEB">
      <w:r>
        <w:tab/>
      </w:r>
      <w:r w:rsidR="00FA1EC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A1ECB">
        <w:rPr>
          <w:rStyle w:val="BillLanguage"/>
        </w:rPr>
        <w:t>by the Senate and General Assembly of the State of New Jersey:</w:t>
      </w:r>
    </w:p>
    <w:p w14:paraId="3F8D7384" w14:textId="77777777" w:rsidR="00686AEB" w:rsidRPr="00D71D68" w:rsidRDefault="00686AEB" w:rsidP="00686AEB"/>
    <w:p w14:paraId="7ADAEA40" w14:textId="77777777" w:rsidR="00C33486" w:rsidRDefault="00C33486" w:rsidP="00C33486">
      <w:r>
        <w:tab/>
        <w:t>1.</w:t>
      </w:r>
      <w:r>
        <w:tab/>
        <w:t xml:space="preserve">a.  </w:t>
      </w:r>
      <w:r w:rsidRPr="00F7164E">
        <w:t xml:space="preserve">Notwithstanding the provisions of Executive Order No. 215 of 1989 to the contrary, </w:t>
      </w:r>
      <w:r>
        <w:t xml:space="preserve">toll road authorities, the New Jersey Transit Corporation, and </w:t>
      </w:r>
      <w:r w:rsidRPr="00F7164E">
        <w:t xml:space="preserve">the </w:t>
      </w:r>
      <w:r>
        <w:t xml:space="preserve">department </w:t>
      </w:r>
      <w:r w:rsidRPr="00F7164E">
        <w:t>shall not be required to prepare and submit to the Department of Environmental Protection</w:t>
      </w:r>
      <w:r>
        <w:t xml:space="preserve">, pursuant to </w:t>
      </w:r>
      <w:r w:rsidRPr="00081500">
        <w:t>Executive Ord</w:t>
      </w:r>
      <w:r>
        <w:t>er No. 215 of 1989,</w:t>
      </w:r>
      <w:r w:rsidRPr="00081500">
        <w:t xml:space="preserve"> an environmental assessment </w:t>
      </w:r>
      <w:r>
        <w:t>for a</w:t>
      </w:r>
      <w:r w:rsidRPr="00081500">
        <w:t xml:space="preserve"> </w:t>
      </w:r>
      <w:r>
        <w:t>public highway or public transportation project that has anticipated construction costs of $3 million or less.</w:t>
      </w:r>
    </w:p>
    <w:p w14:paraId="3B59981B" w14:textId="77777777" w:rsidR="00C33486" w:rsidRDefault="00C33486" w:rsidP="00C33486">
      <w:r>
        <w:tab/>
        <w:t>b.</w:t>
      </w:r>
      <w:r>
        <w:tab/>
        <w:t xml:space="preserve">(1)  </w:t>
      </w:r>
      <w:r w:rsidRPr="00F7164E">
        <w:t>Notwithstanding the provisions of Executive Order No. 215 of 1989 to the c</w:t>
      </w:r>
      <w:r>
        <w:t xml:space="preserve">ontrary, toll road authorities, the New Jersey Transit Corporation, and </w:t>
      </w:r>
      <w:r w:rsidRPr="00F7164E">
        <w:t xml:space="preserve">the </w:t>
      </w:r>
      <w:r>
        <w:t>department</w:t>
      </w:r>
      <w:r w:rsidRPr="00F7164E">
        <w:t xml:space="preserve"> shall not be required to prepare and submit to the Department of Environmental Protection</w:t>
      </w:r>
      <w:r>
        <w:t xml:space="preserve">, pursuant to </w:t>
      </w:r>
      <w:r w:rsidRPr="00081500">
        <w:t>Executive Ord</w:t>
      </w:r>
      <w:r>
        <w:t>er No. 215 of 1989,</w:t>
      </w:r>
      <w:r w:rsidRPr="00081500">
        <w:t xml:space="preserve"> an environmental </w:t>
      </w:r>
      <w:r>
        <w:t>impact statement</w:t>
      </w:r>
      <w:r w:rsidRPr="00081500">
        <w:t xml:space="preserve"> </w:t>
      </w:r>
      <w:r>
        <w:t>for a</w:t>
      </w:r>
      <w:r w:rsidRPr="00081500">
        <w:t xml:space="preserve"> </w:t>
      </w:r>
      <w:r>
        <w:t>public highway or public transportation project that has anticipated construction costs of $7 million or less and land disturbance in excess of five acres.</w:t>
      </w:r>
    </w:p>
    <w:p w14:paraId="772D0B36" w14:textId="77777777" w:rsidR="00C33486" w:rsidRDefault="00C33486" w:rsidP="00C33486">
      <w:r>
        <w:tab/>
        <w:t>(2)</w:t>
      </w:r>
      <w:r>
        <w:tab/>
        <w:t xml:space="preserve">Notwithstanding the provisions of paragraph (1) of this subsection, the </w:t>
      </w:r>
      <w:r w:rsidRPr="00F7164E">
        <w:t>Department of Environmental Protection</w:t>
      </w:r>
      <w:r>
        <w:t xml:space="preserve"> may require a </w:t>
      </w:r>
      <w:r w:rsidRPr="00A202A5">
        <w:t>toll road authorit</w:t>
      </w:r>
      <w:r>
        <w:t>y</w:t>
      </w:r>
      <w:r w:rsidRPr="00A202A5">
        <w:t xml:space="preserve">, the New Jersey Transit Corporation, </w:t>
      </w:r>
      <w:r>
        <w:t>or</w:t>
      </w:r>
      <w:r w:rsidRPr="00A202A5">
        <w:t xml:space="preserve"> the department</w:t>
      </w:r>
      <w:r>
        <w:t xml:space="preserve"> to submit an environmental assessment for a</w:t>
      </w:r>
      <w:r w:rsidRPr="00081500">
        <w:t xml:space="preserve"> </w:t>
      </w:r>
      <w:r>
        <w:t>public highway or public transportation project that has anticipated construction costs between $5 and $7 million and land disturbance in excess of five acres.</w:t>
      </w:r>
    </w:p>
    <w:p w14:paraId="16141ACB" w14:textId="77777777" w:rsidR="00C33486" w:rsidRDefault="00C33486" w:rsidP="00C33486">
      <w:r>
        <w:tab/>
        <w:t>c.</w:t>
      </w:r>
      <w:r>
        <w:tab/>
        <w:t xml:space="preserve">The </w:t>
      </w:r>
      <w:r w:rsidRPr="00F7164E">
        <w:t>Department of Environmental Protection shall annually increase the threshold</w:t>
      </w:r>
      <w:r>
        <w:t>s</w:t>
      </w:r>
      <w:r w:rsidRPr="00F7164E">
        <w:t xml:space="preserve"> established </w:t>
      </w:r>
      <w:r>
        <w:t>in subsections a. and b. of</w:t>
      </w:r>
      <w:r w:rsidRPr="00F7164E">
        <w:t xml:space="preserve"> this section to appropriately account for inflation</w:t>
      </w:r>
      <w:r>
        <w:t xml:space="preserve"> utilizing a federally published measure of inflation that indexes construction costs over an area encompassing New Jersey</w:t>
      </w:r>
      <w:r w:rsidRPr="00F7164E">
        <w:t xml:space="preserve">, and shall publish notice of this increase on </w:t>
      </w:r>
      <w:r>
        <w:rPr>
          <w:rFonts w:ascii="Albertus Extra Bold" w:hAnsi="Albertus Extra Bold"/>
          <w:b/>
          <w:vertAlign w:val="superscript"/>
        </w:rPr>
        <w:t>1</w:t>
      </w:r>
      <w:r w:rsidRPr="009F0AEE">
        <w:rPr>
          <w:rFonts w:ascii="Albertus Extra Bold" w:hAnsi="Albertus Extra Bold"/>
          <w:b/>
        </w:rPr>
        <w:t>[</w:t>
      </w:r>
      <w:r w:rsidRPr="00F7164E">
        <w:t>the department’s</w:t>
      </w:r>
      <w:r w:rsidRPr="009F0AEE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its</w:t>
      </w:r>
      <w:r>
        <w:rPr>
          <w:rFonts w:ascii="Albertus Extra Bold" w:hAnsi="Albertus Extra Bold"/>
          <w:b/>
          <w:vertAlign w:val="superscript"/>
        </w:rPr>
        <w:t>1</w:t>
      </w:r>
      <w:r w:rsidRPr="00F7164E">
        <w:t xml:space="preserve"> Internet website and in the New Jersey Register.</w:t>
      </w:r>
    </w:p>
    <w:p w14:paraId="1C54A11C" w14:textId="77777777" w:rsidR="00C33486" w:rsidRPr="00531DF0" w:rsidRDefault="00C33486" w:rsidP="00C33486">
      <w:r>
        <w:tab/>
        <w:t>d.</w:t>
      </w:r>
      <w:r>
        <w:tab/>
        <w:t xml:space="preserve">Nothing in this section shall be construed to abrogate or limit the authority of the </w:t>
      </w:r>
      <w:r w:rsidRPr="00F7164E">
        <w:t xml:space="preserve">Department of Environmental Protection to require the submission of an environmental assessment or environmental impact statement for a </w:t>
      </w:r>
      <w:r>
        <w:t>public highway or public transportation</w:t>
      </w:r>
      <w:r w:rsidRPr="00F7164E">
        <w:t xml:space="preserve"> project pursuant to any other law.</w:t>
      </w:r>
    </w:p>
    <w:p w14:paraId="40559FB5" w14:textId="77777777" w:rsidR="0022313E" w:rsidRDefault="0022313E" w:rsidP="0022313E"/>
    <w:p w14:paraId="607AAFBB" w14:textId="11E18786" w:rsidR="0022313E" w:rsidRDefault="0022313E" w:rsidP="0022313E">
      <w:r>
        <w:tab/>
        <w:t>2.</w:t>
      </w:r>
      <w:r>
        <w:tab/>
      </w:r>
      <w:r w:rsidR="00081500">
        <w:t xml:space="preserve">This act shall take effect </w:t>
      </w:r>
      <w:r w:rsidR="00BE1A18">
        <w:t>immediately.</w:t>
      </w:r>
    </w:p>
    <w:sectPr w:rsidR="0022313E" w:rsidSect="00ED2B5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87D1C" w14:textId="77777777" w:rsidR="00D37B26" w:rsidRDefault="00D37B26">
      <w:r>
        <w:separator/>
      </w:r>
    </w:p>
  </w:endnote>
  <w:endnote w:type="continuationSeparator" w:id="0">
    <w:p w14:paraId="79332224" w14:textId="77777777" w:rsidR="00D37B26" w:rsidRDefault="00D37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10AC8A" w14:textId="5C1B0B63" w:rsidR="00705F1D" w:rsidRDefault="005B64B2" w:rsidP="005B64B2">
    <w:pPr>
      <w:pStyle w:val="sponUdate"/>
    </w:pPr>
    <w:r>
      <w:t>(Sponsorship Updated As Of: 12/20/2021)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0EFFD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7EFC2" w14:textId="77777777" w:rsidR="00C33486" w:rsidRPr="00921C91" w:rsidRDefault="00C3348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6285901C" w14:textId="77777777" w:rsidR="00C33486" w:rsidRPr="00921C91" w:rsidRDefault="00C33486">
    <w:pPr>
      <w:pStyle w:val="Footer"/>
      <w:rPr>
        <w:szCs w:val="18"/>
      </w:rPr>
    </w:pPr>
  </w:p>
  <w:p w14:paraId="38F66993" w14:textId="77777777" w:rsidR="00C33486" w:rsidRPr="00921C91" w:rsidRDefault="00C3348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1198E0F3" w14:textId="31D3410E" w:rsidR="00C33486" w:rsidRDefault="00C33486" w:rsidP="00686AEB">
    <w:pPr>
      <w:pStyle w:val="Footer"/>
    </w:pPr>
    <w:r>
      <w:tab/>
      <w:t>Matter enclosed in superscript numerals has been adopted as follows:</w:t>
    </w:r>
  </w:p>
  <w:p w14:paraId="107380A5" w14:textId="14D76176" w:rsidR="00C33486" w:rsidRDefault="00C3348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SEN committee amendments adopted November 15, 2021.</w:t>
    </w:r>
  </w:p>
  <w:p w14:paraId="25C2B6F2" w14:textId="77777777" w:rsidR="00C33486" w:rsidRPr="00C33486" w:rsidRDefault="00C33486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097B4" w14:textId="77777777" w:rsidR="00D37B26" w:rsidRDefault="00D37B26">
      <w:r>
        <w:separator/>
      </w:r>
    </w:p>
  </w:footnote>
  <w:footnote w:type="continuationSeparator" w:id="0">
    <w:p w14:paraId="03D7066D" w14:textId="77777777" w:rsidR="00D37B26" w:rsidRDefault="00D37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B9D4D" w14:textId="77777777" w:rsidR="00665CBC" w:rsidRDefault="00AB5732">
    <w:pPr>
      <w:pStyle w:val="Header"/>
    </w:pPr>
    <w:r>
      <w:rPr>
        <w:noProof/>
      </w:rPr>
      <w:pict w14:anchorId="1C3115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5F190" w14:textId="13D82603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AF079" w14:textId="47881B5A" w:rsidR="00665CBC" w:rsidRDefault="00665CBC" w:rsidP="00686AEB">
    <w:pPr>
      <w:pStyle w:val="Header"/>
      <w:jc w:val="center"/>
      <w:rPr>
        <w:rStyle w:val="PageNumber"/>
      </w:rPr>
    </w:pPr>
  </w:p>
  <w:p w14:paraId="4B8E2A7B" w14:textId="062BF7C2" w:rsidR="00ED2B52" w:rsidRDefault="00ED2B52" w:rsidP="00ED2B52">
    <w:pPr>
      <w:pStyle w:val="bpuHeadSpon"/>
    </w:pPr>
    <w:r w:rsidRPr="00ED2B52">
      <w:rPr>
        <w:rStyle w:val="bpuHeadSponChar"/>
      </w:rPr>
      <w:t>S4070</w:t>
    </w:r>
    <w:r>
      <w:t xml:space="preserve"> </w:t>
    </w:r>
    <w:r w:rsidR="00C33486">
      <w:t xml:space="preserve">[1R] </w:t>
    </w:r>
    <w:r>
      <w:t>SWEENEY</w:t>
    </w:r>
  </w:p>
  <w:p w14:paraId="6D103BC5" w14:textId="75031AA3" w:rsidR="00ED2B52" w:rsidRDefault="00ED2B52" w:rsidP="00ED2B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33486">
      <w:rPr>
        <w:noProof/>
      </w:rPr>
      <w:t>3</w:t>
    </w:r>
    <w:r>
      <w:fldChar w:fldCharType="end"/>
    </w:r>
  </w:p>
  <w:p w14:paraId="474480EB" w14:textId="77777777" w:rsidR="00ED2B52" w:rsidRDefault="00ED2B52" w:rsidP="00ED2B5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239BF" w14:textId="58D0423A" w:rsidR="00665CBC" w:rsidRDefault="00665CBC">
    <w:pPr>
      <w:pStyle w:val="Header"/>
    </w:pPr>
  </w:p>
  <w:p w14:paraId="48899060" w14:textId="658B99A1" w:rsidR="00ED2B52" w:rsidRDefault="00ED2B52" w:rsidP="00ED2B52">
    <w:pPr>
      <w:pStyle w:val="bpuHeadSpon"/>
    </w:pPr>
    <w:r w:rsidRPr="00ED2B52">
      <w:rPr>
        <w:rStyle w:val="bpuHeadSponChar"/>
      </w:rPr>
      <w:t>S4070</w:t>
    </w:r>
    <w:r>
      <w:t xml:space="preserve"> </w:t>
    </w:r>
    <w:r w:rsidR="00C33486">
      <w:t xml:space="preserve">[1R] </w:t>
    </w:r>
    <w:r>
      <w:t>SWEENEY</w:t>
    </w:r>
    <w:r w:rsidR="00705F1D">
      <w:t>, OROHO</w:t>
    </w:r>
  </w:p>
  <w:p w14:paraId="2E9C3A02" w14:textId="43A7A491" w:rsidR="00ED2B52" w:rsidRDefault="00ED2B52" w:rsidP="00ED2B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5732">
      <w:rPr>
        <w:noProof/>
      </w:rPr>
      <w:t>2</w:t>
    </w:r>
    <w:r>
      <w:fldChar w:fldCharType="end"/>
    </w:r>
  </w:p>
  <w:p w14:paraId="34393FE6" w14:textId="77777777" w:rsidR="00ED2B52" w:rsidRDefault="00ED2B52" w:rsidP="00ED2B5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DA1"/>
    <w:rsid w:val="000016A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1500"/>
    <w:rsid w:val="00092F6B"/>
    <w:rsid w:val="00094A55"/>
    <w:rsid w:val="00095E22"/>
    <w:rsid w:val="000A0011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0053"/>
    <w:rsid w:val="001333A7"/>
    <w:rsid w:val="00133F81"/>
    <w:rsid w:val="0013563D"/>
    <w:rsid w:val="00135943"/>
    <w:rsid w:val="0014664C"/>
    <w:rsid w:val="00150149"/>
    <w:rsid w:val="00162273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375"/>
    <w:rsid w:val="001A66B6"/>
    <w:rsid w:val="001B4716"/>
    <w:rsid w:val="001B49D5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51D2"/>
    <w:rsid w:val="00205533"/>
    <w:rsid w:val="002067B3"/>
    <w:rsid w:val="00212B8D"/>
    <w:rsid w:val="00216012"/>
    <w:rsid w:val="002206C8"/>
    <w:rsid w:val="00222983"/>
    <w:rsid w:val="0022313E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74BCC"/>
    <w:rsid w:val="00382F1F"/>
    <w:rsid w:val="003840E5"/>
    <w:rsid w:val="00391DA4"/>
    <w:rsid w:val="00392751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0BA4"/>
    <w:rsid w:val="003F3B37"/>
    <w:rsid w:val="003F41C5"/>
    <w:rsid w:val="0040195A"/>
    <w:rsid w:val="00402DC0"/>
    <w:rsid w:val="004148D0"/>
    <w:rsid w:val="00416C4B"/>
    <w:rsid w:val="0041751E"/>
    <w:rsid w:val="004211E5"/>
    <w:rsid w:val="00422091"/>
    <w:rsid w:val="0043386C"/>
    <w:rsid w:val="00436327"/>
    <w:rsid w:val="00436F2D"/>
    <w:rsid w:val="00436F5D"/>
    <w:rsid w:val="00437B66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765D6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2684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17DA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B64B2"/>
    <w:rsid w:val="005C017E"/>
    <w:rsid w:val="005C07E4"/>
    <w:rsid w:val="005C2124"/>
    <w:rsid w:val="005C336F"/>
    <w:rsid w:val="005C7F3C"/>
    <w:rsid w:val="005D20FD"/>
    <w:rsid w:val="005E017C"/>
    <w:rsid w:val="005E3B05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251D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1FE9"/>
    <w:rsid w:val="00705F1D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272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C7C33"/>
    <w:rsid w:val="008D77BD"/>
    <w:rsid w:val="008E454C"/>
    <w:rsid w:val="008F1E5A"/>
    <w:rsid w:val="00901BDA"/>
    <w:rsid w:val="00910475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02A5"/>
    <w:rsid w:val="00A222C2"/>
    <w:rsid w:val="00A25845"/>
    <w:rsid w:val="00A305D6"/>
    <w:rsid w:val="00A342C4"/>
    <w:rsid w:val="00A41B50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5732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139A"/>
    <w:rsid w:val="00B02F35"/>
    <w:rsid w:val="00B05A3C"/>
    <w:rsid w:val="00B07100"/>
    <w:rsid w:val="00B1138C"/>
    <w:rsid w:val="00B2574A"/>
    <w:rsid w:val="00B27362"/>
    <w:rsid w:val="00B35D8A"/>
    <w:rsid w:val="00B3776B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1A18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33486"/>
    <w:rsid w:val="00C403F8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3BED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7B26"/>
    <w:rsid w:val="00D500E9"/>
    <w:rsid w:val="00D507BC"/>
    <w:rsid w:val="00D51E00"/>
    <w:rsid w:val="00D56293"/>
    <w:rsid w:val="00D6090A"/>
    <w:rsid w:val="00D62FA3"/>
    <w:rsid w:val="00D63A8C"/>
    <w:rsid w:val="00D63B6F"/>
    <w:rsid w:val="00D64A90"/>
    <w:rsid w:val="00D8464E"/>
    <w:rsid w:val="00D9410B"/>
    <w:rsid w:val="00D9695B"/>
    <w:rsid w:val="00DA2417"/>
    <w:rsid w:val="00DA5585"/>
    <w:rsid w:val="00DB02AC"/>
    <w:rsid w:val="00DB450F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15573"/>
    <w:rsid w:val="00E21F2F"/>
    <w:rsid w:val="00E22A4C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2B52"/>
    <w:rsid w:val="00ED3C5D"/>
    <w:rsid w:val="00ED4553"/>
    <w:rsid w:val="00EE2177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14DD"/>
    <w:rsid w:val="00F54B9C"/>
    <w:rsid w:val="00F56E96"/>
    <w:rsid w:val="00F573DD"/>
    <w:rsid w:val="00F61E59"/>
    <w:rsid w:val="00F63D99"/>
    <w:rsid w:val="00F6426B"/>
    <w:rsid w:val="00F709B3"/>
    <w:rsid w:val="00F7164E"/>
    <w:rsid w:val="00F71A5E"/>
    <w:rsid w:val="00F80AAC"/>
    <w:rsid w:val="00FA0AFC"/>
    <w:rsid w:val="00FA1C82"/>
    <w:rsid w:val="00FA1ECB"/>
    <w:rsid w:val="00FA2ED1"/>
    <w:rsid w:val="00FA4A52"/>
    <w:rsid w:val="00FA66C9"/>
    <w:rsid w:val="00FB09F4"/>
    <w:rsid w:val="00FB4045"/>
    <w:rsid w:val="00FB4D8E"/>
    <w:rsid w:val="00FC0D0A"/>
    <w:rsid w:val="00FC1B0B"/>
    <w:rsid w:val="00FD2F97"/>
    <w:rsid w:val="00FD5EE0"/>
    <w:rsid w:val="00FE06B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6FD2F56"/>
  <w15:docId w15:val="{DCF7FBA8-2511-406B-B35B-27705DF2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ED2B52"/>
  </w:style>
  <w:style w:type="paragraph" w:styleId="BalloonText">
    <w:name w:val="Balloon Text"/>
    <w:basedOn w:val="Normal"/>
    <w:link w:val="BalloonTextChar"/>
    <w:semiHidden/>
    <w:unhideWhenUsed/>
    <w:rsid w:val="001333A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333A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85B0F-0A39-4248-A280-04BA3A63E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441</Words>
  <Characters>2534</Characters>
  <Application>Microsoft Office Word</Application>
  <DocSecurity>0</DocSecurity>
  <Lines>76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S4070 1R</vt:lpstr>
    </vt:vector>
  </TitlesOfParts>
  <Manager>R225</Manager>
  <Company>NJ Office of Legislative Services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S4070 1R</dc:title>
  <dc:subject/>
  <dc:creator>Senator  SWEENEY</dc:creator>
  <cp:keywords>S4070|2|EA |300|322|300|!|0|</cp:keywords>
  <dc:description>INTRODUCED NOVEMBER 8, 2021_x000d_
Amended 11/15/21</dc:description>
  <cp:lastModifiedBy>Todaro, Vivian</cp:lastModifiedBy>
  <cp:revision>2</cp:revision>
  <cp:lastPrinted>2021-12-28T15:22:00Z</cp:lastPrinted>
  <dcterms:created xsi:type="dcterms:W3CDTF">2021-12-28T15:22:00Z</dcterms:created>
  <dcterms:modified xsi:type="dcterms:W3CDTF">2021-12-28T15:22:00Z</dcterms:modified>
  <cp:category>s.1:  C.27:1B-22.6 and note to C.13:1D-9 to 2021/130_x000d_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