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B59447" w14:textId="5D32466F" w:rsidR="00E82CF8" w:rsidRDefault="00E82CF8" w:rsidP="00E82CF8">
      <w:pPr>
        <w:pStyle w:val="bpuBill"/>
      </w:pPr>
      <w:bookmarkStart w:id="0" w:name="bpuFrontPg"/>
      <w:bookmarkStart w:id="1" w:name="_GoBack"/>
      <w:bookmarkEnd w:id="0"/>
      <w:bookmarkEnd w:id="1"/>
      <w:r>
        <w:t xml:space="preserve">SENATE, No. 4087 </w:t>
      </w:r>
    </w:p>
    <w:p w14:paraId="6CC4EC09" w14:textId="1B3F6104" w:rsidR="00E82CF8" w:rsidRPr="009D38FF" w:rsidRDefault="00E82CF8" w:rsidP="00E82CF8">
      <w:pPr>
        <w:pStyle w:val="bpuWpGraphic"/>
      </w:pPr>
      <w:r>
        <w:object w:dxaOrig="8985" w:dyaOrig="255" w14:anchorId="1B796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459" r:id="rId8"/>
        </w:object>
      </w:r>
    </w:p>
    <w:p w14:paraId="2BA59D57" w14:textId="77777777" w:rsidR="00E82CF8" w:rsidRDefault="00E82CF8" w:rsidP="00E82CF8">
      <w:pPr>
        <w:pStyle w:val="bpuState"/>
      </w:pPr>
      <w:r>
        <w:t>STATE OF NEW JERSEY</w:t>
      </w:r>
    </w:p>
    <w:p w14:paraId="75525311" w14:textId="77777777" w:rsidR="00E82CF8" w:rsidRDefault="00E82CF8" w:rsidP="00E82CF8">
      <w:pPr>
        <w:pStyle w:val="bpuLegislature"/>
      </w:pPr>
      <w:r>
        <w:t>219th LEGISLATURE</w:t>
      </w:r>
    </w:p>
    <w:p w14:paraId="4D004FD9" w14:textId="0F652E25" w:rsidR="00E82CF8" w:rsidRDefault="00E82CF8" w:rsidP="00E82CF8">
      <w:pPr>
        <w:pStyle w:val="bpuWpGraphic"/>
      </w:pPr>
      <w:r>
        <w:object w:dxaOrig="8985" w:dyaOrig="255" w14:anchorId="7249AC55">
          <v:shape id="_x0000_i1026" type="#_x0000_t75" style="width:6in;height:12pt" o:ole="">
            <v:imagedata r:id="rId7" o:title=""/>
          </v:shape>
          <o:OLEObject Type="Embed" ProgID="WPWin6.1" ShapeID="_x0000_i1026" DrawAspect="Content" ObjectID="_1698237460" r:id="rId9"/>
        </w:object>
      </w:r>
      <w:r>
        <w:t xml:space="preserve">  </w:t>
      </w:r>
    </w:p>
    <w:p w14:paraId="5191E879" w14:textId="5D1E4862" w:rsidR="00E82CF8" w:rsidRDefault="00B46C01" w:rsidP="00E82CF8">
      <w:pPr>
        <w:pStyle w:val="bpuIntro"/>
      </w:pPr>
      <w:r>
        <w:t>INTRODUCED NOVEMBER 12</w:t>
      </w:r>
      <w:r w:rsidR="00E82CF8">
        <w:t>, 2021</w:t>
      </w:r>
    </w:p>
    <w:p w14:paraId="6D7F7882" w14:textId="77777777" w:rsidR="00E82CF8" w:rsidRDefault="00E82CF8" w:rsidP="00E82CF8">
      <w:pPr>
        <w:pStyle w:val="bpuIntro"/>
      </w:pPr>
    </w:p>
    <w:p w14:paraId="6218F477" w14:textId="77777777" w:rsidR="00E82CF8" w:rsidRDefault="00E82CF8" w:rsidP="00E82CF8">
      <w:pPr>
        <w:pStyle w:val="bpuIntro"/>
        <w:sectPr w:rsidR="00E82CF8" w:rsidSect="00E82CF8">
          <w:headerReference w:type="even" r:id="rId10"/>
          <w:headerReference w:type="default" r:id="rId11"/>
          <w:pgSz w:w="12240" w:h="20160" w:code="5"/>
          <w:pgMar w:top="2160" w:right="1440" w:bottom="1440" w:left="1440" w:header="72" w:footer="720" w:gutter="0"/>
          <w:pgNumType w:start="1"/>
          <w:cols w:space="720"/>
          <w:docGrid w:linePitch="360"/>
        </w:sectPr>
      </w:pPr>
    </w:p>
    <w:p w14:paraId="04C49EDB" w14:textId="77777777" w:rsidR="00E82CF8" w:rsidRDefault="00E82CF8" w:rsidP="00E82CF8">
      <w:pPr>
        <w:pStyle w:val="bpuIntro"/>
      </w:pPr>
    </w:p>
    <w:p w14:paraId="042257DA" w14:textId="77777777" w:rsidR="00E82CF8" w:rsidRDefault="00E82CF8" w:rsidP="00E82CF8">
      <w:pPr>
        <w:pStyle w:val="bpuSponsor"/>
      </w:pPr>
      <w:r>
        <w:t>Sponsored by:</w:t>
      </w:r>
    </w:p>
    <w:p w14:paraId="64737F69" w14:textId="77777777" w:rsidR="00E82CF8" w:rsidRDefault="00E82CF8" w:rsidP="00E82CF8">
      <w:pPr>
        <w:pStyle w:val="bpuSponsor"/>
      </w:pPr>
      <w:r>
        <w:t>Senator  THOMAS H. KEAN, JR.</w:t>
      </w:r>
    </w:p>
    <w:p w14:paraId="2BB79A20" w14:textId="77777777" w:rsidR="00E82CF8" w:rsidRDefault="00E82CF8" w:rsidP="00E82CF8">
      <w:pPr>
        <w:pStyle w:val="bpuSponsor"/>
      </w:pPr>
      <w:r>
        <w:t>District 21 (Morris, Somerset and Union)</w:t>
      </w:r>
    </w:p>
    <w:p w14:paraId="66B1E821" w14:textId="77777777" w:rsidR="00E82CF8" w:rsidRDefault="00E82CF8" w:rsidP="00E82CF8">
      <w:pPr>
        <w:pStyle w:val="bpuSponsor"/>
      </w:pPr>
      <w:r>
        <w:t>Senator  KRISTIN M. CORRADO</w:t>
      </w:r>
    </w:p>
    <w:p w14:paraId="6B08F86C" w14:textId="77777777" w:rsidR="00E82CF8" w:rsidRDefault="00E82CF8" w:rsidP="00E82CF8">
      <w:pPr>
        <w:pStyle w:val="bpuSponsor"/>
      </w:pPr>
      <w:r>
        <w:t>District 40 (Bergen, Essex, Morris and Passaic)</w:t>
      </w:r>
    </w:p>
    <w:p w14:paraId="765F38D9" w14:textId="77777777" w:rsidR="00E82CF8" w:rsidRDefault="00E82CF8" w:rsidP="00E82CF8">
      <w:pPr>
        <w:pStyle w:val="bpuSponsor"/>
      </w:pPr>
    </w:p>
    <w:p w14:paraId="416D9439" w14:textId="77777777" w:rsidR="00E82CF8" w:rsidRDefault="00E82CF8" w:rsidP="00E82CF8">
      <w:pPr>
        <w:pStyle w:val="bpuSponsor"/>
      </w:pPr>
    </w:p>
    <w:p w14:paraId="4CF0185B" w14:textId="77777777" w:rsidR="00E82CF8" w:rsidRDefault="00E82CF8" w:rsidP="00E82CF8">
      <w:pPr>
        <w:pStyle w:val="bpuSponsor"/>
      </w:pPr>
    </w:p>
    <w:p w14:paraId="72F89E2A" w14:textId="77777777" w:rsidR="00E82CF8" w:rsidRDefault="00E82CF8" w:rsidP="00E82CF8">
      <w:pPr>
        <w:pStyle w:val="bpuSponsor"/>
      </w:pPr>
    </w:p>
    <w:p w14:paraId="009292E1" w14:textId="77777777" w:rsidR="00E82CF8" w:rsidRDefault="00E82CF8" w:rsidP="00E82CF8">
      <w:pPr>
        <w:pStyle w:val="bpuSponsor"/>
      </w:pPr>
      <w:r>
        <w:t>SYNOPSIS</w:t>
      </w:r>
    </w:p>
    <w:p w14:paraId="747675DF" w14:textId="77777777" w:rsidR="00E82CF8" w:rsidRDefault="00E82CF8" w:rsidP="00E82CF8">
      <w:pPr>
        <w:pStyle w:val="bpuNormText"/>
      </w:pPr>
      <w:r>
        <w:tab/>
        <w:t>Requires Director of Division of Developmental Disabilities to align rates for self-directed employees with maximum service provider rates.</w:t>
      </w:r>
    </w:p>
    <w:p w14:paraId="3A62D9FC" w14:textId="77777777" w:rsidR="00E82CF8" w:rsidRDefault="00E82CF8" w:rsidP="00E82CF8">
      <w:pPr>
        <w:pStyle w:val="bpuNormText"/>
      </w:pPr>
    </w:p>
    <w:p w14:paraId="33285FF1" w14:textId="77777777" w:rsidR="00E82CF8" w:rsidRDefault="00E82CF8" w:rsidP="00E82CF8">
      <w:pPr>
        <w:pStyle w:val="bpuSponsor"/>
      </w:pPr>
      <w:r>
        <w:t xml:space="preserve">CURRENT VERSION OF TEXT </w:t>
      </w:r>
    </w:p>
    <w:p w14:paraId="5CA4397C" w14:textId="77777777" w:rsidR="00E82CF8" w:rsidRDefault="00E82CF8" w:rsidP="00E82CF8">
      <w:pPr>
        <w:pStyle w:val="bpuNormText"/>
      </w:pPr>
      <w:r>
        <w:tab/>
        <w:t>As introduced.</w:t>
      </w:r>
    </w:p>
    <w:p w14:paraId="79118595" w14:textId="233E217E" w:rsidR="00E82CF8" w:rsidRDefault="00E82CF8" w:rsidP="00E82CF8">
      <w:pPr>
        <w:pStyle w:val="bpuNormText"/>
      </w:pPr>
      <w:r>
        <w:rPr>
          <w:noProof/>
        </w:rPr>
        <w:drawing>
          <wp:anchor distT="0" distB="0" distL="114300" distR="114300" simplePos="0" relativeHeight="251659264" behindDoc="1" locked="0" layoutInCell="1" allowOverlap="1" wp14:anchorId="21979147" wp14:editId="60FC408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2F85B32" w14:textId="77777777" w:rsidR="00E82CF8" w:rsidRDefault="00E82CF8" w:rsidP="00122025">
      <w:pPr>
        <w:pStyle w:val="FronterPage"/>
        <w:tabs>
          <w:tab w:val="clear" w:pos="1440"/>
          <w:tab w:val="clear" w:pos="2160"/>
          <w:tab w:val="clear" w:pos="2880"/>
          <w:tab w:val="clear" w:pos="3600"/>
          <w:tab w:val="clear" w:pos="4320"/>
          <w:tab w:val="clear" w:pos="5040"/>
        </w:tabs>
        <w:sectPr w:rsidR="00E82CF8" w:rsidSect="00E82CF8">
          <w:type w:val="continuous"/>
          <w:pgSz w:w="12240" w:h="20160" w:code="5"/>
          <w:pgMar w:top="1440" w:right="2275" w:bottom="1440" w:left="2275" w:header="72" w:footer="720" w:gutter="0"/>
          <w:pgNumType w:start="1"/>
          <w:cols w:space="720"/>
          <w:docGrid w:linePitch="360"/>
        </w:sectPr>
      </w:pPr>
    </w:p>
    <w:p w14:paraId="1B3F5DE1" w14:textId="59C24E80" w:rsidR="00686AEB" w:rsidRPr="00053EBC" w:rsidRDefault="00270240" w:rsidP="003E47BA">
      <w:pPr>
        <w:pStyle w:val="HangingAnAct"/>
        <w:rPr>
          <w:rStyle w:val="HangingAnActChar"/>
        </w:rPr>
      </w:pPr>
      <w:r w:rsidRPr="00053EBC">
        <w:rPr>
          <w:rStyle w:val="BillHead"/>
        </w:rPr>
        <w:lastRenderedPageBreak/>
        <w:t>An Act</w:t>
      </w:r>
      <w:r w:rsidR="00686AEB" w:rsidRPr="00053EBC">
        <w:rPr>
          <w:rStyle w:val="HangingAnActChar"/>
        </w:rPr>
        <w:t xml:space="preserve"> </w:t>
      </w:r>
      <w:r w:rsidR="00673F77" w:rsidRPr="00053EBC">
        <w:t>concerning rates for services funded by the Division of Developmental Disabilities and supplementing Title 30 of the Revised Statutes.</w:t>
      </w:r>
    </w:p>
    <w:p w14:paraId="69014944" w14:textId="77777777" w:rsidR="000B1054" w:rsidRPr="00053EBC" w:rsidRDefault="000B1054" w:rsidP="000B1054"/>
    <w:p w14:paraId="7164AF4F" w14:textId="77777777" w:rsidR="00686AEB" w:rsidRPr="00053EBC" w:rsidRDefault="00686AEB" w:rsidP="00686AEB">
      <w:r w:rsidRPr="00053EBC">
        <w:tab/>
      </w:r>
      <w:r w:rsidR="00270240" w:rsidRPr="00053EBC">
        <w:rPr>
          <w:rStyle w:val="BillHeading2"/>
        </w:rPr>
        <w:t>Be It Enacted</w:t>
      </w:r>
      <w:r w:rsidRPr="00053EBC">
        <w:rPr>
          <w:rStyle w:val="BillHeading2"/>
        </w:rPr>
        <w:t xml:space="preserve"> </w:t>
      </w:r>
      <w:r w:rsidR="00270240" w:rsidRPr="00053EBC">
        <w:rPr>
          <w:rStyle w:val="BillLanguage"/>
        </w:rPr>
        <w:t>by the Senate and General Assembly of the State of New Jersey:</w:t>
      </w:r>
    </w:p>
    <w:p w14:paraId="3EA66256" w14:textId="77777777" w:rsidR="00686AEB" w:rsidRPr="00053EBC" w:rsidRDefault="00686AEB" w:rsidP="00686AEB"/>
    <w:p w14:paraId="101741CE" w14:textId="029835BB" w:rsidR="00347C34" w:rsidRPr="00053EBC" w:rsidRDefault="00347C34" w:rsidP="00AB00AF">
      <w:pPr>
        <w:tabs>
          <w:tab w:val="left" w:pos="1080"/>
        </w:tabs>
      </w:pPr>
      <w:r w:rsidRPr="00053EBC">
        <w:tab/>
        <w:t>1.</w:t>
      </w:r>
      <w:r w:rsidRPr="00053EBC">
        <w:tab/>
      </w:r>
      <w:r w:rsidR="004E4A7D" w:rsidRPr="00053EBC">
        <w:t>a</w:t>
      </w:r>
      <w:r w:rsidR="00AB00AF">
        <w:t>.</w:t>
      </w:r>
      <w:r w:rsidR="00AB00AF">
        <w:tab/>
      </w:r>
      <w:r w:rsidRPr="00053EBC">
        <w:t xml:space="preserve">The Director of the Division of Developmental Disabilities </w:t>
      </w:r>
      <w:r w:rsidR="001B251D" w:rsidRPr="00053EBC">
        <w:t xml:space="preserve">in the Department of Human Services </w:t>
      </w:r>
      <w:r w:rsidRPr="00053EBC">
        <w:t>shall ensure that there is parity</w:t>
      </w:r>
      <w:r w:rsidR="001858A5" w:rsidRPr="00053EBC">
        <w:t xml:space="preserve"> </w:t>
      </w:r>
      <w:r w:rsidR="00300066" w:rsidRPr="00053EBC">
        <w:t>between service provider</w:t>
      </w:r>
      <w:r w:rsidRPr="00053EBC">
        <w:t xml:space="preserve"> and self-directed </w:t>
      </w:r>
      <w:r w:rsidR="001B251D" w:rsidRPr="00053EBC">
        <w:t>employee rates</w:t>
      </w:r>
      <w:r w:rsidR="002D36B3">
        <w:t>,</w:t>
      </w:r>
      <w:r w:rsidR="001858A5" w:rsidRPr="00053EBC">
        <w:t xml:space="preserve"> </w:t>
      </w:r>
      <w:r w:rsidR="00053EBC" w:rsidRPr="00053EBC">
        <w:t>regarding</w:t>
      </w:r>
      <w:r w:rsidR="001858A5" w:rsidRPr="00053EBC">
        <w:t xml:space="preserve"> approved services funded by the division and provided to eligible individuals</w:t>
      </w:r>
      <w:r w:rsidR="001B251D" w:rsidRPr="00053EBC">
        <w:t xml:space="preserve">.  These efforts shall include, at a minimum, </w:t>
      </w:r>
      <w:r w:rsidR="004E4A7D" w:rsidRPr="00053EBC">
        <w:t>setting t</w:t>
      </w:r>
      <w:r w:rsidRPr="00053EBC">
        <w:t>he</w:t>
      </w:r>
      <w:r w:rsidR="004E4A7D" w:rsidRPr="00053EBC">
        <w:t xml:space="preserve"> rate</w:t>
      </w:r>
      <w:r w:rsidR="00D66D81" w:rsidRPr="00053EBC">
        <w:t>s</w:t>
      </w:r>
      <w:r w:rsidR="004E4A7D" w:rsidRPr="00053EBC">
        <w:t xml:space="preserve"> contracted between the </w:t>
      </w:r>
      <w:r w:rsidR="00300066" w:rsidRPr="00053EBC">
        <w:t>division and a service provider</w:t>
      </w:r>
      <w:r w:rsidR="004E4A7D" w:rsidRPr="00053EBC">
        <w:t xml:space="preserve"> as the maximum</w:t>
      </w:r>
      <w:r w:rsidRPr="00053EBC">
        <w:t xml:space="preserve"> </w:t>
      </w:r>
      <w:r w:rsidR="004E4A7D" w:rsidRPr="00053EBC">
        <w:t>self-directed employee rate</w:t>
      </w:r>
      <w:r w:rsidR="00D66D81" w:rsidRPr="00053EBC">
        <w:t>s, provided that the rates are</w:t>
      </w:r>
      <w:r w:rsidRPr="00053EBC">
        <w:t xml:space="preserve"> </w:t>
      </w:r>
      <w:r w:rsidR="004E4A7D" w:rsidRPr="00053EBC">
        <w:t>for the same</w:t>
      </w:r>
      <w:r w:rsidRPr="00053EBC">
        <w:t xml:space="preserve"> service</w:t>
      </w:r>
      <w:r w:rsidR="00F93ED1" w:rsidRPr="00053EBC">
        <w:t xml:space="preserve">, </w:t>
      </w:r>
      <w:r w:rsidR="004E4A7D" w:rsidRPr="00053EBC">
        <w:t>the same duration</w:t>
      </w:r>
      <w:r w:rsidR="00053EBC" w:rsidRPr="00053EBC">
        <w:t>, and same</w:t>
      </w:r>
      <w:r w:rsidR="00F93ED1" w:rsidRPr="00053EBC">
        <w:t xml:space="preserve"> </w:t>
      </w:r>
      <w:r w:rsidR="00FB226C" w:rsidRPr="00053EBC">
        <w:t xml:space="preserve">level </w:t>
      </w:r>
      <w:r w:rsidR="00F93ED1" w:rsidRPr="00053EBC">
        <w:t>of care</w:t>
      </w:r>
      <w:r w:rsidR="004E4A7D" w:rsidRPr="00053EBC">
        <w:t>.</w:t>
      </w:r>
    </w:p>
    <w:p w14:paraId="67443707" w14:textId="77777777" w:rsidR="00482670" w:rsidRPr="00053EBC" w:rsidRDefault="00482670" w:rsidP="00686AEB">
      <w:r w:rsidRPr="00053EBC">
        <w:tab/>
        <w:t>b.</w:t>
      </w:r>
      <w:r w:rsidRPr="00053EBC">
        <w:tab/>
        <w:t>As used in this section:</w:t>
      </w:r>
    </w:p>
    <w:p w14:paraId="3EFFF46A" w14:textId="77777777" w:rsidR="0031277A" w:rsidRPr="00053EBC" w:rsidRDefault="00475F33" w:rsidP="0031277A">
      <w:r w:rsidRPr="00053EBC">
        <w:tab/>
        <w:t>“</w:t>
      </w:r>
      <w:r w:rsidR="00300066" w:rsidRPr="00053EBC">
        <w:t>Self-directed e</w:t>
      </w:r>
      <w:r w:rsidRPr="00053EBC">
        <w:t xml:space="preserve">mployee” means </w:t>
      </w:r>
      <w:r w:rsidR="0031277A" w:rsidRPr="00053EBC">
        <w:t>a person who is recruited and of</w:t>
      </w:r>
      <w:r w:rsidRPr="00053EBC">
        <w:t>fered employment directly by an</w:t>
      </w:r>
      <w:r w:rsidR="0031277A" w:rsidRPr="00053EBC">
        <w:t xml:space="preserve"> individual </w:t>
      </w:r>
      <w:r w:rsidRPr="00053EBC">
        <w:t xml:space="preserve">who </w:t>
      </w:r>
      <w:r w:rsidR="00300066" w:rsidRPr="00053EBC">
        <w:t>is eligible to receive</w:t>
      </w:r>
      <w:r w:rsidRPr="00053EBC">
        <w:t xml:space="preserve"> services funded by the Division of Developmental Disabilities, or </w:t>
      </w:r>
      <w:r w:rsidR="0031277A" w:rsidRPr="00053EBC">
        <w:t>the individual’s authorized representative</w:t>
      </w:r>
      <w:r w:rsidRPr="00053EBC">
        <w:t>,</w:t>
      </w:r>
      <w:r w:rsidR="0031277A" w:rsidRPr="00053EBC">
        <w:t xml:space="preserve"> to perfor</w:t>
      </w:r>
      <w:r w:rsidR="00300066" w:rsidRPr="00053EBC">
        <w:t>m approved</w:t>
      </w:r>
      <w:r w:rsidRPr="00053EBC">
        <w:t xml:space="preserve"> services</w:t>
      </w:r>
      <w:r w:rsidR="00300066" w:rsidRPr="00053EBC">
        <w:t>,</w:t>
      </w:r>
      <w:r w:rsidRPr="00053EBC">
        <w:t xml:space="preserve"> for which the self-directed employee is</w:t>
      </w:r>
      <w:r w:rsidR="0031277A" w:rsidRPr="00053EBC">
        <w:t xml:space="preserve"> qualified.</w:t>
      </w:r>
    </w:p>
    <w:p w14:paraId="7C505D6C" w14:textId="77777777" w:rsidR="0031277A" w:rsidRPr="00053EBC" w:rsidRDefault="00482670" w:rsidP="00300066">
      <w:r w:rsidRPr="00053EBC">
        <w:tab/>
      </w:r>
      <w:r w:rsidR="00300066" w:rsidRPr="00053EBC">
        <w:t>“Service provider” means an entity or individual who</w:t>
      </w:r>
      <w:r w:rsidR="001858A5" w:rsidRPr="00053EBC">
        <w:t xml:space="preserve"> enters into a contract</w:t>
      </w:r>
      <w:r w:rsidR="00300066" w:rsidRPr="00053EBC">
        <w:t xml:space="preserve"> with the Division of Developmental Disabilities to provide approved</w:t>
      </w:r>
      <w:r w:rsidR="001858A5" w:rsidRPr="00053EBC">
        <w:t xml:space="preserve"> services to</w:t>
      </w:r>
      <w:r w:rsidR="00300066" w:rsidRPr="00053EBC">
        <w:t xml:space="preserve"> individu</w:t>
      </w:r>
      <w:r w:rsidR="001858A5" w:rsidRPr="00053EBC">
        <w:t>als</w:t>
      </w:r>
      <w:r w:rsidR="00300066" w:rsidRPr="00053EBC">
        <w:t xml:space="preserve"> who </w:t>
      </w:r>
      <w:r w:rsidR="001858A5" w:rsidRPr="00053EBC">
        <w:t>are</w:t>
      </w:r>
      <w:r w:rsidR="00300066" w:rsidRPr="00053EBC">
        <w:t xml:space="preserve"> eligible to receive services funded by the division.</w:t>
      </w:r>
    </w:p>
    <w:p w14:paraId="321CED0C" w14:textId="77777777" w:rsidR="00475F33" w:rsidRPr="00053EBC" w:rsidRDefault="00475F33" w:rsidP="00475F33"/>
    <w:p w14:paraId="1ABEC618" w14:textId="77777777" w:rsidR="00475F33" w:rsidRPr="00053EBC" w:rsidRDefault="00475F33" w:rsidP="00475F33">
      <w:r w:rsidRPr="00053EBC">
        <w:rPr>
          <w:color w:val="000000"/>
          <w:spacing w:val="0"/>
        </w:rPr>
        <w:tab/>
        <w:t>2.</w:t>
      </w:r>
      <w:r w:rsidRPr="00053EBC">
        <w:rPr>
          <w:color w:val="000000"/>
          <w:spacing w:val="0"/>
        </w:rPr>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14:paraId="23C24D4E" w14:textId="77777777" w:rsidR="00475F33" w:rsidRPr="00053EBC" w:rsidRDefault="00475F33" w:rsidP="00475F33"/>
    <w:p w14:paraId="701C60DB" w14:textId="77777777" w:rsidR="00300066" w:rsidRPr="00053EBC" w:rsidRDefault="00300066" w:rsidP="00300066">
      <w:r w:rsidRPr="00053EBC">
        <w:tab/>
        <w:t>3.</w:t>
      </w:r>
      <w:r w:rsidRPr="00053EBC">
        <w:tab/>
      </w:r>
      <w:r w:rsidRPr="00053EBC">
        <w:rPr>
          <w:color w:val="000000"/>
          <w:spacing w:val="0"/>
        </w:rPr>
        <w:t>The Commissioner of Human Services shall adopt rules and regulations pursuant to the "Administrative Procedure Act" P.L.1968, c.410 (C.52:14B-1 et seq.) to effectuate the purposes of this act.</w:t>
      </w:r>
    </w:p>
    <w:p w14:paraId="0BBCA241" w14:textId="77777777" w:rsidR="00300066" w:rsidRPr="00053EBC" w:rsidRDefault="00300066" w:rsidP="00475F33"/>
    <w:p w14:paraId="5EA95248" w14:textId="77777777" w:rsidR="00686AEB" w:rsidRPr="00053EBC" w:rsidRDefault="00475F33" w:rsidP="00475F33">
      <w:r w:rsidRPr="00053EBC">
        <w:rPr>
          <w:rFonts w:ascii="Arial" w:hAnsi="Arial" w:cs="Arial"/>
          <w:color w:val="000000"/>
          <w:spacing w:val="0"/>
        </w:rPr>
        <w:tab/>
      </w:r>
      <w:r w:rsidR="00300066" w:rsidRPr="00053EBC">
        <w:rPr>
          <w:color w:val="000000"/>
          <w:spacing w:val="0"/>
        </w:rPr>
        <w:t>4</w:t>
      </w:r>
      <w:r w:rsidRPr="00053EBC">
        <w:rPr>
          <w:color w:val="000000"/>
          <w:spacing w:val="0"/>
        </w:rPr>
        <w:t>.</w:t>
      </w:r>
      <w:r w:rsidRPr="00053EBC">
        <w:rPr>
          <w:color w:val="000000"/>
          <w:spacing w:val="0"/>
        </w:rPr>
        <w:tab/>
        <w:t>This act shall take effect on the first day of the fourth month next following the date of enactment, and shall apply to all services provided on or after the effective date, except that the Commissioner</w:t>
      </w:r>
      <w:r w:rsidR="001858A5" w:rsidRPr="00053EBC">
        <w:rPr>
          <w:color w:val="000000"/>
          <w:spacing w:val="0"/>
        </w:rPr>
        <w:t xml:space="preserve"> of Human Services</w:t>
      </w:r>
      <w:r w:rsidRPr="00053EBC">
        <w:rPr>
          <w:color w:val="000000"/>
          <w:spacing w:val="0"/>
        </w:rPr>
        <w:t xml:space="preserve"> may take any anticipatory administrative action in advance as shall be necessary for the implementation of this act.</w:t>
      </w:r>
    </w:p>
    <w:p w14:paraId="11A6C001" w14:textId="0D34226E" w:rsidR="00AB00AF" w:rsidRPr="00053EBC" w:rsidRDefault="00AB00AF" w:rsidP="00686AEB">
      <w:pPr>
        <w:jc w:val="center"/>
      </w:pPr>
    </w:p>
    <w:p w14:paraId="26B8BE84" w14:textId="77777777" w:rsidR="00686AEB" w:rsidRPr="00053EBC" w:rsidRDefault="00686AEB" w:rsidP="00686AEB">
      <w:pPr>
        <w:jc w:val="center"/>
      </w:pPr>
      <w:r w:rsidRPr="00053EBC">
        <w:t>STATEMENT</w:t>
      </w:r>
    </w:p>
    <w:p w14:paraId="1871A0E7" w14:textId="77777777" w:rsidR="00673F77" w:rsidRPr="00053EBC" w:rsidRDefault="00673F77" w:rsidP="00686AEB">
      <w:pPr>
        <w:jc w:val="center"/>
      </w:pPr>
    </w:p>
    <w:p w14:paraId="5A367451" w14:textId="2A5893A0" w:rsidR="00D66D81" w:rsidRPr="00053EBC" w:rsidRDefault="00673F77" w:rsidP="00673F77">
      <w:r w:rsidRPr="00053EBC">
        <w:tab/>
        <w:t>This bill requires the Director of the Division of Developmental Disabilities</w:t>
      </w:r>
      <w:r w:rsidR="00D66D81" w:rsidRPr="00053EBC">
        <w:t xml:space="preserve"> (division)</w:t>
      </w:r>
      <w:r w:rsidRPr="00053EBC">
        <w:t xml:space="preserve"> in the Department of Human Services to ensure that there is parity between service prov</w:t>
      </w:r>
      <w:r w:rsidR="00053EBC" w:rsidRPr="00053EBC">
        <w:t>ider and self-</w:t>
      </w:r>
      <w:r w:rsidR="00053EBC" w:rsidRPr="00053EBC">
        <w:lastRenderedPageBreak/>
        <w:t>directed employee</w:t>
      </w:r>
      <w:r w:rsidRPr="00053EBC">
        <w:t xml:space="preserve"> rates</w:t>
      </w:r>
      <w:r w:rsidR="002D36B3">
        <w:t>,</w:t>
      </w:r>
      <w:r w:rsidRPr="00053EBC">
        <w:t xml:space="preserve"> </w:t>
      </w:r>
      <w:r w:rsidR="00053EBC" w:rsidRPr="00053EBC">
        <w:t>regarding</w:t>
      </w:r>
      <w:r w:rsidRPr="00053EBC">
        <w:t xml:space="preserve"> approved services funded by the division and provided to eligible individuals</w:t>
      </w:r>
      <w:r w:rsidR="00D66D81" w:rsidRPr="00053EBC">
        <w:t>.  Under the bill:  “self-directed employee” means a person who is recruited and offered employment directly by an individual who is eligible to receive services funded by the division, or the individual’s authorized representative, to perform approved services, for which the self-directed employee is qualified; and “service provider” means an entity or individual who enters into a contract with the division to provide approved services to individuals who are eligible to receive services funded by the division.</w:t>
      </w:r>
    </w:p>
    <w:p w14:paraId="76191C51" w14:textId="3A1F64DC" w:rsidR="00F93ED1" w:rsidRPr="00053EBC" w:rsidRDefault="00D66D81" w:rsidP="00686AEB">
      <w:r w:rsidRPr="00053EBC">
        <w:tab/>
        <w:t>The director’s efforts are to</w:t>
      </w:r>
      <w:r w:rsidR="00673F77" w:rsidRPr="00053EBC">
        <w:t xml:space="preserve"> inc</w:t>
      </w:r>
      <w:r w:rsidR="00053EBC" w:rsidRPr="00053EBC">
        <w:t>lude, at a minimum, setting the</w:t>
      </w:r>
      <w:r w:rsidR="00673F77" w:rsidRPr="00053EBC">
        <w:t xml:space="preserve"> rate</w:t>
      </w:r>
      <w:r w:rsidRPr="00053EBC">
        <w:t>s</w:t>
      </w:r>
      <w:r w:rsidR="00673F77" w:rsidRPr="00053EBC">
        <w:t xml:space="preserve"> contracted between the </w:t>
      </w:r>
      <w:r w:rsidR="002D36B3">
        <w:t>division and a service provider</w:t>
      </w:r>
      <w:r w:rsidR="00673F77" w:rsidRPr="00053EBC">
        <w:t xml:space="preserve"> as the</w:t>
      </w:r>
      <w:r w:rsidR="00053EBC" w:rsidRPr="00053EBC">
        <w:t xml:space="preserve"> maximum self-directed employee</w:t>
      </w:r>
      <w:r w:rsidR="00673F77" w:rsidRPr="00053EBC">
        <w:t xml:space="preserve"> rate</w:t>
      </w:r>
      <w:r w:rsidRPr="00053EBC">
        <w:t>s, provided that the rates are fo</w:t>
      </w:r>
      <w:r w:rsidR="00F93ED1" w:rsidRPr="00053EBC">
        <w:t xml:space="preserve">r the same service, </w:t>
      </w:r>
      <w:r w:rsidRPr="00053EBC">
        <w:t>duration of time</w:t>
      </w:r>
      <w:r w:rsidR="002D36B3">
        <w:t>, and level</w:t>
      </w:r>
      <w:r w:rsidR="00F93ED1" w:rsidRPr="00053EBC">
        <w:t xml:space="preserve"> of care</w:t>
      </w:r>
      <w:r w:rsidRPr="00053EBC">
        <w:t xml:space="preserve">.  </w:t>
      </w:r>
    </w:p>
    <w:p w14:paraId="77394F0E" w14:textId="6A96F0A7" w:rsidR="00347C34" w:rsidRDefault="00F93ED1" w:rsidP="00053EBC">
      <w:r w:rsidRPr="00053EBC">
        <w:tab/>
      </w:r>
      <w:r w:rsidR="00D66D81" w:rsidRPr="00053EBC">
        <w:t>Cu</w:t>
      </w:r>
      <w:r w:rsidR="007577D7" w:rsidRPr="00053EBC">
        <w:t>rrently, under</w:t>
      </w:r>
      <w:r w:rsidR="00D66D81" w:rsidRPr="00053EBC">
        <w:t xml:space="preserve"> </w:t>
      </w:r>
      <w:r w:rsidR="007577D7" w:rsidRPr="00053EBC">
        <w:t xml:space="preserve">the </w:t>
      </w:r>
      <w:r w:rsidR="00D66D81" w:rsidRPr="00053EBC">
        <w:t>self-direction</w:t>
      </w:r>
      <w:r w:rsidR="007577D7" w:rsidRPr="00053EBC">
        <w:t xml:space="preserve"> service model</w:t>
      </w:r>
      <w:r w:rsidR="00D66D81" w:rsidRPr="00053EBC">
        <w:t>, the individual, or the individual’s authorized representative, offering employment to the self-directed employee determines the employee’s</w:t>
      </w:r>
      <w:r w:rsidR="007577D7" w:rsidRPr="00053EBC">
        <w:t xml:space="preserve"> hourly rate</w:t>
      </w:r>
      <w:r w:rsidR="00D66D81" w:rsidRPr="00053EBC">
        <w:t>, within a “reasonable and customary” framework</w:t>
      </w:r>
      <w:r w:rsidR="007577D7" w:rsidRPr="00053EBC">
        <w:t>.  T</w:t>
      </w:r>
      <w:r w:rsidR="00D66D81" w:rsidRPr="00053EBC">
        <w:t>he individual’s service budget must be able to support</w:t>
      </w:r>
      <w:r w:rsidR="007577D7" w:rsidRPr="00053EBC">
        <w:t xml:space="preserve"> this rate</w:t>
      </w:r>
      <w:r w:rsidR="00D66D81" w:rsidRPr="00053EBC">
        <w:t xml:space="preserve">. </w:t>
      </w:r>
      <w:r w:rsidRPr="00053EBC">
        <w:t xml:space="preserve"> </w:t>
      </w:r>
      <w:r w:rsidR="00053EBC" w:rsidRPr="00053EBC">
        <w:t>The comparable service provider</w:t>
      </w:r>
      <w:r w:rsidRPr="00053EBC">
        <w:t xml:space="preserve"> rates</w:t>
      </w:r>
      <w:r w:rsidR="00053EBC" w:rsidRPr="00053EBC">
        <w:t xml:space="preserve"> are</w:t>
      </w:r>
      <w:r w:rsidR="002D36B3">
        <w:t xml:space="preserve"> specific by</w:t>
      </w:r>
      <w:r w:rsidR="00D66D81" w:rsidRPr="00053EBC">
        <w:t xml:space="preserve"> amount</w:t>
      </w:r>
      <w:r w:rsidR="001C116F" w:rsidRPr="00053EBC">
        <w:t xml:space="preserve"> and </w:t>
      </w:r>
      <w:r w:rsidR="002D36B3">
        <w:t xml:space="preserve">are </w:t>
      </w:r>
      <w:r w:rsidR="001C116F" w:rsidRPr="00053EBC">
        <w:t>generally much higher</w:t>
      </w:r>
      <w:r w:rsidR="00D66D81" w:rsidRPr="00053EBC">
        <w:t xml:space="preserve">. </w:t>
      </w:r>
      <w:r w:rsidRPr="00053EBC">
        <w:t xml:space="preserve"> For example, the hourly base</w:t>
      </w:r>
      <w:r w:rsidR="00CA2D85" w:rsidRPr="00053EBC">
        <w:t xml:space="preserve"> </w:t>
      </w:r>
      <w:r w:rsidR="00D66D81" w:rsidRPr="00053EBC">
        <w:t>rate</w:t>
      </w:r>
      <w:r w:rsidRPr="00053EBC">
        <w:t xml:space="preserve"> for</w:t>
      </w:r>
      <w:r w:rsidR="002D36B3">
        <w:t xml:space="preserve"> high acuity</w:t>
      </w:r>
      <w:r w:rsidRPr="00053EBC">
        <w:t xml:space="preserve"> community based supports provided by a service provider is</w:t>
      </w:r>
      <w:r w:rsidR="00CA2D85" w:rsidRPr="00053EBC">
        <w:t xml:space="preserve"> approximately $51.00</w:t>
      </w:r>
      <w:r w:rsidRPr="00053EBC">
        <w:t>, while the hourly rate for the same service provide</w:t>
      </w:r>
      <w:r w:rsidR="00CA2D85" w:rsidRPr="00053EBC">
        <w:t>d</w:t>
      </w:r>
      <w:r w:rsidRPr="00053EBC">
        <w:t xml:space="preserve"> by a self-directed employee is “reasonable and customary</w:t>
      </w:r>
      <w:r w:rsidR="002D36B3">
        <w:t>.</w:t>
      </w:r>
      <w:r w:rsidRPr="00053EBC">
        <w:t>”</w:t>
      </w:r>
      <w:r w:rsidR="004108DD" w:rsidRPr="00053EBC">
        <w:t xml:space="preserve"> </w:t>
      </w:r>
      <w:r w:rsidR="002D36B3">
        <w:t>T</w:t>
      </w:r>
      <w:r w:rsidRPr="00053EBC">
        <w:t xml:space="preserve">he </w:t>
      </w:r>
      <w:r w:rsidR="004108DD" w:rsidRPr="00053EBC">
        <w:t xml:space="preserve">current </w:t>
      </w:r>
      <w:r w:rsidRPr="00053EBC">
        <w:t xml:space="preserve">threshold </w:t>
      </w:r>
      <w:r w:rsidR="002D36B3">
        <w:t xml:space="preserve">for “reasonable and customary” </w:t>
      </w:r>
      <w:r w:rsidRPr="00053EBC">
        <w:t>is be</w:t>
      </w:r>
      <w:r w:rsidR="00053EBC" w:rsidRPr="00053EBC">
        <w:t>tween approximately $20 and $25</w:t>
      </w:r>
      <w:r w:rsidR="002D36B3">
        <w:t xml:space="preserve"> per hour</w:t>
      </w:r>
      <w:r w:rsidRPr="00053EBC">
        <w:t xml:space="preserve">.  Under this bill, the maximum </w:t>
      </w:r>
      <w:r w:rsidR="00053EBC" w:rsidRPr="00053EBC">
        <w:t>hourly</w:t>
      </w:r>
      <w:r w:rsidRPr="00053EBC">
        <w:t xml:space="preserve"> </w:t>
      </w:r>
      <w:r w:rsidR="004108DD" w:rsidRPr="00053EBC">
        <w:t xml:space="preserve">rate </w:t>
      </w:r>
      <w:r w:rsidRPr="00053EBC">
        <w:t>for a self-directed employee providing community based</w:t>
      </w:r>
      <w:r w:rsidR="005D4B31" w:rsidRPr="00053EBC">
        <w:t xml:space="preserve"> supports would</w:t>
      </w:r>
      <w:r w:rsidR="007577D7" w:rsidRPr="00053EBC">
        <w:t xml:space="preserve"> be</w:t>
      </w:r>
      <w:r w:rsidR="005D4B31" w:rsidRPr="00053EBC">
        <w:t xml:space="preserve"> equal to the hourly service provider rate of </w:t>
      </w:r>
      <w:r w:rsidR="004108DD" w:rsidRPr="00053EBC">
        <w:t>approximately $51.00</w:t>
      </w:r>
      <w:r w:rsidR="005D4B31" w:rsidRPr="00053EBC">
        <w:t xml:space="preserve">, provided that the </w:t>
      </w:r>
      <w:r w:rsidR="004108DD" w:rsidRPr="00053EBC">
        <w:t>level</w:t>
      </w:r>
      <w:r w:rsidR="005D4B31" w:rsidRPr="00053EBC">
        <w:t xml:space="preserve"> of care is identical for both services.</w:t>
      </w:r>
    </w:p>
    <w:sectPr w:rsidR="00347C34" w:rsidSect="00AB00AF">
      <w:headerReference w:type="default" r:id="rId13"/>
      <w:footerReference w:type="default" r:id="rId14"/>
      <w:headerReference w:type="first" r:id="rId15"/>
      <w:footerReference w:type="first" r:id="rId16"/>
      <w:pgSz w:w="12240" w:h="20160" w:code="5"/>
      <w:pgMar w:top="1440" w:right="2520" w:bottom="1872" w:left="2880" w:header="1181" w:footer="18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C449E7" w14:textId="77777777" w:rsidR="00BB54E7" w:rsidRDefault="00BB54E7">
      <w:r>
        <w:separator/>
      </w:r>
    </w:p>
  </w:endnote>
  <w:endnote w:type="continuationSeparator" w:id="0">
    <w:p w14:paraId="56086E22" w14:textId="77777777" w:rsidR="00BB54E7" w:rsidRDefault="00BB5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6CCA6"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F095D" w14:textId="77777777" w:rsidR="00270240" w:rsidRDefault="00270240">
    <w:pPr>
      <w:pStyle w:val="Footer"/>
    </w:pPr>
  </w:p>
  <w:p w14:paraId="4AD7155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696FFE" w14:textId="77777777" w:rsidR="00BB54E7" w:rsidRDefault="00BB54E7">
      <w:r>
        <w:separator/>
      </w:r>
    </w:p>
  </w:footnote>
  <w:footnote w:type="continuationSeparator" w:id="0">
    <w:p w14:paraId="44D5C75E" w14:textId="77777777" w:rsidR="00BB54E7" w:rsidRDefault="00BB5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AD316" w14:textId="77777777" w:rsidR="00665CBC" w:rsidRDefault="00D51DD5">
    <w:pPr>
      <w:pStyle w:val="Header"/>
    </w:pPr>
    <w:r>
      <w:rPr>
        <w:noProof/>
      </w:rPr>
      <w:pict w14:anchorId="0681B6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68EA3"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FB3E1" w14:textId="7E9A805C" w:rsidR="00665CBC" w:rsidRDefault="00665CBC" w:rsidP="00686AEB">
    <w:pPr>
      <w:pStyle w:val="Header"/>
      <w:jc w:val="center"/>
      <w:rPr>
        <w:rStyle w:val="PageNumber"/>
      </w:rPr>
    </w:pPr>
  </w:p>
  <w:p w14:paraId="083B5039" w14:textId="7E854730" w:rsidR="00E82CF8" w:rsidRDefault="00E82CF8" w:rsidP="00E82CF8">
    <w:pPr>
      <w:pStyle w:val="bpuHeadSpon"/>
    </w:pPr>
    <w:r w:rsidRPr="00E82CF8">
      <w:rPr>
        <w:rStyle w:val="bpuHeadSponChar"/>
      </w:rPr>
      <w:t>S4087</w:t>
    </w:r>
    <w:r>
      <w:t xml:space="preserve"> T.KEAN, CORRADO</w:t>
    </w:r>
  </w:p>
  <w:p w14:paraId="5A08EC28" w14:textId="78B301C4" w:rsidR="00E82CF8" w:rsidRDefault="00E82CF8" w:rsidP="00E82CF8">
    <w:pPr>
      <w:pStyle w:val="bpuHeadSpon"/>
    </w:pPr>
    <w:r>
      <w:fldChar w:fldCharType="begin"/>
    </w:r>
    <w:r>
      <w:instrText xml:space="preserve"> PAGE  \* MERGEFORMAT </w:instrText>
    </w:r>
    <w:r>
      <w:fldChar w:fldCharType="separate"/>
    </w:r>
    <w:r w:rsidR="00D51DD5">
      <w:rPr>
        <w:noProof/>
      </w:rPr>
      <w:t>3</w:t>
    </w:r>
    <w:r>
      <w:fldChar w:fldCharType="end"/>
    </w:r>
  </w:p>
  <w:p w14:paraId="0E5B59D7" w14:textId="77777777" w:rsidR="00E82CF8" w:rsidRDefault="00E82CF8" w:rsidP="00E82C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7F824" w14:textId="3F066503" w:rsidR="00E82CF8" w:rsidRDefault="00E82CF8" w:rsidP="00E82CF8">
    <w:pPr>
      <w:pStyle w:val="bpuHeadSpon"/>
    </w:pPr>
    <w:r w:rsidRPr="00E82CF8">
      <w:rPr>
        <w:rStyle w:val="bpuHeadSponChar"/>
      </w:rPr>
      <w:t>S4087</w:t>
    </w:r>
    <w:r>
      <w:t xml:space="preserve"> T.KEAN, CORRADO</w:t>
    </w:r>
  </w:p>
  <w:p w14:paraId="735E0379" w14:textId="10DF1D22" w:rsidR="00E82CF8" w:rsidRDefault="00E82CF8" w:rsidP="00E82CF8">
    <w:pPr>
      <w:pStyle w:val="bpuHeadSpon"/>
    </w:pPr>
    <w:r>
      <w:fldChar w:fldCharType="begin"/>
    </w:r>
    <w:r>
      <w:instrText xml:space="preserve"> PAGE  \* MERGEFORMAT </w:instrText>
    </w:r>
    <w:r>
      <w:fldChar w:fldCharType="separate"/>
    </w:r>
    <w:r w:rsidR="00D51DD5">
      <w:rPr>
        <w:noProof/>
      </w:rPr>
      <w:t>2</w:t>
    </w:r>
    <w:r>
      <w:fldChar w:fldCharType="end"/>
    </w:r>
  </w:p>
  <w:p w14:paraId="4E7B1738" w14:textId="77777777" w:rsidR="00E82CF8" w:rsidRDefault="00E82CF8" w:rsidP="00E82C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1D4"/>
    <w:rsid w:val="0000307B"/>
    <w:rsid w:val="000051BD"/>
    <w:rsid w:val="000063A9"/>
    <w:rsid w:val="00015F07"/>
    <w:rsid w:val="000160A5"/>
    <w:rsid w:val="0002335B"/>
    <w:rsid w:val="0003549A"/>
    <w:rsid w:val="000367AE"/>
    <w:rsid w:val="00043B22"/>
    <w:rsid w:val="00053EBC"/>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757AA"/>
    <w:rsid w:val="00181676"/>
    <w:rsid w:val="00183603"/>
    <w:rsid w:val="0018410E"/>
    <w:rsid w:val="00185411"/>
    <w:rsid w:val="001858A5"/>
    <w:rsid w:val="00186347"/>
    <w:rsid w:val="00194E78"/>
    <w:rsid w:val="0019707B"/>
    <w:rsid w:val="00197E8B"/>
    <w:rsid w:val="00197FA4"/>
    <w:rsid w:val="001A161A"/>
    <w:rsid w:val="001A2B78"/>
    <w:rsid w:val="001A3B79"/>
    <w:rsid w:val="001A66B6"/>
    <w:rsid w:val="001B251D"/>
    <w:rsid w:val="001B4716"/>
    <w:rsid w:val="001B4EA4"/>
    <w:rsid w:val="001C116F"/>
    <w:rsid w:val="001C320A"/>
    <w:rsid w:val="001C7C52"/>
    <w:rsid w:val="001D25F3"/>
    <w:rsid w:val="001E15F1"/>
    <w:rsid w:val="001E16FA"/>
    <w:rsid w:val="001E6213"/>
    <w:rsid w:val="001F14C7"/>
    <w:rsid w:val="001F7405"/>
    <w:rsid w:val="00205533"/>
    <w:rsid w:val="00212B8D"/>
    <w:rsid w:val="002152F4"/>
    <w:rsid w:val="002206C8"/>
    <w:rsid w:val="00222983"/>
    <w:rsid w:val="002370D0"/>
    <w:rsid w:val="00255958"/>
    <w:rsid w:val="002563BB"/>
    <w:rsid w:val="00257FA2"/>
    <w:rsid w:val="0026574A"/>
    <w:rsid w:val="002660BB"/>
    <w:rsid w:val="00270240"/>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36B3"/>
    <w:rsid w:val="002E09CE"/>
    <w:rsid w:val="002E5EBB"/>
    <w:rsid w:val="002E69D1"/>
    <w:rsid w:val="002F3BA6"/>
    <w:rsid w:val="00300066"/>
    <w:rsid w:val="00310C53"/>
    <w:rsid w:val="0031277A"/>
    <w:rsid w:val="00315320"/>
    <w:rsid w:val="00315FF0"/>
    <w:rsid w:val="00325776"/>
    <w:rsid w:val="00325E27"/>
    <w:rsid w:val="00330395"/>
    <w:rsid w:val="00333704"/>
    <w:rsid w:val="00336624"/>
    <w:rsid w:val="0034025F"/>
    <w:rsid w:val="00340458"/>
    <w:rsid w:val="0034200F"/>
    <w:rsid w:val="003446A0"/>
    <w:rsid w:val="0034481B"/>
    <w:rsid w:val="00346915"/>
    <w:rsid w:val="00347C34"/>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08DD"/>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75F33"/>
    <w:rsid w:val="00482670"/>
    <w:rsid w:val="00484144"/>
    <w:rsid w:val="00484C19"/>
    <w:rsid w:val="00485866"/>
    <w:rsid w:val="00490561"/>
    <w:rsid w:val="00492076"/>
    <w:rsid w:val="00493B1D"/>
    <w:rsid w:val="00497037"/>
    <w:rsid w:val="004A3009"/>
    <w:rsid w:val="004A6940"/>
    <w:rsid w:val="004A77A4"/>
    <w:rsid w:val="004B0B21"/>
    <w:rsid w:val="004B60CF"/>
    <w:rsid w:val="004C742C"/>
    <w:rsid w:val="004D7A0C"/>
    <w:rsid w:val="004E1F3E"/>
    <w:rsid w:val="004E4A7D"/>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D4B31"/>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3F77"/>
    <w:rsid w:val="00677316"/>
    <w:rsid w:val="00686AEB"/>
    <w:rsid w:val="006A1803"/>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577D7"/>
    <w:rsid w:val="00763156"/>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391A"/>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4A27"/>
    <w:rsid w:val="00A25845"/>
    <w:rsid w:val="00A305D6"/>
    <w:rsid w:val="00A342C4"/>
    <w:rsid w:val="00A50F6B"/>
    <w:rsid w:val="00A52237"/>
    <w:rsid w:val="00A551D6"/>
    <w:rsid w:val="00A6251B"/>
    <w:rsid w:val="00A6754E"/>
    <w:rsid w:val="00A70F58"/>
    <w:rsid w:val="00A72987"/>
    <w:rsid w:val="00A7346B"/>
    <w:rsid w:val="00A8228C"/>
    <w:rsid w:val="00A84C4F"/>
    <w:rsid w:val="00A932A1"/>
    <w:rsid w:val="00A96E06"/>
    <w:rsid w:val="00AA6197"/>
    <w:rsid w:val="00AA6C70"/>
    <w:rsid w:val="00AB00AF"/>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1D4"/>
    <w:rsid w:val="00B1138C"/>
    <w:rsid w:val="00B231D3"/>
    <w:rsid w:val="00B2574A"/>
    <w:rsid w:val="00B27362"/>
    <w:rsid w:val="00B35D8A"/>
    <w:rsid w:val="00B42580"/>
    <w:rsid w:val="00B45B34"/>
    <w:rsid w:val="00B46C01"/>
    <w:rsid w:val="00B57047"/>
    <w:rsid w:val="00B61D86"/>
    <w:rsid w:val="00B6342D"/>
    <w:rsid w:val="00B726BD"/>
    <w:rsid w:val="00B732BC"/>
    <w:rsid w:val="00B90E33"/>
    <w:rsid w:val="00B9676B"/>
    <w:rsid w:val="00BA2EA5"/>
    <w:rsid w:val="00BA364B"/>
    <w:rsid w:val="00BB1190"/>
    <w:rsid w:val="00BB31D0"/>
    <w:rsid w:val="00BB3A11"/>
    <w:rsid w:val="00BB4DDB"/>
    <w:rsid w:val="00BB54E7"/>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0749"/>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2D85"/>
    <w:rsid w:val="00CA4725"/>
    <w:rsid w:val="00CB6246"/>
    <w:rsid w:val="00CC0A17"/>
    <w:rsid w:val="00CD0F93"/>
    <w:rsid w:val="00CD1BD1"/>
    <w:rsid w:val="00CD528D"/>
    <w:rsid w:val="00CE78BF"/>
    <w:rsid w:val="00CF65EB"/>
    <w:rsid w:val="00CF72AD"/>
    <w:rsid w:val="00D000CB"/>
    <w:rsid w:val="00D02441"/>
    <w:rsid w:val="00D039F4"/>
    <w:rsid w:val="00D10496"/>
    <w:rsid w:val="00D11173"/>
    <w:rsid w:val="00D1215F"/>
    <w:rsid w:val="00D16561"/>
    <w:rsid w:val="00D17FF8"/>
    <w:rsid w:val="00D268AC"/>
    <w:rsid w:val="00D27FF3"/>
    <w:rsid w:val="00D343D0"/>
    <w:rsid w:val="00D3664D"/>
    <w:rsid w:val="00D500E9"/>
    <w:rsid w:val="00D507BC"/>
    <w:rsid w:val="00D51DD5"/>
    <w:rsid w:val="00D6090A"/>
    <w:rsid w:val="00D62FA3"/>
    <w:rsid w:val="00D63A8C"/>
    <w:rsid w:val="00D63B6F"/>
    <w:rsid w:val="00D64A90"/>
    <w:rsid w:val="00D66D81"/>
    <w:rsid w:val="00D9410B"/>
    <w:rsid w:val="00D9695B"/>
    <w:rsid w:val="00DA2417"/>
    <w:rsid w:val="00DA5585"/>
    <w:rsid w:val="00DB02AC"/>
    <w:rsid w:val="00DB6AA2"/>
    <w:rsid w:val="00DC4E8B"/>
    <w:rsid w:val="00DC5BD9"/>
    <w:rsid w:val="00DE10D1"/>
    <w:rsid w:val="00DE2514"/>
    <w:rsid w:val="00DE6851"/>
    <w:rsid w:val="00DF03EE"/>
    <w:rsid w:val="00E01B71"/>
    <w:rsid w:val="00E04003"/>
    <w:rsid w:val="00E05CC9"/>
    <w:rsid w:val="00E05D0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CF8"/>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3ED1"/>
    <w:rsid w:val="00FA0AFC"/>
    <w:rsid w:val="00FA1C82"/>
    <w:rsid w:val="00FA2ED1"/>
    <w:rsid w:val="00FA4A52"/>
    <w:rsid w:val="00FA66C9"/>
    <w:rsid w:val="00FB226C"/>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EAC0DA"/>
  <w15:docId w15:val="{D2AB1DF5-DB8C-481C-A4EC-BA4DF8C09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Hyperlink">
    <w:name w:val="Hyperlink"/>
    <w:basedOn w:val="DefaultParagraphFont"/>
    <w:unhideWhenUsed/>
    <w:rsid w:val="00347C34"/>
    <w:rPr>
      <w:color w:val="0000FF" w:themeColor="hyperlink"/>
      <w:u w:val="single"/>
    </w:rPr>
  </w:style>
  <w:style w:type="character" w:styleId="CommentReference">
    <w:name w:val="annotation reference"/>
    <w:basedOn w:val="DefaultParagraphFont"/>
    <w:semiHidden/>
    <w:unhideWhenUsed/>
    <w:rsid w:val="00D66D81"/>
    <w:rPr>
      <w:sz w:val="16"/>
      <w:szCs w:val="16"/>
    </w:rPr>
  </w:style>
  <w:style w:type="paragraph" w:styleId="CommentText">
    <w:name w:val="annotation text"/>
    <w:basedOn w:val="Normal"/>
    <w:link w:val="CommentTextChar"/>
    <w:semiHidden/>
    <w:unhideWhenUsed/>
    <w:rsid w:val="00D66D81"/>
    <w:pPr>
      <w:spacing w:line="240" w:lineRule="auto"/>
    </w:pPr>
    <w:rPr>
      <w:sz w:val="20"/>
      <w:szCs w:val="20"/>
    </w:rPr>
  </w:style>
  <w:style w:type="character" w:customStyle="1" w:styleId="CommentTextChar">
    <w:name w:val="Comment Text Char"/>
    <w:basedOn w:val="DefaultParagraphFont"/>
    <w:link w:val="CommentText"/>
    <w:semiHidden/>
    <w:rsid w:val="00D66D81"/>
    <w:rPr>
      <w:spacing w:val="4"/>
    </w:rPr>
  </w:style>
  <w:style w:type="paragraph" w:styleId="CommentSubject">
    <w:name w:val="annotation subject"/>
    <w:basedOn w:val="CommentText"/>
    <w:next w:val="CommentText"/>
    <w:link w:val="CommentSubjectChar"/>
    <w:semiHidden/>
    <w:unhideWhenUsed/>
    <w:rsid w:val="00D66D81"/>
    <w:rPr>
      <w:b/>
      <w:bCs/>
    </w:rPr>
  </w:style>
  <w:style w:type="character" w:customStyle="1" w:styleId="CommentSubjectChar">
    <w:name w:val="Comment Subject Char"/>
    <w:basedOn w:val="CommentTextChar"/>
    <w:link w:val="CommentSubject"/>
    <w:semiHidden/>
    <w:rsid w:val="00D66D81"/>
    <w:rPr>
      <w:b/>
      <w:bCs/>
      <w:spacing w:val="4"/>
    </w:rPr>
  </w:style>
  <w:style w:type="paragraph" w:styleId="BalloonText">
    <w:name w:val="Balloon Text"/>
    <w:basedOn w:val="Normal"/>
    <w:link w:val="BalloonTextChar"/>
    <w:semiHidden/>
    <w:unhideWhenUsed/>
    <w:rsid w:val="00D66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6D81"/>
    <w:rPr>
      <w:rFonts w:ascii="Segoe UI" w:hAnsi="Segoe UI" w:cs="Segoe UI"/>
      <w:spacing w:val="4"/>
      <w:sz w:val="18"/>
      <w:szCs w:val="18"/>
    </w:rPr>
  </w:style>
  <w:style w:type="character" w:styleId="LineNumber">
    <w:name w:val="line number"/>
    <w:basedOn w:val="DefaultParagraphFont"/>
    <w:semiHidden/>
    <w:unhideWhenUsed/>
    <w:rsid w:val="00E82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5082F-DDA6-4B20-B8F2-EAB76FC42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699</Words>
  <Characters>3953</Characters>
  <Application>Microsoft Office Word</Application>
  <DocSecurity>0</DocSecurity>
  <Lines>104</Lines>
  <Paragraphs>26</Paragraphs>
  <ScaleCrop>false</ScaleCrop>
  <HeadingPairs>
    <vt:vector size="2" baseType="variant">
      <vt:variant>
        <vt:lpstr>Title</vt:lpstr>
      </vt:variant>
      <vt:variant>
        <vt:i4>1</vt:i4>
      </vt:variant>
    </vt:vector>
  </HeadingPairs>
  <TitlesOfParts>
    <vt:vector size="1" baseType="lpstr">
      <vt:lpstr>S4087</vt:lpstr>
    </vt:vector>
  </TitlesOfParts>
  <Manager>R230</Manager>
  <Company>NJ Office of Legislative Services</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S4087</dc:title>
  <dc:subject>21-4503</dc:subject>
  <dc:creator>Senator  KEAN, Senator  CORRADO</dc:creator>
  <cp:keywords>S4087|3|HS |285|312|122|F|0|</cp:keywords>
  <dc:description>INTRODUCED NOVEMBER 12, 2021</dc:description>
  <cp:lastModifiedBy>Siracusa, Nicole</cp:lastModifiedBy>
  <cp:revision>2</cp:revision>
  <cp:lastPrinted>2005-10-12T19:02:00Z</cp:lastPrinted>
  <dcterms:created xsi:type="dcterms:W3CDTF">2021-11-12T20:49:00Z</dcterms:created>
  <dcterms:modified xsi:type="dcterms:W3CDTF">2021-11-12T20:49:00Z</dcterms:modified>
  <cp:category>s.1:  30:6D-27.4; ss.2-3: T&amp;E; s.4: Eff. date to 2021/221_x000d_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