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313" w:rsidRDefault="00E32313" w:rsidP="00E3231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4092 </w:t>
      </w:r>
    </w:p>
    <w:p w:rsidR="00E32313" w:rsidRPr="009D38FF" w:rsidRDefault="00E32313" w:rsidP="00E3231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237416" r:id="rId8"/>
        </w:object>
      </w:r>
    </w:p>
    <w:p w:rsidR="00E32313" w:rsidRDefault="00E32313" w:rsidP="00E32313">
      <w:pPr>
        <w:pStyle w:val="bpuState"/>
      </w:pPr>
      <w:r>
        <w:t>STATE OF NEW JERSEY</w:t>
      </w:r>
    </w:p>
    <w:p w:rsidR="00E32313" w:rsidRDefault="00E32313" w:rsidP="00E32313">
      <w:pPr>
        <w:pStyle w:val="bpuLegislature"/>
      </w:pPr>
      <w:r>
        <w:t>219th LEGISLATURE</w:t>
      </w:r>
    </w:p>
    <w:p w:rsidR="00E32313" w:rsidRDefault="00E32313" w:rsidP="00E3231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237417" r:id="rId9"/>
        </w:object>
      </w:r>
      <w:r>
        <w:t xml:space="preserve">  </w:t>
      </w:r>
    </w:p>
    <w:p w:rsidR="00E32313" w:rsidRDefault="00A80908" w:rsidP="00E32313">
      <w:pPr>
        <w:pStyle w:val="bpuIntro"/>
      </w:pPr>
      <w:r>
        <w:t>INTRODUCED NOVEMBER 12</w:t>
      </w:r>
      <w:r w:rsidR="00E32313">
        <w:t>, 2021</w:t>
      </w:r>
    </w:p>
    <w:p w:rsidR="00E32313" w:rsidRDefault="00E32313" w:rsidP="00E32313">
      <w:pPr>
        <w:pStyle w:val="bpuIntro"/>
      </w:pPr>
    </w:p>
    <w:p w:rsidR="00E32313" w:rsidRDefault="00E32313" w:rsidP="00E32313">
      <w:pPr>
        <w:pStyle w:val="bpuIntro"/>
        <w:sectPr w:rsidR="00E32313" w:rsidSect="00E3231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32313" w:rsidRDefault="00E32313" w:rsidP="00E32313">
      <w:pPr>
        <w:pStyle w:val="bpuIntro"/>
      </w:pPr>
    </w:p>
    <w:p w:rsidR="00E32313" w:rsidRDefault="00E32313" w:rsidP="00E32313">
      <w:pPr>
        <w:pStyle w:val="bpuSponsor"/>
      </w:pPr>
      <w:r>
        <w:t>Sponsored by:</w:t>
      </w:r>
    </w:p>
    <w:p w:rsidR="00E32313" w:rsidRDefault="00E32313" w:rsidP="00E32313">
      <w:pPr>
        <w:pStyle w:val="bpuSponsor"/>
      </w:pPr>
      <w:r>
        <w:t>Senator  SHIRLEY K. TURNER</w:t>
      </w:r>
    </w:p>
    <w:p w:rsidR="00E32313" w:rsidRDefault="00E32313" w:rsidP="00E32313">
      <w:pPr>
        <w:pStyle w:val="bpuSponsor"/>
      </w:pPr>
      <w:r>
        <w:t>District 15 (Hunterdon and Mercer)</w:t>
      </w:r>
    </w:p>
    <w:p w:rsidR="00E32313" w:rsidRDefault="00E32313" w:rsidP="00E32313">
      <w:pPr>
        <w:pStyle w:val="bpuSponsor"/>
      </w:pPr>
    </w:p>
    <w:p w:rsidR="00E32313" w:rsidRDefault="00E32313" w:rsidP="00E32313">
      <w:pPr>
        <w:pStyle w:val="bpuSponsor"/>
      </w:pPr>
    </w:p>
    <w:p w:rsidR="00E32313" w:rsidRDefault="00E32313" w:rsidP="00E32313">
      <w:pPr>
        <w:pStyle w:val="bpuSponsor"/>
      </w:pPr>
    </w:p>
    <w:p w:rsidR="00E32313" w:rsidRDefault="00E32313" w:rsidP="00E32313">
      <w:pPr>
        <w:pStyle w:val="bpuSponsor"/>
      </w:pPr>
    </w:p>
    <w:p w:rsidR="00E32313" w:rsidRDefault="00E32313" w:rsidP="00E32313">
      <w:pPr>
        <w:pStyle w:val="bpuSponsor"/>
      </w:pPr>
      <w:r>
        <w:t>SYNOPSIS</w:t>
      </w:r>
    </w:p>
    <w:p w:rsidR="00E32313" w:rsidRDefault="00CD66BF" w:rsidP="00E32313">
      <w:pPr>
        <w:pStyle w:val="bpuNormText"/>
      </w:pPr>
      <w:r>
        <w:tab/>
      </w:r>
      <w:r w:rsidR="00E32313">
        <w:t>Prohibits public institutions of higher education from increasing resident undergraduate tuition for four continuous academic years following student's initial enrollment.</w:t>
      </w:r>
    </w:p>
    <w:p w:rsidR="00E32313" w:rsidRDefault="00E32313" w:rsidP="00E32313">
      <w:pPr>
        <w:pStyle w:val="bpuNormText"/>
      </w:pPr>
    </w:p>
    <w:p w:rsidR="00E32313" w:rsidRDefault="00E32313" w:rsidP="00E32313">
      <w:pPr>
        <w:pStyle w:val="bpuSponsor"/>
      </w:pPr>
      <w:r>
        <w:t xml:space="preserve">CURRENT VERSION OF TEXT </w:t>
      </w:r>
    </w:p>
    <w:p w:rsidR="00E32313" w:rsidRDefault="00E32313" w:rsidP="00E32313">
      <w:pPr>
        <w:pStyle w:val="bpuNormText"/>
      </w:pPr>
      <w:r>
        <w:tab/>
        <w:t>As introduced.</w:t>
      </w:r>
    </w:p>
    <w:p w:rsidR="00E32313" w:rsidRDefault="00E32313" w:rsidP="00E3231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32313" w:rsidRDefault="00E3231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32313" w:rsidSect="00E3231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A5C9D" w:rsidRDefault="008B49F4" w:rsidP="00FA5C9D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A5C9D">
        <w:t>concerning undergraduate tuition rates at public institutions of higher education and supplementing chapter 62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B49F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B49F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A5C9D" w:rsidRDefault="00FA5C9D" w:rsidP="00FA5C9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  Notwithstanding the provisions of any law, rule or regulation to the contrary, a public institution of higher education shall not increase the tuition of a resident undergraduate student for four continuous academic years following the student's initial enrollment in the institution or, in the case of a student enrolled in an undergraduate program regularly requiring more than four academic years to complete, for the number of academic years required for completion.</w:t>
      </w:r>
    </w:p>
    <w:p w:rsidR="00FA5C9D" w:rsidRDefault="00FA5C9D" w:rsidP="00FA5C9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FA5C9D" w:rsidRDefault="00FA5C9D" w:rsidP="00FA5C9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  This act shall take effect immediately and shall first apply to students who initially enroll in public institutions of higher education in the academic year</w:t>
      </w:r>
      <w:r w:rsidR="00E41630">
        <w:t xml:space="preserve"> next following the date of enactment</w:t>
      </w:r>
      <w:r>
        <w:t>.</w:t>
      </w:r>
    </w:p>
    <w:p w:rsidR="00686AEB" w:rsidRDefault="00686AEB" w:rsidP="00686AEB"/>
    <w:p w:rsidR="00FA5C9D" w:rsidRPr="00CE7BD8" w:rsidRDefault="00FA5C9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FA5C9D" w:rsidRDefault="00FA5C9D" w:rsidP="00FA5C9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C5038" w:rsidRPr="00CD66BF" w:rsidRDefault="00FA5C9D" w:rsidP="00CD66B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prohibits a public institution of higher education from increasing the tuition of a resident undergraduate student for four continuous academic years following the student's initial enrollment or, in the case of a student enrolled in an undergraduate program regularly requiring more than four academic years to complete, for the number of academic years required for completion.</w:t>
      </w:r>
    </w:p>
    <w:sectPr w:rsidR="000C5038" w:rsidRPr="00CD66BF" w:rsidSect="00E32313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15C" w:rsidRDefault="0048415C">
      <w:r>
        <w:separator/>
      </w:r>
    </w:p>
  </w:endnote>
  <w:endnote w:type="continuationSeparator" w:id="0">
    <w:p w:rsidR="0048415C" w:rsidRDefault="00484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15C" w:rsidRDefault="0048415C">
      <w:r>
        <w:separator/>
      </w:r>
    </w:p>
  </w:footnote>
  <w:footnote w:type="continuationSeparator" w:id="0">
    <w:p w:rsidR="0048415C" w:rsidRDefault="00484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341C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32313" w:rsidRDefault="00E32313" w:rsidP="00E32313">
    <w:pPr>
      <w:pStyle w:val="bpuHeadSpon"/>
    </w:pPr>
    <w:r w:rsidRPr="00E32313">
      <w:rPr>
        <w:rStyle w:val="bpuHeadSponChar"/>
      </w:rPr>
      <w:t>S4092</w:t>
    </w:r>
    <w:r>
      <w:t xml:space="preserve"> TURNER</w:t>
    </w:r>
  </w:p>
  <w:p w:rsidR="00E32313" w:rsidRDefault="00E32313" w:rsidP="00E323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66BF">
      <w:rPr>
        <w:noProof/>
      </w:rPr>
      <w:t>3</w:t>
    </w:r>
    <w:r>
      <w:fldChar w:fldCharType="end"/>
    </w:r>
  </w:p>
  <w:p w:rsidR="00E32313" w:rsidRDefault="00E32313" w:rsidP="00E3231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32313" w:rsidRDefault="00E32313" w:rsidP="00E32313">
    <w:pPr>
      <w:pStyle w:val="bpuHeadSpon"/>
    </w:pPr>
    <w:r w:rsidRPr="00E32313">
      <w:rPr>
        <w:rStyle w:val="bpuHeadSponChar"/>
      </w:rPr>
      <w:t>S4092</w:t>
    </w:r>
    <w:r>
      <w:t xml:space="preserve"> TURNER</w:t>
    </w:r>
  </w:p>
  <w:p w:rsidR="00E32313" w:rsidRDefault="00E32313" w:rsidP="00E323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41C7">
      <w:rPr>
        <w:noProof/>
      </w:rPr>
      <w:t>2</w:t>
    </w:r>
    <w:r>
      <w:fldChar w:fldCharType="end"/>
    </w:r>
  </w:p>
  <w:p w:rsidR="00E32313" w:rsidRDefault="00E32313" w:rsidP="00E3231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15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63FD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120A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183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7B87"/>
    <w:rsid w:val="00484144"/>
    <w:rsid w:val="0048415C"/>
    <w:rsid w:val="00484C19"/>
    <w:rsid w:val="004850F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51DE"/>
    <w:rsid w:val="006019F8"/>
    <w:rsid w:val="00602754"/>
    <w:rsid w:val="00605B20"/>
    <w:rsid w:val="00606912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078F"/>
    <w:rsid w:val="006B7897"/>
    <w:rsid w:val="006B7FA7"/>
    <w:rsid w:val="006C086A"/>
    <w:rsid w:val="006C21C1"/>
    <w:rsid w:val="006C7327"/>
    <w:rsid w:val="006D00E5"/>
    <w:rsid w:val="006D791B"/>
    <w:rsid w:val="006E2895"/>
    <w:rsid w:val="006E3342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541F"/>
    <w:rsid w:val="008A31C5"/>
    <w:rsid w:val="008A4F9A"/>
    <w:rsid w:val="008B2850"/>
    <w:rsid w:val="008B49F4"/>
    <w:rsid w:val="008C79B3"/>
    <w:rsid w:val="008D77BD"/>
    <w:rsid w:val="008E454C"/>
    <w:rsid w:val="008F1C64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207B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908"/>
    <w:rsid w:val="00A84C4F"/>
    <w:rsid w:val="00A932A1"/>
    <w:rsid w:val="00A96E06"/>
    <w:rsid w:val="00AA6197"/>
    <w:rsid w:val="00AA6C70"/>
    <w:rsid w:val="00AB16FD"/>
    <w:rsid w:val="00AB4813"/>
    <w:rsid w:val="00AB6F06"/>
    <w:rsid w:val="00AC4BBE"/>
    <w:rsid w:val="00AC6466"/>
    <w:rsid w:val="00AC7639"/>
    <w:rsid w:val="00AD08BB"/>
    <w:rsid w:val="00AD0EC0"/>
    <w:rsid w:val="00AD3AF4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4A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6BF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1C7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2313"/>
    <w:rsid w:val="00E373C7"/>
    <w:rsid w:val="00E41630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AA"/>
    <w:rsid w:val="00FA0AFC"/>
    <w:rsid w:val="00FA1C82"/>
    <w:rsid w:val="00FA2ED1"/>
    <w:rsid w:val="00FA4A52"/>
    <w:rsid w:val="00FA5C9D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529CBE7-C530-450C-87AC-65ED79A1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32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C0B24-2F35-4397-8D82-9B820E6B0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253</Words>
  <Characters>1435</Characters>
  <Application>Microsoft Office Word</Application>
  <DocSecurity>0</DocSecurity>
  <Lines>55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S4092</vt:lpstr>
    </vt:vector>
  </TitlesOfParts>
  <Manager>R230</Manager>
  <Company>NJ Office of Legislative Services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S4092</dc:title>
  <dc:subject>Turner_ tuition</dc:subject>
  <dc:creator>Senator  TURNER</dc:creator>
  <cp:keywords>S4092|2|ER |227|218|252|F|0|</cp:keywords>
  <dc:description>INTRODUCED NOVEMBER 12, 2021</dc:description>
  <cp:lastModifiedBy>Siracusa, Nicole</cp:lastModifiedBy>
  <cp:revision>2</cp:revision>
  <cp:lastPrinted>2005-10-12T19:02:00Z</cp:lastPrinted>
  <dcterms:created xsi:type="dcterms:W3CDTF">2021-11-12T20:48:00Z</dcterms:created>
  <dcterms:modified xsi:type="dcterms:W3CDTF">2021-11-12T20:48:00Z</dcterms:modified>
  <cp:category>s.1: C.18A:62-65 to 2021/221_x000d_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