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7DA2" w:rsidRDefault="00FC7DA2" w:rsidP="00FC7DA2">
      <w:pPr>
        <w:pStyle w:val="bpuBill"/>
      </w:pPr>
      <w:bookmarkStart w:id="0" w:name="bpuFrontPg"/>
      <w:bookmarkEnd w:id="0"/>
      <w:r>
        <w:t xml:space="preserve">SENATE, No. 4118 </w:t>
      </w:r>
    </w:p>
    <w:p w:rsidR="00FC7DA2" w:rsidRPr="009D38FF" w:rsidRDefault="00FC7DA2" w:rsidP="00FC7DA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8237216" r:id="rId8"/>
        </w:object>
      </w:r>
    </w:p>
    <w:p w:rsidR="00FC7DA2" w:rsidRDefault="00FC7DA2" w:rsidP="00FC7DA2">
      <w:pPr>
        <w:pStyle w:val="bpuState"/>
      </w:pPr>
      <w:r>
        <w:t>STATE OF NEW JERSEY</w:t>
      </w:r>
    </w:p>
    <w:p w:rsidR="00FC7DA2" w:rsidRDefault="00FC7DA2" w:rsidP="00FC7DA2">
      <w:pPr>
        <w:pStyle w:val="bpuLegislature"/>
      </w:pPr>
      <w:r>
        <w:t>219th LEGISLATURE</w:t>
      </w:r>
    </w:p>
    <w:p w:rsidR="00FC7DA2" w:rsidRDefault="00FC7DA2" w:rsidP="00FC7DA2">
      <w:pPr>
        <w:pStyle w:val="bpuWpGraphic"/>
      </w:pPr>
      <w:r>
        <w:object w:dxaOrig="8985" w:dyaOrig="255">
          <v:shape id="_x0000_i1026" type="#_x0000_t75" style="width:6in;height:12.1pt" o:ole="">
            <v:imagedata r:id="rId7" o:title=""/>
          </v:shape>
          <o:OLEObject Type="Embed" ProgID="WPWin6.1" ShapeID="_x0000_i1026" DrawAspect="Content" ObjectID="_1698237217" r:id="rId9"/>
        </w:object>
      </w:r>
      <w:r>
        <w:t xml:space="preserve">  </w:t>
      </w:r>
    </w:p>
    <w:p w:rsidR="00FC7DA2" w:rsidRDefault="008A16A5" w:rsidP="00FC7DA2">
      <w:pPr>
        <w:pStyle w:val="bpuIntro"/>
      </w:pPr>
      <w:r>
        <w:t>INTRODUCED NOVEMBER 12</w:t>
      </w:r>
      <w:bookmarkStart w:id="1" w:name="_GoBack"/>
      <w:bookmarkEnd w:id="1"/>
      <w:r w:rsidR="00FC7DA2">
        <w:t>, 2021</w:t>
      </w:r>
    </w:p>
    <w:p w:rsidR="00FC7DA2" w:rsidRDefault="00FC7DA2" w:rsidP="00FC7DA2">
      <w:pPr>
        <w:pStyle w:val="bpuIntro"/>
      </w:pPr>
    </w:p>
    <w:p w:rsidR="00FC7DA2" w:rsidRDefault="00FC7DA2" w:rsidP="00FC7DA2">
      <w:pPr>
        <w:pStyle w:val="bpuIntro"/>
        <w:sectPr w:rsidR="00FC7DA2" w:rsidSect="00FC7DA2">
          <w:headerReference w:type="even" r:id="rId10"/>
          <w:headerReference w:type="default" r:id="rId11"/>
          <w:pgSz w:w="12240" w:h="20160" w:code="5"/>
          <w:pgMar w:top="2160" w:right="1440" w:bottom="1440" w:left="1440" w:header="72" w:footer="720" w:gutter="0"/>
          <w:pgNumType w:start="1"/>
          <w:cols w:space="720"/>
          <w:docGrid w:linePitch="360"/>
        </w:sectPr>
      </w:pPr>
    </w:p>
    <w:p w:rsidR="00FC7DA2" w:rsidRDefault="00FC7DA2" w:rsidP="00FC7DA2">
      <w:pPr>
        <w:pStyle w:val="bpuIntro"/>
      </w:pPr>
    </w:p>
    <w:p w:rsidR="00FC7DA2" w:rsidRDefault="00FC7DA2" w:rsidP="00FC7DA2">
      <w:pPr>
        <w:pStyle w:val="bpuSponsor"/>
      </w:pPr>
      <w:r>
        <w:t>Sponsored by:</w:t>
      </w:r>
    </w:p>
    <w:p w:rsidR="00FC7DA2" w:rsidRDefault="00FC7DA2" w:rsidP="00FC7DA2">
      <w:pPr>
        <w:pStyle w:val="bpuSponsor"/>
      </w:pPr>
      <w:proofErr w:type="gramStart"/>
      <w:r>
        <w:t>Senator  KRISTIN</w:t>
      </w:r>
      <w:proofErr w:type="gramEnd"/>
      <w:r>
        <w:t xml:space="preserve"> M. CORRADO</w:t>
      </w:r>
    </w:p>
    <w:p w:rsidR="00FC7DA2" w:rsidRDefault="00FC7DA2" w:rsidP="00FC7DA2">
      <w:pPr>
        <w:pStyle w:val="bpuSponsor"/>
      </w:pPr>
      <w:r>
        <w:t>District 40 (Bergen, Essex, Morris and Passaic)</w:t>
      </w:r>
    </w:p>
    <w:p w:rsidR="00FC7DA2" w:rsidRDefault="00FC7DA2" w:rsidP="00FC7DA2">
      <w:pPr>
        <w:pStyle w:val="bpuSponsor"/>
      </w:pPr>
      <w:proofErr w:type="gramStart"/>
      <w:r>
        <w:t>Senator  ANTHONY</w:t>
      </w:r>
      <w:proofErr w:type="gramEnd"/>
      <w:r>
        <w:t xml:space="preserve"> M. BUCCO</w:t>
      </w:r>
    </w:p>
    <w:p w:rsidR="00FC7DA2" w:rsidRDefault="00FC7DA2" w:rsidP="00FC7DA2">
      <w:pPr>
        <w:pStyle w:val="bpuSponsor"/>
      </w:pPr>
      <w:r>
        <w:t>District 25 (Morris and Somerset)</w:t>
      </w:r>
    </w:p>
    <w:p w:rsidR="00FC7DA2" w:rsidRDefault="00FC7DA2" w:rsidP="00FC7DA2">
      <w:pPr>
        <w:pStyle w:val="bpuSponsor"/>
      </w:pPr>
    </w:p>
    <w:p w:rsidR="00FC7DA2" w:rsidRDefault="00FC7DA2" w:rsidP="00FC7DA2">
      <w:pPr>
        <w:pStyle w:val="bpuSponsor"/>
      </w:pPr>
    </w:p>
    <w:p w:rsidR="00FC7DA2" w:rsidRDefault="00FC7DA2" w:rsidP="00FC7DA2">
      <w:pPr>
        <w:pStyle w:val="bpuSponsor"/>
      </w:pPr>
    </w:p>
    <w:p w:rsidR="00FC7DA2" w:rsidRDefault="00FC7DA2" w:rsidP="00FC7DA2">
      <w:pPr>
        <w:pStyle w:val="bpuSponsor"/>
      </w:pPr>
    </w:p>
    <w:p w:rsidR="00FC7DA2" w:rsidRDefault="00FC7DA2" w:rsidP="00FC7DA2">
      <w:pPr>
        <w:pStyle w:val="bpuSponsor"/>
      </w:pPr>
      <w:r>
        <w:t>SYNOPSIS</w:t>
      </w:r>
    </w:p>
    <w:p w:rsidR="00FC7DA2" w:rsidRDefault="00FC7DA2" w:rsidP="00FC7DA2">
      <w:pPr>
        <w:pStyle w:val="bpuNormText"/>
      </w:pPr>
      <w:r>
        <w:tab/>
        <w:t xml:space="preserve">Establishes requirement that county prosecutor reside in county of appointment during term of appointment and until qualified successor is appointed. </w:t>
      </w:r>
    </w:p>
    <w:p w:rsidR="00FC7DA2" w:rsidRDefault="00FC7DA2" w:rsidP="00FC7DA2">
      <w:pPr>
        <w:pStyle w:val="bpuNormText"/>
      </w:pPr>
    </w:p>
    <w:p w:rsidR="00FC7DA2" w:rsidRDefault="00FC7DA2" w:rsidP="00FC7DA2">
      <w:pPr>
        <w:pStyle w:val="bpuSponsor"/>
      </w:pPr>
      <w:r>
        <w:t xml:space="preserve">CURRENT VERSION OF TEXT </w:t>
      </w:r>
    </w:p>
    <w:p w:rsidR="00FC7DA2" w:rsidRDefault="00FC7DA2" w:rsidP="00FC7DA2">
      <w:pPr>
        <w:pStyle w:val="bpuNormText"/>
      </w:pPr>
      <w:r>
        <w:tab/>
        <w:t>As introduced.</w:t>
      </w:r>
    </w:p>
    <w:p w:rsidR="00FC7DA2" w:rsidRDefault="00FC7DA2" w:rsidP="00FC7DA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C7DA2" w:rsidRDefault="00FC7DA2" w:rsidP="008916EC">
      <w:pPr>
        <w:pStyle w:val="FronterPage"/>
        <w:tabs>
          <w:tab w:val="clear" w:pos="720"/>
          <w:tab w:val="clear" w:pos="1440"/>
          <w:tab w:val="clear" w:pos="2160"/>
          <w:tab w:val="clear" w:pos="2880"/>
          <w:tab w:val="clear" w:pos="3600"/>
          <w:tab w:val="clear" w:pos="4320"/>
          <w:tab w:val="clear" w:pos="5040"/>
        </w:tabs>
        <w:sectPr w:rsidR="00FC7DA2" w:rsidSect="00FC7DA2">
          <w:type w:val="continuous"/>
          <w:pgSz w:w="12240" w:h="20160" w:code="5"/>
          <w:pgMar w:top="1440" w:right="2275" w:bottom="1440" w:left="2275" w:header="72" w:footer="720" w:gutter="0"/>
          <w:pgNumType w:start="1"/>
          <w:cols w:space="720"/>
          <w:docGrid w:linePitch="360"/>
        </w:sectPr>
      </w:pPr>
    </w:p>
    <w:p w:rsidR="00686AEB" w:rsidRPr="00677316" w:rsidRDefault="001D3495" w:rsidP="003E47BA">
      <w:pPr>
        <w:pStyle w:val="HangingAnAct"/>
        <w:rPr>
          <w:rStyle w:val="HangingAnActChar"/>
        </w:rPr>
      </w:pPr>
      <w:r>
        <w:rPr>
          <w:rStyle w:val="BillHead"/>
        </w:rPr>
        <w:lastRenderedPageBreak/>
        <w:t>An Act</w:t>
      </w:r>
      <w:r w:rsidR="00686AEB" w:rsidRPr="006B7FA7">
        <w:rPr>
          <w:rStyle w:val="HangingAnActChar"/>
        </w:rPr>
        <w:t xml:space="preserve"> </w:t>
      </w:r>
      <w:r w:rsidR="005212BC">
        <w:rPr>
          <w:rStyle w:val="HangingAnActChar"/>
        </w:rPr>
        <w:t>establishing a</w:t>
      </w:r>
      <w:r w:rsidR="00EE2B0B">
        <w:rPr>
          <w:rStyle w:val="HangingAnActChar"/>
        </w:rPr>
        <w:t xml:space="preserve"> residency </w:t>
      </w:r>
      <w:r w:rsidR="005212BC">
        <w:rPr>
          <w:rStyle w:val="HangingAnActChar"/>
        </w:rPr>
        <w:t xml:space="preserve">requirement </w:t>
      </w:r>
      <w:r w:rsidR="00EE2B0B">
        <w:rPr>
          <w:rStyle w:val="HangingAnActChar"/>
        </w:rPr>
        <w:t>for county prosecutors and amending N.J.S.2A:158-1.</w:t>
      </w:r>
    </w:p>
    <w:p w:rsidR="000B1054" w:rsidRPr="00D71D68" w:rsidRDefault="000B1054" w:rsidP="000B1054"/>
    <w:p w:rsidR="00686AEB" w:rsidRPr="00AA7880" w:rsidRDefault="00686AEB" w:rsidP="00686AEB">
      <w:r>
        <w:tab/>
      </w:r>
      <w:r w:rsidR="001D3495">
        <w:rPr>
          <w:rStyle w:val="BillHeading2"/>
        </w:rPr>
        <w:t>Be It Enacted</w:t>
      </w:r>
      <w:r>
        <w:rPr>
          <w:rStyle w:val="BillHeading2"/>
        </w:rPr>
        <w:t xml:space="preserve"> </w:t>
      </w:r>
      <w:r w:rsidR="001D3495">
        <w:rPr>
          <w:rStyle w:val="BillLanguage"/>
        </w:rPr>
        <w:t>by the Senate and General Assembly of the State of New Jersey:</w:t>
      </w:r>
    </w:p>
    <w:p w:rsidR="00686AEB" w:rsidRDefault="00686AEB" w:rsidP="00686AEB"/>
    <w:p w:rsidR="00C44530" w:rsidRDefault="000A2D25" w:rsidP="001B475C">
      <w:r>
        <w:tab/>
        <w:t>1.</w:t>
      </w:r>
      <w:r>
        <w:tab/>
      </w:r>
      <w:r w:rsidR="00C44530">
        <w:t>N.J.S.2A:158-1 is amended to read as follows:</w:t>
      </w:r>
    </w:p>
    <w:p w:rsidR="001B475C" w:rsidRDefault="00C44530" w:rsidP="00674029">
      <w:r>
        <w:tab/>
      </w:r>
      <w:r w:rsidR="001B475C">
        <w:t>There shall be appointed, for each county, by the governor with the advice and consent of the senate to serve for a term of 5 years and until the appointment and qualification of his successor, some fit person who shall have been admitted to the practice of law in this state for at least 5 years, who shall be known as the county prosecutor and who, except as otherwise provided by law, shall prosecute the pleas of the state in such county and shall have all of the powers and perform all of the duties formerly had and performed by the prosecutor of the pleas of such county. As the term of the prosecutor of the pleas of any county shall expire there shall be appointed in his place and stead such county prosecutor.</w:t>
      </w:r>
    </w:p>
    <w:p w:rsidR="00D2287C" w:rsidRPr="00D2287C" w:rsidRDefault="00D2287C" w:rsidP="00674029">
      <w:pPr>
        <w:rPr>
          <w:u w:val="single"/>
        </w:rPr>
      </w:pPr>
      <w:r>
        <w:tab/>
      </w:r>
      <w:r>
        <w:rPr>
          <w:u w:val="single"/>
        </w:rPr>
        <w:t>During the term of appointment</w:t>
      </w:r>
      <w:r w:rsidR="00751DC3">
        <w:rPr>
          <w:u w:val="single"/>
        </w:rPr>
        <w:t>,</w:t>
      </w:r>
      <w:r>
        <w:rPr>
          <w:u w:val="single"/>
        </w:rPr>
        <w:t xml:space="preserve"> </w:t>
      </w:r>
      <w:r w:rsidR="00A13629" w:rsidRPr="00A13629">
        <w:rPr>
          <w:u w:val="single"/>
        </w:rPr>
        <w:t xml:space="preserve">and until the appointment and qualification of </w:t>
      </w:r>
      <w:r w:rsidR="00A13629">
        <w:rPr>
          <w:u w:val="single"/>
        </w:rPr>
        <w:t>a</w:t>
      </w:r>
      <w:r w:rsidR="00A13629" w:rsidRPr="00A13629">
        <w:rPr>
          <w:u w:val="single"/>
        </w:rPr>
        <w:t xml:space="preserve"> successor</w:t>
      </w:r>
      <w:r w:rsidR="00751DC3">
        <w:rPr>
          <w:u w:val="single"/>
        </w:rPr>
        <w:t>,</w:t>
      </w:r>
      <w:r w:rsidR="00A13629" w:rsidRPr="00A13629">
        <w:rPr>
          <w:u w:val="single"/>
        </w:rPr>
        <w:t xml:space="preserve"> </w:t>
      </w:r>
      <w:r>
        <w:rPr>
          <w:u w:val="single"/>
        </w:rPr>
        <w:t>the county prosecutor shall reside in the county of the appointment.</w:t>
      </w:r>
    </w:p>
    <w:p w:rsidR="001B475C" w:rsidRDefault="001B475C" w:rsidP="001B475C">
      <w:r>
        <w:t>(</w:t>
      </w:r>
      <w:proofErr w:type="spellStart"/>
      <w:r>
        <w:t>cf</w:t>
      </w:r>
      <w:proofErr w:type="spellEnd"/>
      <w:r>
        <w:t>:</w:t>
      </w:r>
      <w:r w:rsidR="0059736E">
        <w:t xml:space="preserve">  </w:t>
      </w:r>
      <w:r>
        <w:t>P.L.1951 (1st SS), c.344</w:t>
      </w:r>
      <w:r w:rsidR="00394806">
        <w:t>, s.1</w:t>
      </w:r>
      <w:r>
        <w:t>)</w:t>
      </w:r>
    </w:p>
    <w:p w:rsidR="000A2D25" w:rsidRPr="00D71D68" w:rsidRDefault="000A2D25" w:rsidP="00686AEB"/>
    <w:p w:rsidR="00686AEB" w:rsidRDefault="00686AEB" w:rsidP="00686AEB">
      <w:r>
        <w:tab/>
      </w:r>
      <w:r w:rsidR="005F009D">
        <w:t>2.</w:t>
      </w:r>
      <w:r w:rsidR="005F009D">
        <w:tab/>
      </w:r>
      <w:r w:rsidR="001D3495">
        <w:t>This act shall take effect</w:t>
      </w:r>
      <w:r w:rsidR="005F009D">
        <w:t xml:space="preserve"> immediately.</w:t>
      </w:r>
    </w:p>
    <w:p w:rsidR="00551B20" w:rsidRPr="00AA7880" w:rsidRDefault="00551B20" w:rsidP="00686AEB"/>
    <w:p w:rsidR="00686AEB" w:rsidRPr="00CE7BD8" w:rsidRDefault="00686AEB" w:rsidP="00686AEB"/>
    <w:p w:rsidR="00686AEB" w:rsidRPr="00AA7880" w:rsidRDefault="00686AEB" w:rsidP="00686AEB">
      <w:pPr>
        <w:jc w:val="center"/>
      </w:pPr>
      <w:r w:rsidRPr="00D71D68">
        <w:t>STATEMENT</w:t>
      </w:r>
    </w:p>
    <w:p w:rsidR="00C4340B" w:rsidRDefault="00C4340B" w:rsidP="00686AEB"/>
    <w:p w:rsidR="00686AEB" w:rsidRDefault="005E5633" w:rsidP="00686AEB">
      <w:r>
        <w:tab/>
        <w:t xml:space="preserve">This bill establishes a county residency requirement for each county prosecutor appointed to the position by the governor with the advice and consent of the Senate. </w:t>
      </w:r>
      <w:r w:rsidR="00483D0E">
        <w:t xml:space="preserve"> </w:t>
      </w:r>
      <w:r w:rsidR="00A13629">
        <w:t xml:space="preserve">Under the bill, a person appointed to the position of county prosecutor, shall, for the term of the appointment </w:t>
      </w:r>
      <w:r w:rsidR="00A13629" w:rsidRPr="00A13629">
        <w:t xml:space="preserve">and until the appointment and qualification of </w:t>
      </w:r>
      <w:r w:rsidR="00A13629">
        <w:t>a</w:t>
      </w:r>
      <w:r w:rsidR="00A13629" w:rsidRPr="00A13629">
        <w:t xml:space="preserve"> successor</w:t>
      </w:r>
      <w:r w:rsidR="00A13629">
        <w:t>, reside in the county of the appointment.</w:t>
      </w:r>
    </w:p>
    <w:sectPr w:rsidR="00686AEB" w:rsidSect="00FC7DA2">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4C91" w:rsidRDefault="00C54C91">
      <w:r>
        <w:separator/>
      </w:r>
    </w:p>
  </w:endnote>
  <w:endnote w:type="continuationSeparator" w:id="0">
    <w:p w:rsidR="00C54C91" w:rsidRDefault="00C54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495" w:rsidRPr="00921C91" w:rsidRDefault="001D349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D3495" w:rsidRPr="00921C91" w:rsidRDefault="001D3495">
    <w:pPr>
      <w:pStyle w:val="Footer"/>
      <w:rPr>
        <w:szCs w:val="18"/>
      </w:rPr>
    </w:pPr>
  </w:p>
  <w:p w:rsidR="001D3495" w:rsidRPr="00921C91" w:rsidRDefault="001D349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D3495" w:rsidRDefault="001D349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4C91" w:rsidRDefault="00C54C91">
      <w:r>
        <w:separator/>
      </w:r>
    </w:p>
  </w:footnote>
  <w:footnote w:type="continuationSeparator" w:id="0">
    <w:p w:rsidR="00C54C91" w:rsidRDefault="00C54C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545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C7DA2" w:rsidRDefault="00FC7DA2" w:rsidP="00FC7DA2">
    <w:pPr>
      <w:pStyle w:val="bpuHeadSpon"/>
    </w:pPr>
    <w:r w:rsidRPr="00FC7DA2">
      <w:rPr>
        <w:rStyle w:val="bpuHeadSponChar"/>
      </w:rPr>
      <w:t>S4118</w:t>
    </w:r>
    <w:r>
      <w:t xml:space="preserve"> CORRADO, A.M.BUCCO</w:t>
    </w:r>
  </w:p>
  <w:p w:rsidR="00FC7DA2" w:rsidRDefault="00FC7DA2" w:rsidP="00FC7DA2">
    <w:pPr>
      <w:pStyle w:val="bpuHeadSpon"/>
    </w:pPr>
    <w:r>
      <w:fldChar w:fldCharType="begin"/>
    </w:r>
    <w:r>
      <w:instrText xml:space="preserve"> PAGE  \* MERGEFORMAT </w:instrText>
    </w:r>
    <w:r>
      <w:fldChar w:fldCharType="separate"/>
    </w:r>
    <w:r w:rsidR="00674029">
      <w:rPr>
        <w:noProof/>
      </w:rPr>
      <w:t>3</w:t>
    </w:r>
    <w:r>
      <w:fldChar w:fldCharType="end"/>
    </w:r>
  </w:p>
  <w:p w:rsidR="00FC7DA2" w:rsidRDefault="00FC7DA2" w:rsidP="00FC7DA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C7DA2" w:rsidRDefault="00FC7DA2" w:rsidP="00FC7DA2">
    <w:pPr>
      <w:pStyle w:val="bpuHeadSpon"/>
    </w:pPr>
    <w:r w:rsidRPr="00FC7DA2">
      <w:rPr>
        <w:rStyle w:val="bpuHeadSponChar"/>
      </w:rPr>
      <w:t>S4118</w:t>
    </w:r>
    <w:r>
      <w:t xml:space="preserve"> CORRADO, A.M.BUCCO</w:t>
    </w:r>
  </w:p>
  <w:p w:rsidR="00FC7DA2" w:rsidRDefault="00FC7DA2" w:rsidP="00FC7DA2">
    <w:pPr>
      <w:pStyle w:val="bpuHeadSpon"/>
    </w:pPr>
    <w:r>
      <w:fldChar w:fldCharType="begin"/>
    </w:r>
    <w:r>
      <w:instrText xml:space="preserve"> PAGE  \* MERGEFORMAT </w:instrText>
    </w:r>
    <w:r>
      <w:fldChar w:fldCharType="separate"/>
    </w:r>
    <w:r w:rsidR="00954563">
      <w:rPr>
        <w:noProof/>
      </w:rPr>
      <w:t>2</w:t>
    </w:r>
    <w:r>
      <w:fldChar w:fldCharType="end"/>
    </w:r>
  </w:p>
  <w:p w:rsidR="00FC7DA2" w:rsidRDefault="00FC7DA2" w:rsidP="00FC7DA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C91"/>
    <w:rsid w:val="000051BD"/>
    <w:rsid w:val="000160A5"/>
    <w:rsid w:val="0002335B"/>
    <w:rsid w:val="0003549A"/>
    <w:rsid w:val="000367AE"/>
    <w:rsid w:val="00043B22"/>
    <w:rsid w:val="00054975"/>
    <w:rsid w:val="00057D20"/>
    <w:rsid w:val="0006197C"/>
    <w:rsid w:val="0006281F"/>
    <w:rsid w:val="0008141C"/>
    <w:rsid w:val="00092F6B"/>
    <w:rsid w:val="00094A55"/>
    <w:rsid w:val="000A2D2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75C"/>
    <w:rsid w:val="001B4EA4"/>
    <w:rsid w:val="001B575B"/>
    <w:rsid w:val="001C7C52"/>
    <w:rsid w:val="001D25F3"/>
    <w:rsid w:val="001D3495"/>
    <w:rsid w:val="001E15F1"/>
    <w:rsid w:val="001E16FA"/>
    <w:rsid w:val="001E6213"/>
    <w:rsid w:val="001F14C7"/>
    <w:rsid w:val="001F7405"/>
    <w:rsid w:val="00205533"/>
    <w:rsid w:val="00212B8D"/>
    <w:rsid w:val="002206C8"/>
    <w:rsid w:val="00222983"/>
    <w:rsid w:val="002370D0"/>
    <w:rsid w:val="002548A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3386"/>
    <w:rsid w:val="00394806"/>
    <w:rsid w:val="003A3C64"/>
    <w:rsid w:val="003A3F83"/>
    <w:rsid w:val="003B2F4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D0E"/>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12BC"/>
    <w:rsid w:val="00527BFB"/>
    <w:rsid w:val="00532A32"/>
    <w:rsid w:val="00540B0B"/>
    <w:rsid w:val="0054460F"/>
    <w:rsid w:val="00551B20"/>
    <w:rsid w:val="005536CD"/>
    <w:rsid w:val="00554051"/>
    <w:rsid w:val="00557240"/>
    <w:rsid w:val="005629A4"/>
    <w:rsid w:val="005651F3"/>
    <w:rsid w:val="00572184"/>
    <w:rsid w:val="00577A15"/>
    <w:rsid w:val="00580533"/>
    <w:rsid w:val="0059131D"/>
    <w:rsid w:val="0059736E"/>
    <w:rsid w:val="005B3F92"/>
    <w:rsid w:val="005B479C"/>
    <w:rsid w:val="005B561E"/>
    <w:rsid w:val="005C07E4"/>
    <w:rsid w:val="005C2124"/>
    <w:rsid w:val="005C336F"/>
    <w:rsid w:val="005C7F3C"/>
    <w:rsid w:val="005E017C"/>
    <w:rsid w:val="005E50C6"/>
    <w:rsid w:val="005E5633"/>
    <w:rsid w:val="005F009D"/>
    <w:rsid w:val="005F2A97"/>
    <w:rsid w:val="005F399B"/>
    <w:rsid w:val="006019F8"/>
    <w:rsid w:val="00602754"/>
    <w:rsid w:val="00605B20"/>
    <w:rsid w:val="00607504"/>
    <w:rsid w:val="0061156F"/>
    <w:rsid w:val="00613FF5"/>
    <w:rsid w:val="006155A8"/>
    <w:rsid w:val="00621076"/>
    <w:rsid w:val="00621B94"/>
    <w:rsid w:val="00626239"/>
    <w:rsid w:val="00635316"/>
    <w:rsid w:val="00635449"/>
    <w:rsid w:val="006378C5"/>
    <w:rsid w:val="00645E6A"/>
    <w:rsid w:val="00665CBC"/>
    <w:rsid w:val="00667A5C"/>
    <w:rsid w:val="00674029"/>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1DC3"/>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4B88"/>
    <w:rsid w:val="00825EF6"/>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16A5"/>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456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629"/>
    <w:rsid w:val="00A222C2"/>
    <w:rsid w:val="00A305D6"/>
    <w:rsid w:val="00A342C4"/>
    <w:rsid w:val="00A50F6B"/>
    <w:rsid w:val="00A52237"/>
    <w:rsid w:val="00A551D6"/>
    <w:rsid w:val="00A6251B"/>
    <w:rsid w:val="00A6754E"/>
    <w:rsid w:val="00A70F58"/>
    <w:rsid w:val="00A72987"/>
    <w:rsid w:val="00A7346B"/>
    <w:rsid w:val="00A77B5C"/>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82D"/>
    <w:rsid w:val="00C15F53"/>
    <w:rsid w:val="00C23F09"/>
    <w:rsid w:val="00C25356"/>
    <w:rsid w:val="00C328D0"/>
    <w:rsid w:val="00C4340B"/>
    <w:rsid w:val="00C44530"/>
    <w:rsid w:val="00C46BC1"/>
    <w:rsid w:val="00C5235F"/>
    <w:rsid w:val="00C54C91"/>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87C"/>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8F3"/>
    <w:rsid w:val="00EC5281"/>
    <w:rsid w:val="00EC791D"/>
    <w:rsid w:val="00EC7CA6"/>
    <w:rsid w:val="00ED3C5D"/>
    <w:rsid w:val="00ED4553"/>
    <w:rsid w:val="00EE2B0B"/>
    <w:rsid w:val="00F00D08"/>
    <w:rsid w:val="00F1350D"/>
    <w:rsid w:val="00F15583"/>
    <w:rsid w:val="00F17C18"/>
    <w:rsid w:val="00F200EE"/>
    <w:rsid w:val="00F22481"/>
    <w:rsid w:val="00F2542E"/>
    <w:rsid w:val="00F27278"/>
    <w:rsid w:val="00F344E3"/>
    <w:rsid w:val="00F34D58"/>
    <w:rsid w:val="00F37227"/>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7DA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D6C4D67"/>
  <w15:docId w15:val="{383882C3-D454-4125-8896-F3F6F405D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51D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1DC3"/>
    <w:rPr>
      <w:rFonts w:ascii="Segoe UI" w:hAnsi="Segoe UI" w:cs="Segoe UI"/>
      <w:spacing w:val="4"/>
      <w:sz w:val="18"/>
      <w:szCs w:val="18"/>
    </w:rPr>
  </w:style>
  <w:style w:type="character" w:styleId="LineNumber">
    <w:name w:val="line number"/>
    <w:basedOn w:val="DefaultParagraphFont"/>
    <w:semiHidden/>
    <w:unhideWhenUsed/>
    <w:rsid w:val="00FC7D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BD8C60-1D81-4B36-BA1E-39660B1C8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331</Words>
  <Characters>1670</Characters>
  <Application>Microsoft Office Word</Application>
  <DocSecurity>0</DocSecurity>
  <Lines>61</Lines>
  <Paragraphs>22</Paragraphs>
  <ScaleCrop>false</ScaleCrop>
  <HeadingPairs>
    <vt:vector size="2" baseType="variant">
      <vt:variant>
        <vt:lpstr>Title</vt:lpstr>
      </vt:variant>
      <vt:variant>
        <vt:i4>1</vt:i4>
      </vt:variant>
    </vt:vector>
  </HeadingPairs>
  <TitlesOfParts>
    <vt:vector size="1" baseType="lpstr">
      <vt:lpstr>S4118</vt:lpstr>
    </vt:vector>
  </TitlesOfParts>
  <Manager>R229</Manager>
  <Company>NJ Office of Legislative Services</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S4118</dc:title>
  <dc:subject/>
  <dc:creator>Senators  CORRADO and BUCCO</dc:creator>
  <cp:keywords>S4118|2|JU |127|54|284|N|0|</cp:keywords>
  <dc:description>INTRODUCED NOVEMBER 12, 2021</dc:description>
  <cp:lastModifiedBy>Bell, Careema</cp:lastModifiedBy>
  <cp:revision>2</cp:revision>
  <cp:lastPrinted>2021-09-14T19:58:00Z</cp:lastPrinted>
  <dcterms:created xsi:type="dcterms:W3CDTF">2021-11-12T20:45:00Z</dcterms:created>
  <dcterms:modified xsi:type="dcterms:W3CDTF">2021-11-12T20:45:00Z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