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2B0" w:rsidRDefault="00F632B0" w:rsidP="00F632B0">
      <w:pPr>
        <w:pStyle w:val="bpuBill"/>
      </w:pPr>
      <w:bookmarkStart w:id="0" w:name="bpuFrontPg"/>
      <w:bookmarkEnd w:id="0"/>
      <w:r>
        <w:t xml:space="preserve">SENATE, No. 4121 </w:t>
      </w:r>
    </w:p>
    <w:p w:rsidR="00F632B0" w:rsidRPr="009D38FF" w:rsidRDefault="00F632B0" w:rsidP="00F632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237081" r:id="rId8"/>
        </w:object>
      </w:r>
    </w:p>
    <w:p w:rsidR="00F632B0" w:rsidRDefault="00F632B0" w:rsidP="00F632B0">
      <w:pPr>
        <w:pStyle w:val="bpuState"/>
      </w:pPr>
      <w:r>
        <w:t>STATE OF NEW JERSEY</w:t>
      </w:r>
    </w:p>
    <w:p w:rsidR="00F632B0" w:rsidRDefault="00F632B0" w:rsidP="00F632B0">
      <w:pPr>
        <w:pStyle w:val="bpuLegislature"/>
      </w:pPr>
      <w:r>
        <w:t>219th LEGISLATURE</w:t>
      </w:r>
    </w:p>
    <w:p w:rsidR="00F632B0" w:rsidRDefault="00F632B0" w:rsidP="00F632B0">
      <w:pPr>
        <w:pStyle w:val="bpuWpGraphic"/>
      </w:pPr>
      <w:r>
        <w:object w:dxaOrig="8985" w:dyaOrig="255">
          <v:shape id="_x0000_i1026" type="#_x0000_t75" style="width:6in;height:12.1pt" o:ole="">
            <v:imagedata r:id="rId7" o:title=""/>
          </v:shape>
          <o:OLEObject Type="Embed" ProgID="WPWin6.1" ShapeID="_x0000_i1026" DrawAspect="Content" ObjectID="_1698237082" r:id="rId9"/>
        </w:object>
      </w:r>
      <w:r>
        <w:t xml:space="preserve">  </w:t>
      </w:r>
    </w:p>
    <w:p w:rsidR="00F632B0" w:rsidRDefault="00143C4A" w:rsidP="00F632B0">
      <w:pPr>
        <w:pStyle w:val="bpuIntro"/>
      </w:pPr>
      <w:r>
        <w:t>INTRODUCED NOVEMBER 12</w:t>
      </w:r>
      <w:bookmarkStart w:id="1" w:name="_GoBack"/>
      <w:bookmarkEnd w:id="1"/>
      <w:r w:rsidR="00F632B0">
        <w:t>, 2021</w:t>
      </w:r>
    </w:p>
    <w:p w:rsidR="00F632B0" w:rsidRDefault="00F632B0" w:rsidP="00F632B0">
      <w:pPr>
        <w:pStyle w:val="bpuIntro"/>
      </w:pPr>
    </w:p>
    <w:p w:rsidR="00F632B0" w:rsidRDefault="00F632B0" w:rsidP="00F632B0">
      <w:pPr>
        <w:pStyle w:val="bpuIntro"/>
        <w:sectPr w:rsidR="00F632B0" w:rsidSect="00F632B0">
          <w:headerReference w:type="even" r:id="rId10"/>
          <w:headerReference w:type="default" r:id="rId11"/>
          <w:pgSz w:w="12240" w:h="20160" w:code="5"/>
          <w:pgMar w:top="2160" w:right="1440" w:bottom="1440" w:left="1440" w:header="72" w:footer="720" w:gutter="0"/>
          <w:pgNumType w:start="1"/>
          <w:cols w:space="720"/>
          <w:docGrid w:linePitch="360"/>
        </w:sectPr>
      </w:pPr>
    </w:p>
    <w:p w:rsidR="00F632B0" w:rsidRDefault="00F632B0" w:rsidP="00F632B0">
      <w:pPr>
        <w:pStyle w:val="bpuIntro"/>
      </w:pPr>
    </w:p>
    <w:p w:rsidR="00F632B0" w:rsidRDefault="00F632B0" w:rsidP="00F632B0">
      <w:pPr>
        <w:pStyle w:val="bpuSponsor"/>
      </w:pPr>
      <w:r>
        <w:t>Sponsored by:</w:t>
      </w:r>
    </w:p>
    <w:p w:rsidR="00F632B0" w:rsidRDefault="00F632B0" w:rsidP="00F632B0">
      <w:pPr>
        <w:pStyle w:val="bpuSponsor"/>
      </w:pPr>
      <w:proofErr w:type="gramStart"/>
      <w:r>
        <w:t>Senator  TROY</w:t>
      </w:r>
      <w:proofErr w:type="gramEnd"/>
      <w:r>
        <w:t xml:space="preserve"> SINGLETON</w:t>
      </w:r>
    </w:p>
    <w:p w:rsidR="00F632B0" w:rsidRDefault="00F632B0" w:rsidP="00F632B0">
      <w:pPr>
        <w:pStyle w:val="bpuSponsor"/>
      </w:pPr>
      <w:r>
        <w:t>District 7 (Burlington)</w:t>
      </w:r>
    </w:p>
    <w:p w:rsidR="00F632B0" w:rsidRDefault="00F632B0" w:rsidP="00F632B0">
      <w:pPr>
        <w:pStyle w:val="bpuSponsor"/>
      </w:pPr>
    </w:p>
    <w:p w:rsidR="00F632B0" w:rsidRDefault="00F632B0" w:rsidP="00F632B0">
      <w:pPr>
        <w:pStyle w:val="bpuSponsor"/>
      </w:pPr>
    </w:p>
    <w:p w:rsidR="00F632B0" w:rsidRDefault="00F632B0" w:rsidP="00F632B0">
      <w:pPr>
        <w:pStyle w:val="bpuSponsor"/>
      </w:pPr>
    </w:p>
    <w:p w:rsidR="00F632B0" w:rsidRDefault="00F632B0" w:rsidP="00F632B0">
      <w:pPr>
        <w:pStyle w:val="bpuSponsor"/>
      </w:pPr>
    </w:p>
    <w:p w:rsidR="00F632B0" w:rsidRDefault="00F632B0" w:rsidP="00F632B0">
      <w:pPr>
        <w:pStyle w:val="bpuSponsor"/>
      </w:pPr>
      <w:r>
        <w:t>SYNOPSIS</w:t>
      </w:r>
    </w:p>
    <w:p w:rsidR="00F632B0" w:rsidRDefault="00F632B0" w:rsidP="00F632B0">
      <w:pPr>
        <w:pStyle w:val="bpuNormText"/>
      </w:pPr>
      <w:r>
        <w:tab/>
        <w:t xml:space="preserve">Prohibits sale of certain diet pills and dietary supplements for muscle </w:t>
      </w:r>
      <w:proofErr w:type="gramStart"/>
      <w:r>
        <w:t>building</w:t>
      </w:r>
      <w:proofErr w:type="gramEnd"/>
      <w:r>
        <w:t xml:space="preserve"> to persons under 18 years of age. </w:t>
      </w:r>
    </w:p>
    <w:p w:rsidR="00F632B0" w:rsidRDefault="00F632B0" w:rsidP="00F632B0">
      <w:pPr>
        <w:pStyle w:val="bpuNormText"/>
      </w:pPr>
    </w:p>
    <w:p w:rsidR="00F632B0" w:rsidRDefault="00F632B0" w:rsidP="00F632B0">
      <w:pPr>
        <w:pStyle w:val="bpuSponsor"/>
      </w:pPr>
      <w:r>
        <w:t xml:space="preserve">CURRENT VERSION OF TEXT </w:t>
      </w:r>
    </w:p>
    <w:p w:rsidR="00F632B0" w:rsidRDefault="00F632B0" w:rsidP="00F632B0">
      <w:pPr>
        <w:pStyle w:val="bpuNormText"/>
      </w:pPr>
      <w:r>
        <w:tab/>
        <w:t>As introduced.</w:t>
      </w:r>
    </w:p>
    <w:p w:rsidR="00F632B0" w:rsidRDefault="00F632B0" w:rsidP="00F632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632B0" w:rsidRDefault="00F632B0" w:rsidP="00122025">
      <w:pPr>
        <w:pStyle w:val="FronterPage"/>
        <w:tabs>
          <w:tab w:val="clear" w:pos="1440"/>
          <w:tab w:val="clear" w:pos="2160"/>
          <w:tab w:val="clear" w:pos="2880"/>
          <w:tab w:val="clear" w:pos="3600"/>
          <w:tab w:val="clear" w:pos="4320"/>
          <w:tab w:val="clear" w:pos="5040"/>
        </w:tabs>
        <w:sectPr w:rsidR="00F632B0" w:rsidSect="00F632B0">
          <w:type w:val="continuous"/>
          <w:pgSz w:w="12240" w:h="20160" w:code="5"/>
          <w:pgMar w:top="1440" w:right="2275" w:bottom="1440" w:left="2275" w:header="72" w:footer="720" w:gutter="0"/>
          <w:pgNumType w:start="1"/>
          <w:cols w:space="720"/>
          <w:docGrid w:linePitch="360"/>
        </w:sectPr>
      </w:pPr>
    </w:p>
    <w:p w:rsidR="00686AEB" w:rsidRPr="00677316" w:rsidRDefault="008774D2" w:rsidP="003E47BA">
      <w:pPr>
        <w:pStyle w:val="HangingAnAct"/>
        <w:rPr>
          <w:rStyle w:val="HangingAnActChar"/>
        </w:rPr>
      </w:pPr>
      <w:r>
        <w:rPr>
          <w:rStyle w:val="BillHead"/>
        </w:rPr>
        <w:lastRenderedPageBreak/>
        <w:t>An Act</w:t>
      </w:r>
      <w:r w:rsidR="00686AEB" w:rsidRPr="006B7FA7">
        <w:rPr>
          <w:rStyle w:val="HangingAnActChar"/>
        </w:rPr>
        <w:t xml:space="preserve"> </w:t>
      </w:r>
      <w:r w:rsidR="0097787D" w:rsidRPr="0097787D">
        <w:t xml:space="preserve">concerning the sale of certain </w:t>
      </w:r>
      <w:r w:rsidR="00FA554D">
        <w:t xml:space="preserve">diet pills or </w:t>
      </w:r>
      <w:r w:rsidR="0097787D" w:rsidRPr="0097787D">
        <w:t xml:space="preserve">dietary supplements </w:t>
      </w:r>
      <w:r w:rsidR="0097787D">
        <w:t xml:space="preserve">to minors </w:t>
      </w:r>
      <w:r w:rsidR="0097787D" w:rsidRPr="0097787D">
        <w:t>and supplementing Title 2A of the Revised Statutes.</w:t>
      </w:r>
    </w:p>
    <w:p w:rsidR="000B1054" w:rsidRPr="00D71D68" w:rsidRDefault="000B1054" w:rsidP="000B1054"/>
    <w:p w:rsidR="00686AEB" w:rsidRPr="00AA7880" w:rsidRDefault="00686AEB" w:rsidP="00686AEB">
      <w:r>
        <w:tab/>
      </w:r>
      <w:r w:rsidR="008774D2">
        <w:rPr>
          <w:rStyle w:val="BillHeading2"/>
        </w:rPr>
        <w:t>Be It Enacted</w:t>
      </w:r>
      <w:r>
        <w:rPr>
          <w:rStyle w:val="BillHeading2"/>
        </w:rPr>
        <w:t xml:space="preserve"> </w:t>
      </w:r>
      <w:r w:rsidR="008774D2">
        <w:rPr>
          <w:rStyle w:val="BillLanguage"/>
        </w:rPr>
        <w:t>by the Senate and General Assembly of the State of New Jersey:</w:t>
      </w:r>
    </w:p>
    <w:p w:rsidR="00686AEB" w:rsidRPr="00D71D68" w:rsidRDefault="00686AEB" w:rsidP="00686AEB"/>
    <w:p w:rsidR="008136F9" w:rsidRDefault="00686AEB" w:rsidP="008136F9">
      <w:r>
        <w:tab/>
      </w:r>
      <w:r w:rsidR="008136F9">
        <w:t xml:space="preserve">1.  </w:t>
      </w:r>
      <w:proofErr w:type="gramStart"/>
      <w:r w:rsidR="008136F9">
        <w:t>a</w:t>
      </w:r>
      <w:proofErr w:type="gramEnd"/>
      <w:r w:rsidR="008136F9">
        <w:t xml:space="preserve">.  </w:t>
      </w:r>
      <w:r w:rsidR="005D57B5">
        <w:t>No person</w:t>
      </w:r>
      <w:r w:rsidR="008136F9">
        <w:t xml:space="preserve"> </w:t>
      </w:r>
      <w:r w:rsidR="00083922">
        <w:t xml:space="preserve">shall sell, </w:t>
      </w:r>
      <w:r w:rsidR="008136F9" w:rsidRPr="008136F9">
        <w:t>offer to sell, or offer for promotional purposes</w:t>
      </w:r>
      <w:r w:rsidR="008136F9">
        <w:t>, either directly or indirectly</w:t>
      </w:r>
      <w:r w:rsidR="005D57B5">
        <w:t xml:space="preserve"> by an agent or employee</w:t>
      </w:r>
      <w:r w:rsidR="0045322F">
        <w:t xml:space="preserve">, </w:t>
      </w:r>
      <w:r w:rsidR="008136F9" w:rsidRPr="008136F9">
        <w:t>any</w:t>
      </w:r>
      <w:r w:rsidR="008136F9">
        <w:t xml:space="preserve"> </w:t>
      </w:r>
      <w:r w:rsidR="00E02570">
        <w:t>over-the-</w:t>
      </w:r>
      <w:r w:rsidR="008136F9">
        <w:t xml:space="preserve">counter diet pill or dietary supplement for muscle building to </w:t>
      </w:r>
      <w:r w:rsidR="00DF0267">
        <w:t xml:space="preserve">a </w:t>
      </w:r>
      <w:r w:rsidR="008136F9">
        <w:t xml:space="preserve">person under </w:t>
      </w:r>
      <w:r w:rsidR="0097787D">
        <w:t xml:space="preserve">18 </w:t>
      </w:r>
      <w:r w:rsidR="00DF0267">
        <w:t>years of age</w:t>
      </w:r>
      <w:r w:rsidR="008136F9">
        <w:t>.</w:t>
      </w:r>
    </w:p>
    <w:p w:rsidR="00E726A7" w:rsidRDefault="008136F9" w:rsidP="00DF0267">
      <w:r>
        <w:tab/>
      </w:r>
      <w:proofErr w:type="gramStart"/>
      <w:r>
        <w:t xml:space="preserve">b.  </w:t>
      </w:r>
      <w:r w:rsidR="00DF0267">
        <w:t>A</w:t>
      </w:r>
      <w:proofErr w:type="gramEnd"/>
      <w:r w:rsidR="00DF0267">
        <w:t xml:space="preserve"> person who violates the provisions of subsection a. of this section, including an employee of a retail establishment who actually sells </w:t>
      </w:r>
      <w:r w:rsidR="00DF0267" w:rsidRPr="00DF0267">
        <w:t xml:space="preserve">any </w:t>
      </w:r>
      <w:r w:rsidR="0076537B">
        <w:t>over-the-</w:t>
      </w:r>
      <w:r w:rsidR="00DF0267" w:rsidRPr="00DF0267">
        <w:t xml:space="preserve">counter diet pill or dietary supplement for muscle building </w:t>
      </w:r>
      <w:r w:rsidR="00DF0267">
        <w:t xml:space="preserve">to a person under 18 years of age, shall be liable to a civil penalty of not more than $750.  In the case of a retail establishment that is part of a chain with two or more locations in the State, the violation shall be assessed against the retail establishment </w:t>
      </w:r>
      <w:r w:rsidR="00E02570">
        <w:t xml:space="preserve">at which the violation occurred </w:t>
      </w:r>
      <w:r w:rsidR="00DF0267">
        <w:t xml:space="preserve">and not the chain.  The civil penalty shall be collected </w:t>
      </w:r>
      <w:r w:rsidR="00E02570">
        <w:t xml:space="preserve">by and in the name of the State by the local health agency </w:t>
      </w:r>
      <w:r w:rsidR="00DF0267">
        <w:t>pursuant to the "Penalty Enforcement Law of 1999," P.L.1999, c.274 (C.2A:58-10 et seq.), in a summary proceeding before the municipal court having jurisdiction.</w:t>
      </w:r>
    </w:p>
    <w:p w:rsidR="00E726A7" w:rsidRDefault="00E726A7" w:rsidP="00DF0267">
      <w:r>
        <w:tab/>
      </w:r>
      <w:r w:rsidR="00DF0267">
        <w:t>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w:t>
      </w:r>
    </w:p>
    <w:p w:rsidR="00DF0267" w:rsidRDefault="00E726A7" w:rsidP="00DF0267">
      <w:r>
        <w:tab/>
      </w:r>
      <w:r w:rsidR="00DF0267">
        <w:t>A penalty recovered under the provisions of this subsection shall be paid into the treasury of the municipality in which the violation occurred for the general uses of the municipality.</w:t>
      </w:r>
    </w:p>
    <w:p w:rsidR="00DF0267" w:rsidRDefault="00DF0267" w:rsidP="00DF0267">
      <w:r>
        <w:tab/>
      </w:r>
      <w:proofErr w:type="gramStart"/>
      <w:r>
        <w:t>c.  The</w:t>
      </w:r>
      <w:proofErr w:type="gramEnd"/>
      <w:r>
        <w:t xml:space="preserve"> provisions of this </w:t>
      </w:r>
      <w:r w:rsidR="004C3FB9">
        <w:t>section</w:t>
      </w:r>
      <w:r>
        <w:t xml:space="preserve"> shall not apply to any over-the-counter diet </w:t>
      </w:r>
      <w:r w:rsidRPr="00DF0267">
        <w:t xml:space="preserve">pill or dietary supplement for muscle building </w:t>
      </w:r>
      <w:r>
        <w:t xml:space="preserve">that </w:t>
      </w:r>
      <w:r w:rsidRPr="00DF0267">
        <w:t>has been prescribed by a licensed health care professional legally authorized to prescribe such pill or dietary supplement pursuant to State and federal law</w:t>
      </w:r>
      <w:r>
        <w:t>.</w:t>
      </w:r>
    </w:p>
    <w:p w:rsidR="0097787D" w:rsidRDefault="0097787D" w:rsidP="00DF0267">
      <w:r>
        <w:tab/>
      </w:r>
      <w:proofErr w:type="gramStart"/>
      <w:r>
        <w:t>d.  As</w:t>
      </w:r>
      <w:proofErr w:type="gramEnd"/>
      <w:r>
        <w:t xml:space="preserve"> used in this section:</w:t>
      </w:r>
    </w:p>
    <w:p w:rsidR="0097787D" w:rsidRDefault="0097787D" w:rsidP="0097787D">
      <w:r>
        <w:tab/>
        <w:t xml:space="preserve">“Dietary supplement </w:t>
      </w:r>
      <w:r w:rsidR="00FD295A">
        <w:t xml:space="preserve">for </w:t>
      </w:r>
      <w:r>
        <w:t xml:space="preserve">muscle building” means a dietary supplement sold for or used with the intent to build muscle, but shall not include protein powders, protein drinks, and foods marketed as containing protein unless the protein powders, drinks, and foods contain one </w:t>
      </w:r>
      <w:r w:rsidR="001952C1">
        <w:t xml:space="preserve">or </w:t>
      </w:r>
      <w:r>
        <w:t>more ingredients</w:t>
      </w:r>
      <w:r w:rsidR="00201AE6">
        <w:t>,</w:t>
      </w:r>
      <w:r>
        <w:t xml:space="preserve"> other than protein which would, considered alone, constitute a diet supplement for muscle building.</w:t>
      </w:r>
    </w:p>
    <w:p w:rsidR="004C3FB9" w:rsidRDefault="004C3FB9" w:rsidP="00DF0267">
      <w:r>
        <w:tab/>
      </w:r>
      <w:r w:rsidRPr="004C3FB9">
        <w:t xml:space="preserve">“Over-the-counter diet pill” means a drug sold for or used with the intent to achieve weight loss that contains a label that meets the </w:t>
      </w:r>
      <w:r w:rsidRPr="004C3FB9">
        <w:lastRenderedPageBreak/>
        <w:t>requirements of 21 CFR 201.66, including (1) a "Drug Facts" panel; or (2) a statement of the "active ingredient" or "active ingredients" with a list of those ingredients contained in the compound, substance, or preparation.</w:t>
      </w:r>
    </w:p>
    <w:p w:rsidR="008C3992" w:rsidRDefault="008C3992" w:rsidP="00DF0267"/>
    <w:p w:rsidR="0097787D" w:rsidRDefault="008136F9" w:rsidP="00DF0267">
      <w:r>
        <w:tab/>
      </w:r>
      <w:r w:rsidR="00443564">
        <w:t>2.</w:t>
      </w:r>
      <w:r w:rsidR="00443564">
        <w:tab/>
      </w:r>
      <w:r w:rsidR="0097787D" w:rsidRPr="0097787D">
        <w:t xml:space="preserve">The Commissioner of Health shall, pursuant to the "Administrative Procedure Act," P.L.1968, c.410 (C.52:14B-1 et seq.), promulgate rules and regulations to effectuate the purposes of this act.  </w:t>
      </w:r>
    </w:p>
    <w:p w:rsidR="0097787D" w:rsidRDefault="0097787D" w:rsidP="00DF0267"/>
    <w:p w:rsidR="00686AEB" w:rsidRPr="00AA7880" w:rsidRDefault="0097787D" w:rsidP="00DF0267">
      <w:r>
        <w:tab/>
        <w:t>3</w:t>
      </w:r>
      <w:r w:rsidR="008774D2">
        <w:t>.</w:t>
      </w:r>
      <w:r w:rsidR="00DF0267">
        <w:t xml:space="preserve"> </w:t>
      </w:r>
      <w:r w:rsidR="008774D2">
        <w:t xml:space="preserve"> This act shall take effect</w:t>
      </w:r>
      <w:r>
        <w:t xml:space="preserve"> on the first day of the six</w:t>
      </w:r>
      <w:r w:rsidR="004C3FB9">
        <w:t xml:space="preserve">th month </w:t>
      </w:r>
      <w:r>
        <w:t>next following the date of enactment.</w:t>
      </w:r>
    </w:p>
    <w:p w:rsidR="00686AEB" w:rsidRDefault="00686AEB" w:rsidP="00686AEB"/>
    <w:p w:rsidR="0097787D" w:rsidRPr="00CE7BD8" w:rsidRDefault="0097787D" w:rsidP="00686AEB"/>
    <w:p w:rsidR="00686AEB" w:rsidRPr="00AA7880" w:rsidRDefault="00686AEB" w:rsidP="00686AEB">
      <w:pPr>
        <w:jc w:val="center"/>
      </w:pPr>
      <w:r w:rsidRPr="00D71D68">
        <w:t>STATEMENT</w:t>
      </w:r>
    </w:p>
    <w:p w:rsidR="00686AEB" w:rsidRDefault="00686AEB" w:rsidP="00686AEB"/>
    <w:p w:rsidR="00083922" w:rsidRDefault="00083922" w:rsidP="00686AEB">
      <w:r>
        <w:tab/>
        <w:t xml:space="preserve">This bill prohibits the sale of certain </w:t>
      </w:r>
      <w:r w:rsidR="00E726A7">
        <w:t xml:space="preserve">diet pills </w:t>
      </w:r>
      <w:r w:rsidR="004C3FB9">
        <w:t>and</w:t>
      </w:r>
      <w:r w:rsidR="00E726A7">
        <w:t xml:space="preserve"> </w:t>
      </w:r>
      <w:r w:rsidRPr="00083922">
        <w:t>dietary supplements to minors</w:t>
      </w:r>
      <w:r>
        <w:t>.</w:t>
      </w:r>
    </w:p>
    <w:p w:rsidR="00083922" w:rsidRDefault="00083922" w:rsidP="00083922">
      <w:r>
        <w:tab/>
        <w:t xml:space="preserve">Specifically, </w:t>
      </w:r>
      <w:r w:rsidR="00FD33D3">
        <w:t>the bill prohibits a</w:t>
      </w:r>
      <w:r>
        <w:t xml:space="preserve"> </w:t>
      </w:r>
      <w:r w:rsidRPr="00083922">
        <w:t>person</w:t>
      </w:r>
      <w:r w:rsidR="00B026A5">
        <w:t xml:space="preserve"> </w:t>
      </w:r>
      <w:r w:rsidR="00FD33D3">
        <w:t xml:space="preserve">from </w:t>
      </w:r>
      <w:r w:rsidRPr="00083922">
        <w:t>sell</w:t>
      </w:r>
      <w:r w:rsidR="00FD33D3">
        <w:t>ing</w:t>
      </w:r>
      <w:r w:rsidRPr="00083922">
        <w:t>, offer</w:t>
      </w:r>
      <w:r w:rsidR="00FD33D3">
        <w:t>ing</w:t>
      </w:r>
      <w:r w:rsidRPr="00083922">
        <w:t xml:space="preserve"> to sell, or offer</w:t>
      </w:r>
      <w:r w:rsidR="00FD33D3">
        <w:t>ing</w:t>
      </w:r>
      <w:r w:rsidRPr="00083922">
        <w:t xml:space="preserve"> for promotional purposes, either directly or indirectly</w:t>
      </w:r>
      <w:r w:rsidR="000B5EB9">
        <w:t xml:space="preserve"> by an agent or employee</w:t>
      </w:r>
      <w:r w:rsidR="0045322F">
        <w:t xml:space="preserve">, </w:t>
      </w:r>
      <w:r w:rsidRPr="00083922">
        <w:t xml:space="preserve">any </w:t>
      </w:r>
      <w:r w:rsidR="004C3FB9">
        <w:t>over-the-</w:t>
      </w:r>
      <w:r w:rsidRPr="00083922">
        <w:t>counter diet pill or dietary supplement for muscle building to a person under 18 years of age.</w:t>
      </w:r>
    </w:p>
    <w:p w:rsidR="00E726A7" w:rsidRPr="00E726A7" w:rsidRDefault="00E726A7" w:rsidP="00E726A7">
      <w:r>
        <w:tab/>
        <w:t>As used in the bill, “d</w:t>
      </w:r>
      <w:r w:rsidRPr="00E726A7">
        <w:t xml:space="preserve">ietary supplement </w:t>
      </w:r>
      <w:r w:rsidR="001952C1">
        <w:t xml:space="preserve">for </w:t>
      </w:r>
      <w:r w:rsidRPr="00E726A7">
        <w:t>muscle building” means a dietary supplement sold for or used with the intent to build muscle</w:t>
      </w:r>
      <w:r w:rsidR="00201AE6">
        <w:t xml:space="preserve"> and does</w:t>
      </w:r>
      <w:r w:rsidRPr="00E726A7">
        <w:t xml:space="preserve"> not include protein powders, protein drinks, and foods marketed as containing protein unless the protein powders, drinks, and foods contain one </w:t>
      </w:r>
      <w:r w:rsidR="001952C1">
        <w:t xml:space="preserve">or </w:t>
      </w:r>
      <w:r w:rsidRPr="00E726A7">
        <w:t>more ingredients</w:t>
      </w:r>
      <w:r w:rsidR="00201AE6">
        <w:t>,</w:t>
      </w:r>
      <w:r w:rsidRPr="00E726A7">
        <w:t xml:space="preserve"> other than protein which would, considered alone, constitute a diet supplement for muscle building</w:t>
      </w:r>
      <w:r w:rsidR="00201AE6">
        <w:t xml:space="preserve">. </w:t>
      </w:r>
      <w:r w:rsidR="004C3FB9">
        <w:t xml:space="preserve"> </w:t>
      </w:r>
      <w:r w:rsidR="004C3FB9" w:rsidRPr="004C3FB9">
        <w:t>“</w:t>
      </w:r>
      <w:r w:rsidR="00201AE6">
        <w:t>O</w:t>
      </w:r>
      <w:r w:rsidR="004C3FB9" w:rsidRPr="004C3FB9">
        <w:t>ver-the-counter diet pill” means a drug sold for or used with the intent to achieve weight loss that contains a label that meets the requirements of 21 CFR 201.66, including (1) a "Drug Facts" panel; or (2) a statement of the "active ingredient" or "active ingredients" with a list of those ingredients contained in the compound, substance, or preparation</w:t>
      </w:r>
      <w:r w:rsidRPr="00E726A7">
        <w:t>.</w:t>
      </w:r>
    </w:p>
    <w:p w:rsidR="00E726A7" w:rsidRPr="00083922" w:rsidRDefault="00E726A7" w:rsidP="00083922">
      <w:r>
        <w:tab/>
        <w:t>The bill stipulates that a</w:t>
      </w:r>
      <w:r w:rsidRPr="00E726A7">
        <w:t xml:space="preserve"> person who violates the provisions of </w:t>
      </w:r>
      <w:r>
        <w:t>the bill</w:t>
      </w:r>
      <w:r w:rsidRPr="00E726A7">
        <w:t xml:space="preserve">, including an employee of a retail establishment who actually sells any </w:t>
      </w:r>
      <w:r w:rsidR="0076537B">
        <w:t>over-the-</w:t>
      </w:r>
      <w:r w:rsidRPr="00E726A7">
        <w:t xml:space="preserve">counter diet pill or dietary supplement for muscle building to a person under 18 years of age, </w:t>
      </w:r>
      <w:r>
        <w:t>is</w:t>
      </w:r>
      <w:r w:rsidRPr="00E726A7">
        <w:t xml:space="preserve"> liable to a civil penalty of not more than $750.  In the case of a retail establishment that is part of a chain with two or more locations in the State, the violation </w:t>
      </w:r>
      <w:r>
        <w:t>is to be</w:t>
      </w:r>
      <w:r w:rsidRPr="00E726A7">
        <w:t xml:space="preserve"> assessed against the retail establishment </w:t>
      </w:r>
      <w:r w:rsidR="00201AE6" w:rsidRPr="00201AE6">
        <w:t>at which</w:t>
      </w:r>
      <w:r w:rsidR="00201AE6">
        <w:t xml:space="preserve"> the violation occurred </w:t>
      </w:r>
      <w:r w:rsidRPr="00E726A7">
        <w:t xml:space="preserve">and not the chain.  The civil penalty </w:t>
      </w:r>
      <w:r>
        <w:t xml:space="preserve">is to </w:t>
      </w:r>
      <w:r w:rsidRPr="00E726A7">
        <w:t>be collected pursuant to the "Penalty Enforcement Law of 1999," P.L.1999, c.274 (C.2A:58-10 et seq.), in a summary proceeding before the munici</w:t>
      </w:r>
      <w:r>
        <w:t>pal court having jurisdiction.</w:t>
      </w:r>
    </w:p>
    <w:p w:rsidR="00D31EFC" w:rsidRDefault="00E726A7" w:rsidP="00686AEB">
      <w:r>
        <w:lastRenderedPageBreak/>
        <w:tab/>
        <w:t xml:space="preserve">The provisions of the bill do not apply to the sale of </w:t>
      </w:r>
      <w:r w:rsidRPr="00E726A7">
        <w:t>any over-the-counter diet pill or dietary supplement for muscle building that has been prescribed by a licensed health care professional legally authorized to prescribe such pill or dietary supplement pursuant to State and federal law.</w:t>
      </w:r>
    </w:p>
    <w:sectPr w:rsidR="00D31EFC" w:rsidSect="00F632B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10D" w:rsidRDefault="0048510D">
      <w:r>
        <w:separator/>
      </w:r>
    </w:p>
  </w:endnote>
  <w:endnote w:type="continuationSeparator" w:id="0">
    <w:p w:rsidR="0048510D" w:rsidRDefault="00485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10D" w:rsidRDefault="0048510D">
      <w:r>
        <w:separator/>
      </w:r>
    </w:p>
  </w:footnote>
  <w:footnote w:type="continuationSeparator" w:id="0">
    <w:p w:rsidR="0048510D" w:rsidRDefault="00485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44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32B0" w:rsidRDefault="00F632B0" w:rsidP="00F632B0">
    <w:pPr>
      <w:pStyle w:val="bpuHeadSpon"/>
    </w:pPr>
    <w:r w:rsidRPr="00F632B0">
      <w:rPr>
        <w:rStyle w:val="bpuHeadSponChar"/>
      </w:rPr>
      <w:t>S4121</w:t>
    </w:r>
    <w:r>
      <w:t xml:space="preserve"> SINGLETON</w:t>
    </w:r>
  </w:p>
  <w:p w:rsidR="00F632B0" w:rsidRDefault="00F632B0" w:rsidP="00F632B0">
    <w:pPr>
      <w:pStyle w:val="bpuHeadSpon"/>
    </w:pPr>
    <w:r>
      <w:fldChar w:fldCharType="begin"/>
    </w:r>
    <w:r>
      <w:instrText xml:space="preserve"> PAGE  \* MERGEFORMAT </w:instrText>
    </w:r>
    <w:r>
      <w:fldChar w:fldCharType="separate"/>
    </w:r>
    <w:r w:rsidR="006F448C">
      <w:rPr>
        <w:noProof/>
      </w:rPr>
      <w:t>4</w:t>
    </w:r>
    <w:r>
      <w:fldChar w:fldCharType="end"/>
    </w:r>
  </w:p>
  <w:p w:rsidR="00F632B0" w:rsidRDefault="00F632B0" w:rsidP="00F632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32B0" w:rsidRDefault="00F632B0" w:rsidP="00F632B0">
    <w:pPr>
      <w:pStyle w:val="bpuHeadSpon"/>
    </w:pPr>
    <w:r w:rsidRPr="00F632B0">
      <w:rPr>
        <w:rStyle w:val="bpuHeadSponChar"/>
      </w:rPr>
      <w:t>S4121</w:t>
    </w:r>
    <w:r>
      <w:t xml:space="preserve"> SINGLETON</w:t>
    </w:r>
  </w:p>
  <w:p w:rsidR="00F632B0" w:rsidRDefault="00F632B0" w:rsidP="00F632B0">
    <w:pPr>
      <w:pStyle w:val="bpuHeadSpon"/>
    </w:pPr>
    <w:r>
      <w:fldChar w:fldCharType="begin"/>
    </w:r>
    <w:r>
      <w:instrText xml:space="preserve"> PAGE  \* MERGEFORMAT </w:instrText>
    </w:r>
    <w:r>
      <w:fldChar w:fldCharType="separate"/>
    </w:r>
    <w:r w:rsidR="006F448C">
      <w:rPr>
        <w:noProof/>
      </w:rPr>
      <w:t>2</w:t>
    </w:r>
    <w:r>
      <w:fldChar w:fldCharType="end"/>
    </w:r>
  </w:p>
  <w:p w:rsidR="00F632B0" w:rsidRDefault="00F632B0" w:rsidP="00F632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10D"/>
    <w:rsid w:val="000051BD"/>
    <w:rsid w:val="000160A5"/>
    <w:rsid w:val="0002335B"/>
    <w:rsid w:val="0003549A"/>
    <w:rsid w:val="000367AE"/>
    <w:rsid w:val="0003783D"/>
    <w:rsid w:val="00037D84"/>
    <w:rsid w:val="00043B22"/>
    <w:rsid w:val="0004656A"/>
    <w:rsid w:val="00054975"/>
    <w:rsid w:val="00057D20"/>
    <w:rsid w:val="0006197C"/>
    <w:rsid w:val="0006281F"/>
    <w:rsid w:val="0008141C"/>
    <w:rsid w:val="00083922"/>
    <w:rsid w:val="00092F6B"/>
    <w:rsid w:val="00094A55"/>
    <w:rsid w:val="000A44A7"/>
    <w:rsid w:val="000B1054"/>
    <w:rsid w:val="000B3411"/>
    <w:rsid w:val="000B5EB9"/>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3C4A"/>
    <w:rsid w:val="0014664C"/>
    <w:rsid w:val="001645FB"/>
    <w:rsid w:val="001653AC"/>
    <w:rsid w:val="00166BF4"/>
    <w:rsid w:val="00173D2B"/>
    <w:rsid w:val="00181676"/>
    <w:rsid w:val="00183603"/>
    <w:rsid w:val="0018410E"/>
    <w:rsid w:val="00186347"/>
    <w:rsid w:val="00194E78"/>
    <w:rsid w:val="001952C1"/>
    <w:rsid w:val="0019707B"/>
    <w:rsid w:val="00197E8B"/>
    <w:rsid w:val="00197FA4"/>
    <w:rsid w:val="001A0953"/>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1AE6"/>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2F4D13"/>
    <w:rsid w:val="00311233"/>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43564"/>
    <w:rsid w:val="0045118A"/>
    <w:rsid w:val="0045322F"/>
    <w:rsid w:val="00455D51"/>
    <w:rsid w:val="00456BF9"/>
    <w:rsid w:val="00461057"/>
    <w:rsid w:val="004700BA"/>
    <w:rsid w:val="004704A8"/>
    <w:rsid w:val="00471102"/>
    <w:rsid w:val="00471F18"/>
    <w:rsid w:val="00484144"/>
    <w:rsid w:val="00484C19"/>
    <w:rsid w:val="0048510D"/>
    <w:rsid w:val="00485866"/>
    <w:rsid w:val="00490561"/>
    <w:rsid w:val="00492076"/>
    <w:rsid w:val="00493B1D"/>
    <w:rsid w:val="00497037"/>
    <w:rsid w:val="004A3009"/>
    <w:rsid w:val="004A6940"/>
    <w:rsid w:val="004A77A4"/>
    <w:rsid w:val="004C3FB9"/>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B7ED5"/>
    <w:rsid w:val="005C07E4"/>
    <w:rsid w:val="005C2124"/>
    <w:rsid w:val="005C336F"/>
    <w:rsid w:val="005C7F3C"/>
    <w:rsid w:val="005D20FD"/>
    <w:rsid w:val="005D57B5"/>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48C"/>
    <w:rsid w:val="006F47AF"/>
    <w:rsid w:val="006F6B8A"/>
    <w:rsid w:val="007020C2"/>
    <w:rsid w:val="00707211"/>
    <w:rsid w:val="00707CD3"/>
    <w:rsid w:val="00711B5D"/>
    <w:rsid w:val="00716BB9"/>
    <w:rsid w:val="00722638"/>
    <w:rsid w:val="007256D1"/>
    <w:rsid w:val="007279FD"/>
    <w:rsid w:val="0073462B"/>
    <w:rsid w:val="007502CB"/>
    <w:rsid w:val="00752D79"/>
    <w:rsid w:val="00752E20"/>
    <w:rsid w:val="00756EDE"/>
    <w:rsid w:val="00764456"/>
    <w:rsid w:val="0076537B"/>
    <w:rsid w:val="00780E07"/>
    <w:rsid w:val="00781B4D"/>
    <w:rsid w:val="007824BF"/>
    <w:rsid w:val="00783B8D"/>
    <w:rsid w:val="00794B94"/>
    <w:rsid w:val="00794BD4"/>
    <w:rsid w:val="007A2F73"/>
    <w:rsid w:val="007A3061"/>
    <w:rsid w:val="007A5A0B"/>
    <w:rsid w:val="007A6F93"/>
    <w:rsid w:val="007A7704"/>
    <w:rsid w:val="007C0E14"/>
    <w:rsid w:val="007C7DE4"/>
    <w:rsid w:val="007D40CB"/>
    <w:rsid w:val="007D5796"/>
    <w:rsid w:val="007D59C0"/>
    <w:rsid w:val="007D7D9C"/>
    <w:rsid w:val="007F485D"/>
    <w:rsid w:val="007F6050"/>
    <w:rsid w:val="00813627"/>
    <w:rsid w:val="008136F9"/>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74D2"/>
    <w:rsid w:val="00884D51"/>
    <w:rsid w:val="008916EC"/>
    <w:rsid w:val="00891E4F"/>
    <w:rsid w:val="008A31C5"/>
    <w:rsid w:val="008A4F9A"/>
    <w:rsid w:val="008B2850"/>
    <w:rsid w:val="008C3992"/>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B89"/>
    <w:rsid w:val="0097787D"/>
    <w:rsid w:val="00980766"/>
    <w:rsid w:val="009835D4"/>
    <w:rsid w:val="009865D4"/>
    <w:rsid w:val="00997152"/>
    <w:rsid w:val="009972CD"/>
    <w:rsid w:val="009A0E9C"/>
    <w:rsid w:val="009A45DA"/>
    <w:rsid w:val="009A4F2C"/>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0173"/>
    <w:rsid w:val="00A932A1"/>
    <w:rsid w:val="00A96E06"/>
    <w:rsid w:val="00AA6197"/>
    <w:rsid w:val="00AA6C70"/>
    <w:rsid w:val="00AB16FD"/>
    <w:rsid w:val="00AB4813"/>
    <w:rsid w:val="00AC4BBE"/>
    <w:rsid w:val="00AC6466"/>
    <w:rsid w:val="00AC7639"/>
    <w:rsid w:val="00AD08BB"/>
    <w:rsid w:val="00AD0EC0"/>
    <w:rsid w:val="00AD70D6"/>
    <w:rsid w:val="00AD75BC"/>
    <w:rsid w:val="00AD75D2"/>
    <w:rsid w:val="00AD7BB0"/>
    <w:rsid w:val="00AD7BC9"/>
    <w:rsid w:val="00AE1871"/>
    <w:rsid w:val="00AE5582"/>
    <w:rsid w:val="00AF0DB9"/>
    <w:rsid w:val="00AF1A8C"/>
    <w:rsid w:val="00B0116D"/>
    <w:rsid w:val="00B01173"/>
    <w:rsid w:val="00B026A5"/>
    <w:rsid w:val="00B02F35"/>
    <w:rsid w:val="00B05A3C"/>
    <w:rsid w:val="00B07100"/>
    <w:rsid w:val="00B1138C"/>
    <w:rsid w:val="00B2574A"/>
    <w:rsid w:val="00B27362"/>
    <w:rsid w:val="00B35D8A"/>
    <w:rsid w:val="00B42580"/>
    <w:rsid w:val="00B4316C"/>
    <w:rsid w:val="00B45B34"/>
    <w:rsid w:val="00B460EA"/>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4C6A"/>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651A"/>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EFC"/>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267"/>
    <w:rsid w:val="00DF03EE"/>
    <w:rsid w:val="00E01B71"/>
    <w:rsid w:val="00E02570"/>
    <w:rsid w:val="00E05CC9"/>
    <w:rsid w:val="00E15573"/>
    <w:rsid w:val="00E25A5B"/>
    <w:rsid w:val="00E373C7"/>
    <w:rsid w:val="00E4267B"/>
    <w:rsid w:val="00E42F13"/>
    <w:rsid w:val="00E452DF"/>
    <w:rsid w:val="00E543CF"/>
    <w:rsid w:val="00E546FD"/>
    <w:rsid w:val="00E608F1"/>
    <w:rsid w:val="00E611B9"/>
    <w:rsid w:val="00E7144F"/>
    <w:rsid w:val="00E726A7"/>
    <w:rsid w:val="00E73D74"/>
    <w:rsid w:val="00E76A79"/>
    <w:rsid w:val="00E80692"/>
    <w:rsid w:val="00E80C24"/>
    <w:rsid w:val="00E86A9A"/>
    <w:rsid w:val="00E93836"/>
    <w:rsid w:val="00EA7C16"/>
    <w:rsid w:val="00EC5281"/>
    <w:rsid w:val="00EC791D"/>
    <w:rsid w:val="00EC7C52"/>
    <w:rsid w:val="00EC7CA6"/>
    <w:rsid w:val="00ED3C5D"/>
    <w:rsid w:val="00ED4553"/>
    <w:rsid w:val="00F00D08"/>
    <w:rsid w:val="00F02BF9"/>
    <w:rsid w:val="00F0374C"/>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3657"/>
    <w:rsid w:val="00F54B9C"/>
    <w:rsid w:val="00F56E96"/>
    <w:rsid w:val="00F573DD"/>
    <w:rsid w:val="00F61E59"/>
    <w:rsid w:val="00F632B0"/>
    <w:rsid w:val="00F63D99"/>
    <w:rsid w:val="00F6426B"/>
    <w:rsid w:val="00F709B3"/>
    <w:rsid w:val="00F71A5E"/>
    <w:rsid w:val="00F80AAC"/>
    <w:rsid w:val="00FA0AFC"/>
    <w:rsid w:val="00FA1C82"/>
    <w:rsid w:val="00FA2ED1"/>
    <w:rsid w:val="00FA4A52"/>
    <w:rsid w:val="00FA554D"/>
    <w:rsid w:val="00FA66C9"/>
    <w:rsid w:val="00FB4045"/>
    <w:rsid w:val="00FB4D8E"/>
    <w:rsid w:val="00FC0D0A"/>
    <w:rsid w:val="00FC1B0B"/>
    <w:rsid w:val="00FD295A"/>
    <w:rsid w:val="00FD2F97"/>
    <w:rsid w:val="00FD33D3"/>
    <w:rsid w:val="00FD5EE0"/>
    <w:rsid w:val="00FE507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6D00C9"/>
  <w15:docId w15:val="{893FBDFA-807C-42D1-BCBF-8757182CD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HTMLPreformatted">
    <w:name w:val="HTML Preformatted"/>
    <w:basedOn w:val="Normal"/>
    <w:link w:val="HTMLPreformattedChar"/>
    <w:semiHidden/>
    <w:unhideWhenUsed/>
    <w:rsid w:val="0097787D"/>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semiHidden/>
    <w:rsid w:val="0097787D"/>
    <w:rPr>
      <w:rFonts w:ascii="Consolas" w:hAnsi="Consolas"/>
      <w:spacing w:val="4"/>
    </w:rPr>
  </w:style>
  <w:style w:type="paragraph" w:styleId="BalloonText">
    <w:name w:val="Balloon Text"/>
    <w:basedOn w:val="Normal"/>
    <w:link w:val="BalloonTextChar"/>
    <w:semiHidden/>
    <w:unhideWhenUsed/>
    <w:rsid w:val="00C965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651A"/>
    <w:rPr>
      <w:rFonts w:ascii="Segoe UI" w:hAnsi="Segoe UI" w:cs="Segoe UI"/>
      <w:spacing w:val="4"/>
      <w:sz w:val="18"/>
      <w:szCs w:val="18"/>
    </w:rPr>
  </w:style>
  <w:style w:type="character" w:styleId="LineNumber">
    <w:name w:val="line number"/>
    <w:basedOn w:val="DefaultParagraphFont"/>
    <w:semiHidden/>
    <w:unhideWhenUsed/>
    <w:rsid w:val="00F632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259783">
      <w:bodyDiv w:val="1"/>
      <w:marLeft w:val="0"/>
      <w:marRight w:val="0"/>
      <w:marTop w:val="0"/>
      <w:marBottom w:val="0"/>
      <w:divBdr>
        <w:top w:val="none" w:sz="0" w:space="0" w:color="auto"/>
        <w:left w:val="none" w:sz="0" w:space="0" w:color="auto"/>
        <w:bottom w:val="none" w:sz="0" w:space="0" w:color="auto"/>
        <w:right w:val="none" w:sz="0" w:space="0" w:color="auto"/>
      </w:divBdr>
      <w:divsChild>
        <w:div w:id="1946889750">
          <w:marLeft w:val="0"/>
          <w:marRight w:val="0"/>
          <w:marTop w:val="0"/>
          <w:marBottom w:val="0"/>
          <w:divBdr>
            <w:top w:val="none" w:sz="0" w:space="0" w:color="auto"/>
            <w:left w:val="none" w:sz="0" w:space="0" w:color="auto"/>
            <w:bottom w:val="none" w:sz="0" w:space="0" w:color="auto"/>
            <w:right w:val="none" w:sz="0" w:space="0" w:color="auto"/>
          </w:divBdr>
          <w:divsChild>
            <w:div w:id="102194689">
              <w:marLeft w:val="0"/>
              <w:marRight w:val="0"/>
              <w:marTop w:val="0"/>
              <w:marBottom w:val="0"/>
              <w:divBdr>
                <w:top w:val="none" w:sz="0" w:space="0" w:color="auto"/>
                <w:left w:val="none" w:sz="0" w:space="0" w:color="auto"/>
                <w:bottom w:val="none" w:sz="0" w:space="0" w:color="auto"/>
                <w:right w:val="none" w:sz="0" w:space="0" w:color="auto"/>
              </w:divBdr>
              <w:divsChild>
                <w:div w:id="670260177">
                  <w:marLeft w:val="0"/>
                  <w:marRight w:val="0"/>
                  <w:marTop w:val="0"/>
                  <w:marBottom w:val="0"/>
                  <w:divBdr>
                    <w:top w:val="none" w:sz="0" w:space="0" w:color="auto"/>
                    <w:left w:val="none" w:sz="0" w:space="0" w:color="auto"/>
                    <w:bottom w:val="none" w:sz="0" w:space="0" w:color="auto"/>
                    <w:right w:val="none" w:sz="0" w:space="0" w:color="auto"/>
                  </w:divBdr>
                  <w:divsChild>
                    <w:div w:id="509760719">
                      <w:marLeft w:val="0"/>
                      <w:marRight w:val="0"/>
                      <w:marTop w:val="0"/>
                      <w:marBottom w:val="0"/>
                      <w:divBdr>
                        <w:top w:val="none" w:sz="0" w:space="0" w:color="auto"/>
                        <w:left w:val="none" w:sz="0" w:space="0" w:color="auto"/>
                        <w:bottom w:val="none" w:sz="0" w:space="0" w:color="auto"/>
                        <w:right w:val="none" w:sz="0" w:space="0" w:color="auto"/>
                      </w:divBdr>
                      <w:divsChild>
                        <w:div w:id="1340961380">
                          <w:marLeft w:val="0"/>
                          <w:marRight w:val="0"/>
                          <w:marTop w:val="0"/>
                          <w:marBottom w:val="0"/>
                          <w:divBdr>
                            <w:top w:val="none" w:sz="0" w:space="0" w:color="auto"/>
                            <w:left w:val="none" w:sz="0" w:space="0" w:color="auto"/>
                            <w:bottom w:val="none" w:sz="0" w:space="0" w:color="auto"/>
                            <w:right w:val="none" w:sz="0" w:space="0" w:color="auto"/>
                          </w:divBdr>
                          <w:divsChild>
                            <w:div w:id="1265529496">
                              <w:marLeft w:val="0"/>
                              <w:marRight w:val="0"/>
                              <w:marTop w:val="0"/>
                              <w:marBottom w:val="0"/>
                              <w:divBdr>
                                <w:top w:val="none" w:sz="0" w:space="0" w:color="auto"/>
                                <w:left w:val="none" w:sz="0" w:space="0" w:color="auto"/>
                                <w:bottom w:val="none" w:sz="0" w:space="0" w:color="auto"/>
                                <w:right w:val="none" w:sz="0" w:space="0" w:color="auto"/>
                              </w:divBdr>
                              <w:divsChild>
                                <w:div w:id="1640839403">
                                  <w:marLeft w:val="0"/>
                                  <w:marRight w:val="0"/>
                                  <w:marTop w:val="0"/>
                                  <w:marBottom w:val="0"/>
                                  <w:divBdr>
                                    <w:top w:val="none" w:sz="0" w:space="0" w:color="auto"/>
                                    <w:left w:val="none" w:sz="0" w:space="0" w:color="auto"/>
                                    <w:bottom w:val="none" w:sz="0" w:space="0" w:color="auto"/>
                                    <w:right w:val="none" w:sz="0" w:space="0" w:color="auto"/>
                                  </w:divBdr>
                                </w:div>
                                <w:div w:id="87642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201532">
      <w:bodyDiv w:val="1"/>
      <w:marLeft w:val="0"/>
      <w:marRight w:val="0"/>
      <w:marTop w:val="0"/>
      <w:marBottom w:val="0"/>
      <w:divBdr>
        <w:top w:val="none" w:sz="0" w:space="0" w:color="auto"/>
        <w:left w:val="none" w:sz="0" w:space="0" w:color="auto"/>
        <w:bottom w:val="none" w:sz="0" w:space="0" w:color="auto"/>
        <w:right w:val="none" w:sz="0" w:space="0" w:color="auto"/>
      </w:divBdr>
      <w:divsChild>
        <w:div w:id="340622371">
          <w:marLeft w:val="0"/>
          <w:marRight w:val="0"/>
          <w:marTop w:val="0"/>
          <w:marBottom w:val="0"/>
          <w:divBdr>
            <w:top w:val="none" w:sz="0" w:space="0" w:color="auto"/>
            <w:left w:val="none" w:sz="0" w:space="0" w:color="auto"/>
            <w:bottom w:val="none" w:sz="0" w:space="0" w:color="auto"/>
            <w:right w:val="none" w:sz="0" w:space="0" w:color="auto"/>
          </w:divBdr>
          <w:divsChild>
            <w:div w:id="1745452421">
              <w:marLeft w:val="0"/>
              <w:marRight w:val="0"/>
              <w:marTop w:val="0"/>
              <w:marBottom w:val="0"/>
              <w:divBdr>
                <w:top w:val="none" w:sz="0" w:space="0" w:color="auto"/>
                <w:left w:val="none" w:sz="0" w:space="0" w:color="auto"/>
                <w:bottom w:val="none" w:sz="0" w:space="0" w:color="auto"/>
                <w:right w:val="none" w:sz="0" w:space="0" w:color="auto"/>
              </w:divBdr>
              <w:divsChild>
                <w:div w:id="355933912">
                  <w:marLeft w:val="0"/>
                  <w:marRight w:val="0"/>
                  <w:marTop w:val="0"/>
                  <w:marBottom w:val="0"/>
                  <w:divBdr>
                    <w:top w:val="none" w:sz="0" w:space="0" w:color="auto"/>
                    <w:left w:val="none" w:sz="0" w:space="0" w:color="auto"/>
                    <w:bottom w:val="none" w:sz="0" w:space="0" w:color="auto"/>
                    <w:right w:val="none" w:sz="0" w:space="0" w:color="auto"/>
                  </w:divBdr>
                  <w:divsChild>
                    <w:div w:id="1233004023">
                      <w:marLeft w:val="0"/>
                      <w:marRight w:val="0"/>
                      <w:marTop w:val="0"/>
                      <w:marBottom w:val="0"/>
                      <w:divBdr>
                        <w:top w:val="none" w:sz="0" w:space="0" w:color="auto"/>
                        <w:left w:val="none" w:sz="0" w:space="0" w:color="auto"/>
                        <w:bottom w:val="none" w:sz="0" w:space="0" w:color="auto"/>
                        <w:right w:val="none" w:sz="0" w:space="0" w:color="auto"/>
                      </w:divBdr>
                      <w:divsChild>
                        <w:div w:id="1785538768">
                          <w:marLeft w:val="0"/>
                          <w:marRight w:val="0"/>
                          <w:marTop w:val="0"/>
                          <w:marBottom w:val="0"/>
                          <w:divBdr>
                            <w:top w:val="none" w:sz="0" w:space="0" w:color="auto"/>
                            <w:left w:val="none" w:sz="0" w:space="0" w:color="auto"/>
                            <w:bottom w:val="none" w:sz="0" w:space="0" w:color="auto"/>
                            <w:right w:val="none" w:sz="0" w:space="0" w:color="auto"/>
                          </w:divBdr>
                          <w:divsChild>
                            <w:div w:id="316107132">
                              <w:marLeft w:val="0"/>
                              <w:marRight w:val="0"/>
                              <w:marTop w:val="0"/>
                              <w:marBottom w:val="0"/>
                              <w:divBdr>
                                <w:top w:val="none" w:sz="0" w:space="0" w:color="auto"/>
                                <w:left w:val="none" w:sz="0" w:space="0" w:color="auto"/>
                                <w:bottom w:val="none" w:sz="0" w:space="0" w:color="auto"/>
                                <w:right w:val="none" w:sz="0" w:space="0" w:color="auto"/>
                              </w:divBdr>
                              <w:divsChild>
                                <w:div w:id="7297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FE0CE-1F1F-4F88-81C4-0BECE50B4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919</Words>
  <Characters>4710</Characters>
  <Application>Microsoft Office Word</Application>
  <DocSecurity>0</DocSecurity>
  <Lines>124</Lines>
  <Paragraphs>29</Paragraphs>
  <ScaleCrop>false</ScaleCrop>
  <HeadingPairs>
    <vt:vector size="2" baseType="variant">
      <vt:variant>
        <vt:lpstr>Title</vt:lpstr>
      </vt:variant>
      <vt:variant>
        <vt:i4>1</vt:i4>
      </vt:variant>
    </vt:vector>
  </HeadingPairs>
  <TitlesOfParts>
    <vt:vector size="1" baseType="lpstr">
      <vt:lpstr>S4121</vt:lpstr>
    </vt:vector>
  </TitlesOfParts>
  <Manager>R229</Manager>
  <Company>NJ Office of Legislative Services</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S4121</dc:title>
  <dc:subject>21-5164</dc:subject>
  <dc:creator>Senator  SINGLETON</dc:creator>
  <cp:keywords>S4121|4|HS |219|259|263|N|0|</cp:keywords>
  <dc:description>INTRODUCED NOVEMBER 12, 2021</dc:description>
  <cp:lastModifiedBy>Bell, Careema</cp:lastModifiedBy>
  <cp:revision>2</cp:revision>
  <cp:lastPrinted>2021-11-08T14:46:00Z</cp:lastPrinted>
  <dcterms:created xsi:type="dcterms:W3CDTF">2021-11-12T20:43:00Z</dcterms:created>
  <dcterms:modified xsi:type="dcterms:W3CDTF">2021-11-12T20:43:00Z</dcterms:modified>
  <cp:category>s.1 – C.2A:170-51.14; s.2 – T&amp;E.; s.3 – Eff. date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