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DEF" w:rsidRDefault="001A2DEF" w:rsidP="001A2DEF">
      <w:pPr>
        <w:pStyle w:val="bpuBill"/>
      </w:pPr>
      <w:bookmarkStart w:id="0" w:name="bpuFrontPg"/>
      <w:bookmarkStart w:id="1" w:name="_GoBack"/>
      <w:bookmarkEnd w:id="0"/>
      <w:bookmarkEnd w:id="1"/>
      <w:r>
        <w:t xml:space="preserve">SENATE, No. 4161 </w:t>
      </w:r>
    </w:p>
    <w:p w:rsidR="001A2DEF" w:rsidRPr="009D38FF" w:rsidRDefault="001A2DEF" w:rsidP="001A2D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5753" r:id="rId8"/>
        </w:object>
      </w:r>
    </w:p>
    <w:p w:rsidR="001A2DEF" w:rsidRDefault="001A2DEF" w:rsidP="001A2DEF">
      <w:pPr>
        <w:pStyle w:val="bpuState"/>
      </w:pPr>
      <w:r>
        <w:t>STATE OF NEW JERSEY</w:t>
      </w:r>
    </w:p>
    <w:p w:rsidR="001A2DEF" w:rsidRDefault="001A2DEF" w:rsidP="001A2DEF">
      <w:pPr>
        <w:pStyle w:val="bpuLegislature"/>
      </w:pPr>
      <w:r>
        <w:t>219th LEGISLATURE</w:t>
      </w:r>
    </w:p>
    <w:p w:rsidR="001A2DEF" w:rsidRDefault="001A2DEF" w:rsidP="001A2DEF">
      <w:pPr>
        <w:pStyle w:val="bpuWpGraphic"/>
      </w:pPr>
      <w:r>
        <w:object w:dxaOrig="8985" w:dyaOrig="255">
          <v:shape id="_x0000_i1026" type="#_x0000_t75" style="width:6in;height:12pt" o:ole="">
            <v:imagedata r:id="rId7" o:title=""/>
          </v:shape>
          <o:OLEObject Type="Embed" ProgID="WPWin6.1" ShapeID="_x0000_i1026" DrawAspect="Content" ObjectID="_1698575754" r:id="rId9"/>
        </w:object>
      </w:r>
      <w:r>
        <w:t xml:space="preserve">  </w:t>
      </w:r>
    </w:p>
    <w:p w:rsidR="001A2DEF" w:rsidRDefault="001A2DEF" w:rsidP="001A2DEF">
      <w:pPr>
        <w:pStyle w:val="bpuIntro"/>
      </w:pPr>
      <w:r>
        <w:t>INTRODUCED NOVEMBER 15, 2021</w:t>
      </w:r>
    </w:p>
    <w:p w:rsidR="001A2DEF" w:rsidRDefault="001A2DEF" w:rsidP="001A2DEF">
      <w:pPr>
        <w:pStyle w:val="bpuIntro"/>
      </w:pPr>
    </w:p>
    <w:p w:rsidR="001A2DEF" w:rsidRDefault="001A2DEF" w:rsidP="001A2DEF">
      <w:pPr>
        <w:pStyle w:val="bpuIntro"/>
        <w:sectPr w:rsidR="001A2DEF" w:rsidSect="001A2DEF">
          <w:headerReference w:type="even" r:id="rId10"/>
          <w:headerReference w:type="default" r:id="rId11"/>
          <w:pgSz w:w="12240" w:h="20160" w:code="5"/>
          <w:pgMar w:top="2160" w:right="1440" w:bottom="1440" w:left="1440" w:header="72" w:footer="720" w:gutter="0"/>
          <w:pgNumType w:start="1"/>
          <w:cols w:space="720"/>
          <w:docGrid w:linePitch="360"/>
        </w:sectPr>
      </w:pPr>
    </w:p>
    <w:p w:rsidR="001A2DEF" w:rsidRDefault="001A2DEF" w:rsidP="001A2DEF">
      <w:pPr>
        <w:pStyle w:val="bpuIntro"/>
      </w:pPr>
    </w:p>
    <w:p w:rsidR="001A2DEF" w:rsidRDefault="001A2DEF" w:rsidP="001A2DEF">
      <w:pPr>
        <w:pStyle w:val="bpuSponsor"/>
      </w:pPr>
      <w:r>
        <w:t>Sponsored by:</w:t>
      </w:r>
    </w:p>
    <w:p w:rsidR="001A2DEF" w:rsidRDefault="001A2DEF" w:rsidP="001A2DEF">
      <w:pPr>
        <w:pStyle w:val="bpuSponsor"/>
      </w:pPr>
      <w:r>
        <w:t>Senator  JAMES BEACH</w:t>
      </w:r>
    </w:p>
    <w:p w:rsidR="001A2DEF" w:rsidRDefault="001A2DEF" w:rsidP="001A2DEF">
      <w:pPr>
        <w:pStyle w:val="bpuSponsor"/>
      </w:pPr>
      <w:r>
        <w:t>District 6 (Burlington and Camden)</w:t>
      </w:r>
    </w:p>
    <w:p w:rsidR="001A2DEF" w:rsidRDefault="001A2DEF" w:rsidP="001A2DEF">
      <w:pPr>
        <w:pStyle w:val="bpuSponsor"/>
      </w:pPr>
    </w:p>
    <w:p w:rsidR="001A2DEF" w:rsidRDefault="001A2DEF" w:rsidP="001A2DEF">
      <w:pPr>
        <w:pStyle w:val="bpuSponsor"/>
      </w:pPr>
    </w:p>
    <w:p w:rsidR="001A2DEF" w:rsidRDefault="001A2DEF" w:rsidP="001A2DEF">
      <w:pPr>
        <w:pStyle w:val="bpuSponsor"/>
      </w:pPr>
    </w:p>
    <w:p w:rsidR="001A2DEF" w:rsidRDefault="001A2DEF" w:rsidP="001A2DEF">
      <w:pPr>
        <w:pStyle w:val="bpuSponsor"/>
      </w:pPr>
    </w:p>
    <w:p w:rsidR="001A2DEF" w:rsidRDefault="001A2DEF" w:rsidP="001A2DEF">
      <w:pPr>
        <w:pStyle w:val="bpuSponsor"/>
      </w:pPr>
      <w:r>
        <w:t>SYNOPSIS</w:t>
      </w:r>
    </w:p>
    <w:p w:rsidR="001A2DEF" w:rsidRDefault="008A5DBF" w:rsidP="001A2DEF">
      <w:pPr>
        <w:pStyle w:val="bpuNormText"/>
      </w:pPr>
      <w:r>
        <w:tab/>
      </w:r>
      <w:r w:rsidR="001A2DEF">
        <w:t>Removes requirement for promulgation by Governor of national census.</w:t>
      </w:r>
    </w:p>
    <w:p w:rsidR="001A2DEF" w:rsidRDefault="001A2DEF" w:rsidP="001A2DEF">
      <w:pPr>
        <w:pStyle w:val="bpuNormText"/>
      </w:pPr>
    </w:p>
    <w:p w:rsidR="001A2DEF" w:rsidRDefault="001A2DEF" w:rsidP="001A2DEF">
      <w:pPr>
        <w:pStyle w:val="bpuSponsor"/>
      </w:pPr>
      <w:r>
        <w:t xml:space="preserve">CURRENT VERSION OF TEXT </w:t>
      </w:r>
    </w:p>
    <w:p w:rsidR="001A2DEF" w:rsidRDefault="001A2DEF" w:rsidP="001A2DEF">
      <w:pPr>
        <w:pStyle w:val="bpuNormText"/>
      </w:pPr>
      <w:r>
        <w:tab/>
        <w:t>As introduced.</w:t>
      </w:r>
    </w:p>
    <w:p w:rsidR="001A2DEF" w:rsidRDefault="001A2DEF" w:rsidP="001A2D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2DEF" w:rsidRDefault="001A2DEF" w:rsidP="00122025">
      <w:pPr>
        <w:pStyle w:val="FronterPage"/>
        <w:tabs>
          <w:tab w:val="clear" w:pos="1440"/>
          <w:tab w:val="clear" w:pos="2160"/>
          <w:tab w:val="clear" w:pos="2880"/>
          <w:tab w:val="clear" w:pos="3600"/>
          <w:tab w:val="clear" w:pos="4320"/>
          <w:tab w:val="clear" w:pos="5040"/>
        </w:tabs>
        <w:sectPr w:rsidR="001A2DEF" w:rsidSect="001A2DEF">
          <w:type w:val="continuous"/>
          <w:pgSz w:w="12240" w:h="20160" w:code="5"/>
          <w:pgMar w:top="1440" w:right="2275" w:bottom="1440" w:left="2275" w:header="72" w:footer="720" w:gutter="0"/>
          <w:pgNumType w:start="1"/>
          <w:cols w:space="720"/>
          <w:docGrid w:linePitch="360"/>
        </w:sectPr>
      </w:pPr>
    </w:p>
    <w:p w:rsidR="00686AEB" w:rsidRPr="00677316" w:rsidRDefault="00751765" w:rsidP="003E47BA">
      <w:pPr>
        <w:pStyle w:val="HangingAnAct"/>
        <w:rPr>
          <w:rStyle w:val="HangingAnActChar"/>
        </w:rPr>
      </w:pPr>
      <w:r>
        <w:rPr>
          <w:rStyle w:val="BillHead"/>
        </w:rPr>
        <w:lastRenderedPageBreak/>
        <w:t>An Act</w:t>
      </w:r>
      <w:r w:rsidR="00686AEB" w:rsidRPr="006B7FA7">
        <w:rPr>
          <w:rStyle w:val="HangingAnActChar"/>
        </w:rPr>
        <w:t xml:space="preserve"> </w:t>
      </w:r>
      <w:r w:rsidR="007A639A" w:rsidRPr="007A639A">
        <w:rPr>
          <w:rStyle w:val="HangingAnActChar"/>
        </w:rPr>
        <w:t>concerning the promulgation by the Governor of the national census and amending various parts of the statutory law.</w:t>
      </w:r>
    </w:p>
    <w:p w:rsidR="000B1054" w:rsidRPr="00D71D68" w:rsidRDefault="000B1054" w:rsidP="000B1054"/>
    <w:p w:rsidR="00686AEB" w:rsidRPr="00AA7880" w:rsidRDefault="00686AEB" w:rsidP="00686AEB">
      <w:r>
        <w:tab/>
      </w:r>
      <w:r w:rsidR="00751765">
        <w:rPr>
          <w:rStyle w:val="BillHeading2"/>
        </w:rPr>
        <w:t>Be It Enacted</w:t>
      </w:r>
      <w:r>
        <w:rPr>
          <w:rStyle w:val="BillHeading2"/>
        </w:rPr>
        <w:t xml:space="preserve"> </w:t>
      </w:r>
      <w:r w:rsidR="00751765">
        <w:rPr>
          <w:rStyle w:val="BillLanguage"/>
        </w:rPr>
        <w:t>by the Senate and General Assembly of the State of New Jersey:</w:t>
      </w:r>
    </w:p>
    <w:p w:rsidR="00686AEB" w:rsidRPr="00D71D68" w:rsidRDefault="00686AEB" w:rsidP="00686AEB"/>
    <w:p w:rsidR="007A639A" w:rsidRDefault="007A639A" w:rsidP="00686AEB">
      <w:r>
        <w:tab/>
        <w:t>1.</w:t>
      </w:r>
      <w:r>
        <w:tab/>
        <w:t>R.S.52:4-1 is amended to read as follows:</w:t>
      </w:r>
    </w:p>
    <w:p w:rsidR="007A639A" w:rsidRDefault="007A639A" w:rsidP="008A5DBF">
      <w:pPr>
        <w:tabs>
          <w:tab w:val="clear" w:pos="1440"/>
          <w:tab w:val="left" w:pos="1170"/>
        </w:tabs>
      </w:pPr>
      <w:r>
        <w:tab/>
      </w:r>
      <w:r w:rsidR="008A5DBF">
        <w:t>52:4-1.</w:t>
      </w:r>
      <w:r w:rsidR="008A5DBF">
        <w:tab/>
      </w:r>
      <w:r w:rsidRPr="005736FD">
        <w:t xml:space="preserve">The governor is authorized to </w:t>
      </w:r>
      <w:r w:rsidRPr="007A639A">
        <w:rPr>
          <w:rFonts w:ascii="Albertus Extra Bold" w:hAnsi="Albertus Extra Bold"/>
          <w:b/>
        </w:rPr>
        <w:t>[</w:t>
      </w:r>
      <w:r w:rsidRPr="005736FD">
        <w:t>file in the off</w:t>
      </w:r>
      <w:r>
        <w:t>ice of the secretary of state a</w:t>
      </w:r>
      <w:r w:rsidRPr="005736FD">
        <w:t xml:space="preserve"> copy of the bulletin issued by the director of the national census or other officer having charge thereof, and showing the population of the state</w:t>
      </w:r>
      <w:r w:rsidRPr="007A639A">
        <w:rPr>
          <w:rFonts w:ascii="Albertus Extra Bold" w:hAnsi="Albertus Extra Bold"/>
          <w:b/>
        </w:rPr>
        <w:t>]</w:t>
      </w:r>
      <w:r>
        <w:t xml:space="preserve"> </w:t>
      </w:r>
      <w:r>
        <w:rPr>
          <w:u w:val="single"/>
        </w:rPr>
        <w:t>issue a statement declaring the date on which the Governor received the federal decennial census</w:t>
      </w:r>
      <w:r w:rsidRPr="005736FD">
        <w:t xml:space="preserve">.  The </w:t>
      </w:r>
      <w:r w:rsidRPr="007A639A">
        <w:rPr>
          <w:rFonts w:ascii="Albertus Extra Bold" w:hAnsi="Albertus Extra Bold"/>
          <w:b/>
        </w:rPr>
        <w:t>[</w:t>
      </w:r>
      <w:r w:rsidRPr="005736FD">
        <w:t>filing of such bulletin</w:t>
      </w:r>
      <w:r w:rsidRPr="007A639A">
        <w:rPr>
          <w:rFonts w:ascii="Albertus Extra Bold" w:hAnsi="Albertus Extra Bold"/>
          <w:b/>
        </w:rPr>
        <w:t>]</w:t>
      </w:r>
      <w:r>
        <w:t xml:space="preserve"> </w:t>
      </w:r>
      <w:r>
        <w:rPr>
          <w:u w:val="single"/>
        </w:rPr>
        <w:t>statement</w:t>
      </w:r>
      <w:r w:rsidRPr="005736FD">
        <w:t xml:space="preserve"> shall be </w:t>
      </w:r>
      <w:r w:rsidRPr="007A639A">
        <w:rPr>
          <w:rFonts w:ascii="Albertus Extra Bold" w:hAnsi="Albertus Extra Bold"/>
          <w:b/>
        </w:rPr>
        <w:t>[</w:t>
      </w:r>
      <w:r w:rsidRPr="005736FD">
        <w:t>an official prom</w:t>
      </w:r>
      <w:r>
        <w:t>ulgation</w:t>
      </w:r>
      <w:r w:rsidRPr="007A639A">
        <w:rPr>
          <w:rFonts w:ascii="Albertus Extra Bold" w:hAnsi="Albertus Extra Bold"/>
          <w:b/>
        </w:rPr>
        <w:t>]</w:t>
      </w:r>
      <w:r>
        <w:t xml:space="preserve"> </w:t>
      </w:r>
      <w:r>
        <w:rPr>
          <w:u w:val="single"/>
        </w:rPr>
        <w:t>deemed determinative</w:t>
      </w:r>
      <w:r>
        <w:t xml:space="preserve"> of </w:t>
      </w:r>
      <w:r>
        <w:rPr>
          <w:u w:val="single"/>
        </w:rPr>
        <w:t>the date on which the Governor received</w:t>
      </w:r>
      <w:r>
        <w:t xml:space="preserve"> such census</w:t>
      </w:r>
      <w:r w:rsidRPr="007A639A">
        <w:rPr>
          <w:rFonts w:ascii="Albertus Extra Bold" w:hAnsi="Albertus Extra Bold"/>
          <w:b/>
        </w:rPr>
        <w:t>[</w:t>
      </w:r>
      <w:r>
        <w:t xml:space="preserve">, which </w:t>
      </w:r>
      <w:r w:rsidRPr="005736FD">
        <w:t>shall take effect immediately</w:t>
      </w:r>
      <w:r w:rsidRPr="007A639A">
        <w:rPr>
          <w:rFonts w:ascii="Albertus Extra Bold" w:hAnsi="Albertus Extra Bold"/>
          <w:b/>
        </w:rPr>
        <w:t>]</w:t>
      </w:r>
      <w:r w:rsidRPr="005736FD">
        <w:t>.</w:t>
      </w:r>
    </w:p>
    <w:p w:rsidR="007A639A" w:rsidRDefault="007A639A" w:rsidP="00686AEB">
      <w:r>
        <w:t>(</w:t>
      </w:r>
      <w:proofErr w:type="spellStart"/>
      <w:r>
        <w:t>cf</w:t>
      </w:r>
      <w:proofErr w:type="spellEnd"/>
      <w:r>
        <w:t>: R.S.52:4-1)</w:t>
      </w:r>
    </w:p>
    <w:p w:rsidR="007A639A" w:rsidRDefault="007A639A" w:rsidP="00686AEB"/>
    <w:p w:rsidR="00330FC4" w:rsidRDefault="00330FC4" w:rsidP="00686AEB">
      <w:r>
        <w:tab/>
        <w:t>2.</w:t>
      </w:r>
      <w:r>
        <w:tab/>
        <w:t>Section 5 of P.L.1995, c.425 (C.34:13A-16.2) is amended to read as follows:</w:t>
      </w:r>
    </w:p>
    <w:p w:rsidR="00330FC4" w:rsidRDefault="008A5DBF" w:rsidP="008A5DBF">
      <w:pPr>
        <w:tabs>
          <w:tab w:val="clear" w:pos="1440"/>
          <w:tab w:val="left" w:pos="1080"/>
        </w:tabs>
      </w:pPr>
      <w:r>
        <w:tab/>
        <w:t>5.</w:t>
      </w:r>
      <w:r>
        <w:tab/>
        <w:t>a.</w:t>
      </w:r>
      <w:r>
        <w:tab/>
      </w:r>
      <w:r w:rsidR="00330FC4">
        <w:t>The commission shall promulgate guidelines for determining the comparability of jurisdictions for the purposes of paragraph (2) of subsection g. of section 3 of P.L.1977, c.85 (C.34:13A-16).</w:t>
      </w:r>
    </w:p>
    <w:p w:rsidR="00330FC4" w:rsidRDefault="008A5DBF" w:rsidP="00330FC4">
      <w:r>
        <w:tab/>
        <w:t>b.</w:t>
      </w:r>
      <w:r w:rsidR="00330FC4">
        <w:tab/>
        <w:t xml:space="preserve">The commission shall review the guidelines promulgated under this section at least once every four years and may modify or amend them as is deemed necessary; provided, however, that the commission shall review and modify those guidelines in each year in which a federal decennial census </w:t>
      </w:r>
      <w:r w:rsidR="00330FC4" w:rsidRPr="00330FC4">
        <w:rPr>
          <w:rFonts w:ascii="Albertus Extra Bold" w:hAnsi="Albertus Extra Bold"/>
          <w:b/>
        </w:rPr>
        <w:t>[</w:t>
      </w:r>
      <w:r w:rsidR="00330FC4">
        <w:t>becomes effective pursuant to R.S.52:4-1</w:t>
      </w:r>
      <w:r w:rsidR="00330FC4" w:rsidRPr="00330FC4">
        <w:rPr>
          <w:rFonts w:ascii="Albertus Extra Bold" w:hAnsi="Albertus Extra Bold"/>
          <w:b/>
        </w:rPr>
        <w:t>]</w:t>
      </w:r>
      <w:r w:rsidR="00330FC4">
        <w:t xml:space="preserve"> </w:t>
      </w:r>
      <w:r w:rsidR="00330FC4">
        <w:rPr>
          <w:u w:val="single"/>
        </w:rPr>
        <w:t>is received by the Governor</w:t>
      </w:r>
      <w:r w:rsidR="00330FC4">
        <w:t>.</w:t>
      </w:r>
    </w:p>
    <w:p w:rsidR="00330FC4" w:rsidRDefault="00277FFB" w:rsidP="00686AEB">
      <w:r>
        <w:t>(</w:t>
      </w:r>
      <w:proofErr w:type="spellStart"/>
      <w:r>
        <w:t>cf</w:t>
      </w:r>
      <w:proofErr w:type="spellEnd"/>
      <w:r>
        <w:t>: P.L.1995, c.425, s.5)</w:t>
      </w:r>
    </w:p>
    <w:p w:rsidR="00277FFB" w:rsidRDefault="00277FFB" w:rsidP="00686AEB"/>
    <w:p w:rsidR="007A639A" w:rsidRDefault="00277FFB" w:rsidP="00686AEB">
      <w:r>
        <w:tab/>
        <w:t>3.</w:t>
      </w:r>
      <w:r>
        <w:tab/>
      </w:r>
      <w:r w:rsidR="00667107">
        <w:t>N.J.S.</w:t>
      </w:r>
      <w:r>
        <w:t>40A:6-2 is amended to read as follows:</w:t>
      </w:r>
    </w:p>
    <w:p w:rsidR="00277FFB" w:rsidRDefault="00277FFB" w:rsidP="00277FFB">
      <w:r>
        <w:tab/>
      </w:r>
      <w:r w:rsidR="00667107">
        <w:t>40A:6-2.</w:t>
      </w:r>
      <w:r>
        <w:tab/>
      </w:r>
      <w:r w:rsidRPr="00DB73C5">
        <w:t xml:space="preserve">Whenever the classification of any county is changed by reason of increase of population as shown by any future federal decennial census, the change in class shall be deemed to take effect on July 1 following the </w:t>
      </w:r>
      <w:r w:rsidR="00BD684E" w:rsidRPr="00BD684E">
        <w:rPr>
          <w:rFonts w:ascii="Albertus Extra Bold" w:hAnsi="Albertus Extra Bold"/>
          <w:b/>
        </w:rPr>
        <w:t>[</w:t>
      </w:r>
      <w:r w:rsidRPr="00DB73C5">
        <w:t>promulgation thereof pursuant to R.S. 52:4-1</w:t>
      </w:r>
      <w:r w:rsidR="00BD684E" w:rsidRPr="00BD684E">
        <w:rPr>
          <w:rFonts w:ascii="Albertus Extra Bold" w:hAnsi="Albertus Extra Bold"/>
          <w:b/>
        </w:rPr>
        <w:t>]</w:t>
      </w:r>
      <w:r w:rsidR="00BD684E">
        <w:t xml:space="preserve"> </w:t>
      </w:r>
      <w:r w:rsidR="00BD684E">
        <w:rPr>
          <w:u w:val="single"/>
        </w:rPr>
        <w:t>receipt by the Governor of the federal decennial census</w:t>
      </w:r>
      <w:r w:rsidRPr="00DB73C5">
        <w:t>.</w:t>
      </w:r>
    </w:p>
    <w:p w:rsidR="00277FFB" w:rsidRDefault="00277FFB" w:rsidP="00686AEB">
      <w:r>
        <w:t>(</w:t>
      </w:r>
      <w:proofErr w:type="spellStart"/>
      <w:r w:rsidR="00BD684E">
        <w:t>cf</w:t>
      </w:r>
      <w:proofErr w:type="spellEnd"/>
      <w:r w:rsidR="00BD684E">
        <w:t>: P.L.1981, c.462, s.45)</w:t>
      </w:r>
    </w:p>
    <w:p w:rsidR="00277FFB" w:rsidRDefault="00277FFB" w:rsidP="00686AEB"/>
    <w:p w:rsidR="007A639A" w:rsidRDefault="00276C4C" w:rsidP="00686AEB">
      <w:r>
        <w:tab/>
        <w:t>4.</w:t>
      </w:r>
      <w:r>
        <w:tab/>
      </w:r>
      <w:r w:rsidR="00667107">
        <w:t>N.J.S.</w:t>
      </w:r>
      <w:r>
        <w:t>40A:6-6 is amended to read as follows:</w:t>
      </w:r>
    </w:p>
    <w:p w:rsidR="00276C4C" w:rsidRDefault="00276C4C" w:rsidP="00276C4C">
      <w:r>
        <w:tab/>
      </w:r>
      <w:r w:rsidR="00667107">
        <w:t>40A:6-6.</w:t>
      </w:r>
      <w:r>
        <w:tab/>
      </w:r>
      <w:r w:rsidRPr="006A64B8">
        <w:t xml:space="preserve">A federal decennial census shall </w:t>
      </w:r>
      <w:r w:rsidRPr="00276C4C">
        <w:rPr>
          <w:rFonts w:ascii="Albertus Extra Bold" w:hAnsi="Albertus Extra Bold"/>
          <w:b/>
        </w:rPr>
        <w:t>[</w:t>
      </w:r>
      <w:r w:rsidRPr="006A64B8">
        <w:t>take effect and</w:t>
      </w:r>
      <w:r w:rsidRPr="00276C4C">
        <w:rPr>
          <w:rFonts w:ascii="Albertus Extra Bold" w:hAnsi="Albertus Extra Bold"/>
          <w:b/>
        </w:rPr>
        <w:t>]</w:t>
      </w:r>
      <w:r w:rsidRPr="006A64B8">
        <w:t xml:space="preserve"> be applicable to the classification of all cities within 90 days after its </w:t>
      </w:r>
      <w:r w:rsidRPr="00276C4C">
        <w:rPr>
          <w:rFonts w:ascii="Albertus Extra Bold" w:hAnsi="Albertus Extra Bold"/>
          <w:b/>
        </w:rPr>
        <w:t>[</w:t>
      </w:r>
      <w:r w:rsidRPr="006A64B8">
        <w:t>official promulgation pursuant to R.S. 52:4-1</w:t>
      </w:r>
      <w:r w:rsidRPr="00276C4C">
        <w:rPr>
          <w:rFonts w:ascii="Albertus Extra Bold" w:hAnsi="Albertus Extra Bold"/>
          <w:b/>
        </w:rPr>
        <w:t>]</w:t>
      </w:r>
      <w:r>
        <w:t xml:space="preserve"> </w:t>
      </w:r>
      <w:r w:rsidRPr="00276C4C">
        <w:rPr>
          <w:u w:val="single"/>
        </w:rPr>
        <w:t>receipt by the Governor</w:t>
      </w:r>
      <w:r w:rsidRPr="006A64B8">
        <w:t>.</w:t>
      </w:r>
    </w:p>
    <w:p w:rsidR="00276C4C" w:rsidRDefault="00276C4C" w:rsidP="00686AEB">
      <w:r>
        <w:t>(</w:t>
      </w:r>
      <w:proofErr w:type="spellStart"/>
      <w:r>
        <w:t>cf</w:t>
      </w:r>
      <w:proofErr w:type="spellEnd"/>
      <w:r>
        <w:t>: P.L.1981, c.462, s.46)</w:t>
      </w:r>
    </w:p>
    <w:p w:rsidR="00686AEB" w:rsidRDefault="00686AEB" w:rsidP="00686AEB">
      <w:r>
        <w:tab/>
      </w:r>
      <w:r w:rsidR="00D14946">
        <w:t>5.</w:t>
      </w:r>
      <w:r w:rsidR="00D14946">
        <w:tab/>
      </w:r>
      <w:r w:rsidR="00751765">
        <w:t>This act shall take effect</w:t>
      </w:r>
      <w:r w:rsidR="00D14946">
        <w:t xml:space="preserve"> immediately and shall be retroactive to July 1, 2021.</w:t>
      </w:r>
    </w:p>
    <w:p w:rsidR="00D14946" w:rsidRPr="00AA7880" w:rsidRDefault="00D1494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14946" w:rsidRDefault="00D14946" w:rsidP="00686AEB">
      <w:r>
        <w:tab/>
        <w:t>This bill removes the requirement for promulgation by the Governor of the national census.</w:t>
      </w:r>
    </w:p>
    <w:p w:rsidR="009A21B9" w:rsidRDefault="00D14946" w:rsidP="00686AEB">
      <w:r>
        <w:tab/>
        <w:t>Under current law, the governor is authorized to file in the office of the Secretary of State a copy of the bulletin issued</w:t>
      </w:r>
      <w:r w:rsidR="009A21B9">
        <w:t xml:space="preserve"> by the</w:t>
      </w:r>
      <w:r>
        <w:t xml:space="preserve"> director of the national census.  The filing is an offic</w:t>
      </w:r>
      <w:r w:rsidR="009A21B9">
        <w:t xml:space="preserve">ial promulgation of the census.   </w:t>
      </w:r>
      <w:r>
        <w:t xml:space="preserve">This </w:t>
      </w:r>
      <w:r w:rsidR="009A21B9">
        <w:t>bill removes that requirement.</w:t>
      </w:r>
    </w:p>
    <w:p w:rsidR="000C5038" w:rsidRDefault="009A21B9">
      <w:r>
        <w:tab/>
      </w:r>
      <w:r w:rsidR="00D14946">
        <w:t>The director of the national census no longer issues a bulletin regarding the census.  The information is now available online directly from the Census Bureau and has already been published online by the Secretary of State.  Thus, the Governor has already made this information available and the promulgation requirement is no longer necessary.</w:t>
      </w:r>
      <w:r>
        <w:t xml:space="preserve">  This bill authorizes the Governor to issue a statement declaring the date on which the census was received.</w:t>
      </w:r>
    </w:p>
    <w:sectPr w:rsidR="000C5038" w:rsidSect="008A5DBF">
      <w:headerReference w:type="default" r:id="rId13"/>
      <w:footerReference w:type="default" r:id="rId14"/>
      <w:headerReference w:type="first" r:id="rId15"/>
      <w:footerReference w:type="first" r:id="rId16"/>
      <w:pgSz w:w="12240" w:h="20160" w:code="5"/>
      <w:pgMar w:top="1440" w:right="2520" w:bottom="1872" w:left="2880" w:header="1181" w:footer="6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108" w:rsidRDefault="00324108">
      <w:r>
        <w:separator/>
      </w:r>
    </w:p>
  </w:endnote>
  <w:endnote w:type="continuationSeparator" w:id="0">
    <w:p w:rsidR="00324108" w:rsidRDefault="0032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765" w:rsidRPr="00921C91" w:rsidRDefault="007517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1765" w:rsidRPr="00921C91" w:rsidRDefault="00751765">
    <w:pPr>
      <w:pStyle w:val="Footer"/>
      <w:rPr>
        <w:szCs w:val="18"/>
      </w:rPr>
    </w:pPr>
  </w:p>
  <w:p w:rsidR="00751765" w:rsidRPr="00921C91" w:rsidRDefault="007517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765" w:rsidRDefault="0075176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108" w:rsidRDefault="00324108">
      <w:r>
        <w:separator/>
      </w:r>
    </w:p>
  </w:footnote>
  <w:footnote w:type="continuationSeparator" w:id="0">
    <w:p w:rsidR="00324108" w:rsidRDefault="00324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5C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2DEF" w:rsidRDefault="001A2DEF" w:rsidP="001A2DEF">
    <w:pPr>
      <w:pStyle w:val="bpuHeadSpon"/>
    </w:pPr>
    <w:r w:rsidRPr="001A2DEF">
      <w:rPr>
        <w:rStyle w:val="bpuHeadSponChar"/>
      </w:rPr>
      <w:t>S4161</w:t>
    </w:r>
    <w:r>
      <w:t xml:space="preserve"> BEACH</w:t>
    </w:r>
  </w:p>
  <w:p w:rsidR="001A2DEF" w:rsidRDefault="001A2DEF" w:rsidP="001A2DEF">
    <w:pPr>
      <w:pStyle w:val="bpuHeadSpon"/>
    </w:pPr>
    <w:r>
      <w:fldChar w:fldCharType="begin"/>
    </w:r>
    <w:r>
      <w:instrText xml:space="preserve"> PAGE  \* MERGEFORMAT </w:instrText>
    </w:r>
    <w:r>
      <w:fldChar w:fldCharType="separate"/>
    </w:r>
    <w:r w:rsidR="00E05CF2">
      <w:rPr>
        <w:noProof/>
      </w:rPr>
      <w:t>3</w:t>
    </w:r>
    <w:r>
      <w:fldChar w:fldCharType="end"/>
    </w:r>
  </w:p>
  <w:p w:rsidR="001A2DEF" w:rsidRDefault="001A2DEF" w:rsidP="001A2D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2DEF" w:rsidRDefault="001A2DEF" w:rsidP="001A2DEF">
    <w:pPr>
      <w:pStyle w:val="bpuHeadSpon"/>
    </w:pPr>
    <w:r w:rsidRPr="001A2DEF">
      <w:rPr>
        <w:rStyle w:val="bpuHeadSponChar"/>
      </w:rPr>
      <w:t>S4161</w:t>
    </w:r>
    <w:r>
      <w:t xml:space="preserve"> BEACH</w:t>
    </w:r>
  </w:p>
  <w:p w:rsidR="001A2DEF" w:rsidRDefault="001A2DEF" w:rsidP="001A2DEF">
    <w:pPr>
      <w:pStyle w:val="bpuHeadSpon"/>
    </w:pPr>
    <w:r>
      <w:fldChar w:fldCharType="begin"/>
    </w:r>
    <w:r>
      <w:instrText xml:space="preserve"> PAGE  \* MERGEFORMAT </w:instrText>
    </w:r>
    <w:r>
      <w:fldChar w:fldCharType="separate"/>
    </w:r>
    <w:r w:rsidR="00E05CF2">
      <w:rPr>
        <w:noProof/>
      </w:rPr>
      <w:t>2</w:t>
    </w:r>
    <w:r>
      <w:fldChar w:fldCharType="end"/>
    </w:r>
  </w:p>
  <w:p w:rsidR="001A2DEF" w:rsidRDefault="001A2DEF" w:rsidP="001A2D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10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2DEF"/>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7AFF"/>
    <w:rsid w:val="00255958"/>
    <w:rsid w:val="002563BB"/>
    <w:rsid w:val="00257FA2"/>
    <w:rsid w:val="0026574A"/>
    <w:rsid w:val="002660BB"/>
    <w:rsid w:val="002720E8"/>
    <w:rsid w:val="00275293"/>
    <w:rsid w:val="00276C4C"/>
    <w:rsid w:val="002776B0"/>
    <w:rsid w:val="00277FFB"/>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4108"/>
    <w:rsid w:val="00325776"/>
    <w:rsid w:val="00325E27"/>
    <w:rsid w:val="00330395"/>
    <w:rsid w:val="00330FC4"/>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4A0E"/>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107"/>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1765"/>
    <w:rsid w:val="00752D79"/>
    <w:rsid w:val="00752E20"/>
    <w:rsid w:val="00756EDE"/>
    <w:rsid w:val="00764456"/>
    <w:rsid w:val="00780E07"/>
    <w:rsid w:val="00781B4D"/>
    <w:rsid w:val="007824BF"/>
    <w:rsid w:val="00783B8D"/>
    <w:rsid w:val="00794B94"/>
    <w:rsid w:val="00794BD4"/>
    <w:rsid w:val="007A2F73"/>
    <w:rsid w:val="007A3061"/>
    <w:rsid w:val="007A5A0B"/>
    <w:rsid w:val="007A639A"/>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5DBF"/>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1B9"/>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44DC"/>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84E"/>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946"/>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5CF2"/>
    <w:rsid w:val="00E15573"/>
    <w:rsid w:val="00E25A5B"/>
    <w:rsid w:val="00E373C7"/>
    <w:rsid w:val="00E4267B"/>
    <w:rsid w:val="00E42F13"/>
    <w:rsid w:val="00E452DF"/>
    <w:rsid w:val="00E5269E"/>
    <w:rsid w:val="00E543CF"/>
    <w:rsid w:val="00E546FD"/>
    <w:rsid w:val="00E608F1"/>
    <w:rsid w:val="00E611B9"/>
    <w:rsid w:val="00E7144F"/>
    <w:rsid w:val="00E73D74"/>
    <w:rsid w:val="00E76A79"/>
    <w:rsid w:val="00E80692"/>
    <w:rsid w:val="00E80C24"/>
    <w:rsid w:val="00E93836"/>
    <w:rsid w:val="00EA684B"/>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8ACFB8-98BA-45A7-9153-5A303FA6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A2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EEBC9-BDB9-410A-BC81-42C498AA8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525</Words>
  <Characters>2772</Characters>
  <Application>Microsoft Office Word</Application>
  <DocSecurity>0</DocSecurity>
  <Lines>88</Lines>
  <Paragraphs>31</Paragraphs>
  <ScaleCrop>false</ScaleCrop>
  <HeadingPairs>
    <vt:vector size="2" baseType="variant">
      <vt:variant>
        <vt:lpstr>Title</vt:lpstr>
      </vt:variant>
      <vt:variant>
        <vt:i4>1</vt:i4>
      </vt:variant>
    </vt:vector>
  </HeadingPairs>
  <TitlesOfParts>
    <vt:vector size="1" baseType="lpstr">
      <vt:lpstr>S4161</vt:lpstr>
    </vt:vector>
  </TitlesOfParts>
  <Manager>R230</Manager>
  <Company>NJ Office of Legislative Services</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S4161</dc:title>
  <dc:subject/>
  <dc:creator>Senator  BEACH</dc:creator>
  <cp:keywords>S4161|3|SG |310|76|76|N|0|</cp:keywords>
  <dc:description>INTRODUCED NOVEMBER 15, 2021</dc:description>
  <cp:lastModifiedBy>Bektas, Brenda</cp:lastModifiedBy>
  <cp:revision>2</cp:revision>
  <cp:lastPrinted>2005-10-12T19:02:00Z</cp:lastPrinted>
  <dcterms:created xsi:type="dcterms:W3CDTF">2021-11-16T18:49:00Z</dcterms:created>
  <dcterms:modified xsi:type="dcterms:W3CDTF">2021-11-16T18:49:00Z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