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183609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4161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183609">
        <w:t>Senate Floor Amendments</w:t>
      </w:r>
    </w:p>
    <w:p w:rsidR="00DA6F1D" w:rsidRDefault="00183609" w:rsidP="00DA6F1D">
      <w:pPr>
        <w:pStyle w:val="NormalFloor"/>
        <w:jc w:val="center"/>
      </w:pPr>
      <w:r>
        <w:t>(Proposed by Senator BEACH)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183609">
        <w:t>DECEMBER 2,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183609" w:rsidRDefault="00183609" w:rsidP="00183609"/>
    <w:p w:rsidR="00183609" w:rsidRPr="00DA6F1D" w:rsidRDefault="00183609" w:rsidP="00A74B07">
      <w:r>
        <w:tab/>
        <w:t>These floor amendments include clarifications to additional provisions of law to remove the references to the promulgation of the national census by the Governor.  The amendments also clarify that w</w:t>
      </w:r>
      <w:r w:rsidRPr="001C2F03">
        <w:t>henever in any statute or regulation reference is made to promulgation of the federal</w:t>
      </w:r>
      <w:r>
        <w:t xml:space="preserve"> decennial census, the same wil</w:t>
      </w:r>
      <w:r w:rsidRPr="001C2F03">
        <w:t>l mean and refer to the receipt by the Governor of the official federal decennial census.</w:t>
      </w:r>
    </w:p>
    <w:sectPr w:rsidR="00183609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77F0E"/>
    <w:rsid w:val="000C30E1"/>
    <w:rsid w:val="00183609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47D82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CE1FD0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C0D59135-66C1-43F6-A512-3EC73B946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436</Characters>
  <Application>Microsoft Office Word</Application>
  <DocSecurity>0</DocSecurity>
  <Lines>17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S4161 Senate DECEMBER 2, 2021</vt:lpstr>
    </vt:vector>
  </TitlesOfParts>
  <Manager>R229</Manager>
  <Company>Office of Legislative Services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S4161 Senate Statement 12/2/21</dc:title>
  <dc:subject/>
  <dc:creator>Senate</dc:creator>
  <cp:keywords>S4161|1|SG |310|0|0|!||</cp:keywords>
  <dc:description/>
  <cp:lastModifiedBy>Bell, Careema</cp:lastModifiedBy>
  <cp:revision>2</cp:revision>
  <dcterms:created xsi:type="dcterms:W3CDTF">2021-12-03T16:33:00Z</dcterms:created>
  <dcterms:modified xsi:type="dcterms:W3CDTF">2021-12-03T16:33:00Z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