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ADE0D7" w14:textId="2A6C7948" w:rsidR="009154B2" w:rsidRDefault="0086064C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 w:rsidR="0022233C">
        <w:t>HEALTH</w:t>
      </w:r>
      <w:r>
        <w:t>, HUMAN SERVICES AND SENIOR CITIZENS</w:t>
      </w:r>
      <w:r w:rsidR="006A5D7B">
        <w:t xml:space="preserve"> COMMITTEE</w:t>
      </w:r>
    </w:p>
    <w:p w14:paraId="4C978FFE" w14:textId="77777777" w:rsidR="00C47AF5" w:rsidRPr="004721EF" w:rsidRDefault="00C47AF5" w:rsidP="00ED5E27">
      <w:pPr>
        <w:pStyle w:val="TopofPage1"/>
        <w:rPr>
          <w:sz w:val="24"/>
          <w:szCs w:val="24"/>
        </w:rPr>
      </w:pPr>
    </w:p>
    <w:p w14:paraId="6D7BCEB9" w14:textId="77777777"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14:paraId="41B68C0A" w14:textId="77777777" w:rsidR="00292D7C" w:rsidRPr="005105E1" w:rsidRDefault="00292D7C" w:rsidP="00ED5E27">
      <w:pPr>
        <w:pStyle w:val="TopofPage1"/>
        <w:rPr>
          <w:sz w:val="24"/>
          <w:szCs w:val="24"/>
        </w:rPr>
      </w:pPr>
    </w:p>
    <w:p w14:paraId="132726CA" w14:textId="44A4CEEA" w:rsidR="00AA5E23" w:rsidRDefault="002E7527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</w:t>
      </w:r>
      <w:r w:rsidR="0022233C">
        <w:rPr>
          <w:b/>
          <w:sz w:val="36"/>
          <w:szCs w:val="36"/>
        </w:rPr>
        <w:t>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4169</w:t>
      </w:r>
      <w:r w:rsidR="0063703D" w:rsidRPr="00ED5E27">
        <w:rPr>
          <w:b/>
          <w:sz w:val="36"/>
          <w:szCs w:val="36"/>
        </w:rPr>
        <w:t xml:space="preserve"> </w:t>
      </w:r>
    </w:p>
    <w:p w14:paraId="6007CDFA" w14:textId="77777777" w:rsidR="007C2F21" w:rsidRDefault="007C2F21" w:rsidP="007C2F21">
      <w:pPr>
        <w:pStyle w:val="TopofPage1"/>
        <w:rPr>
          <w:sz w:val="24"/>
          <w:szCs w:val="36"/>
        </w:rPr>
      </w:pPr>
    </w:p>
    <w:p w14:paraId="2675CB4F" w14:textId="77777777" w:rsidR="007C2F21" w:rsidRPr="00C32AAA" w:rsidRDefault="007C2F21" w:rsidP="007C2F21">
      <w:pPr>
        <w:pStyle w:val="TopofPage1"/>
        <w:rPr>
          <w:sz w:val="24"/>
          <w:szCs w:val="36"/>
        </w:rPr>
      </w:pPr>
      <w:r>
        <w:rPr>
          <w:sz w:val="24"/>
          <w:szCs w:val="36"/>
        </w:rPr>
        <w:t>with committee amendments</w:t>
      </w:r>
    </w:p>
    <w:p w14:paraId="10056739" w14:textId="77777777" w:rsidR="007C2F21" w:rsidRPr="004721EF" w:rsidRDefault="007C2F21" w:rsidP="007C2F21">
      <w:pPr>
        <w:pStyle w:val="TopofPage1"/>
        <w:rPr>
          <w:sz w:val="24"/>
          <w:szCs w:val="24"/>
        </w:rPr>
      </w:pPr>
    </w:p>
    <w:p w14:paraId="3A55C129" w14:textId="77777777"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14:paraId="06E0185E" w14:textId="77777777"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14:paraId="5E1372C9" w14:textId="77777777"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22233C">
        <w:rPr>
          <w:caps/>
          <w:szCs w:val="24"/>
        </w:rPr>
        <w:t>DECEMBER 6, 2021</w:t>
      </w:r>
    </w:p>
    <w:p w14:paraId="2B278268" w14:textId="77777777" w:rsidR="004144CF" w:rsidRDefault="004144CF" w:rsidP="0083060A"/>
    <w:p w14:paraId="25C28D26" w14:textId="1E7589A3" w:rsidR="00655CA3" w:rsidRDefault="004202BF" w:rsidP="0083060A">
      <w:r>
        <w:tab/>
        <w:t xml:space="preserve">The </w:t>
      </w:r>
      <w:r w:rsidR="008B20BF">
        <w:t>Senate</w:t>
      </w:r>
      <w:r>
        <w:t xml:space="preserve"> Health</w:t>
      </w:r>
      <w:r w:rsidR="008B20BF">
        <w:t>, Human Services and Senior Citizens</w:t>
      </w:r>
      <w:r>
        <w:t xml:space="preserve"> Committee reports favorably</w:t>
      </w:r>
      <w:r w:rsidR="007C2F21">
        <w:t xml:space="preserve"> and with committee amendments</w:t>
      </w:r>
      <w:r>
        <w:t xml:space="preserve"> </w:t>
      </w:r>
      <w:r w:rsidR="002048EA">
        <w:t>Senate</w:t>
      </w:r>
      <w:r>
        <w:t xml:space="preserve"> Bill No. </w:t>
      </w:r>
      <w:r w:rsidR="002048EA">
        <w:t>4169</w:t>
      </w:r>
      <w:r>
        <w:t>.</w:t>
      </w:r>
    </w:p>
    <w:p w14:paraId="33ADBB94" w14:textId="77777777" w:rsidR="000531D9" w:rsidRDefault="007C2F21" w:rsidP="000531D9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  <w:t>As amended, t</w:t>
      </w:r>
      <w:r w:rsidR="000531D9" w:rsidRPr="000531D9">
        <w:rPr>
          <w:spacing w:val="4"/>
          <w:szCs w:val="24"/>
        </w:rPr>
        <w:t>his bill increases the number of hospitals eligible for certain reimbursement for charity care</w:t>
      </w:r>
      <w:r w:rsidR="00060B78">
        <w:rPr>
          <w:spacing w:val="4"/>
          <w:szCs w:val="24"/>
        </w:rPr>
        <w:t xml:space="preserve">.  The bill </w:t>
      </w:r>
      <w:r w:rsidR="00F675B9">
        <w:rPr>
          <w:spacing w:val="4"/>
          <w:szCs w:val="24"/>
        </w:rPr>
        <w:t>appropriates $30 million</w:t>
      </w:r>
      <w:r w:rsidR="00493404">
        <w:rPr>
          <w:spacing w:val="4"/>
          <w:szCs w:val="24"/>
        </w:rPr>
        <w:t xml:space="preserve"> from the General Fund</w:t>
      </w:r>
      <w:r w:rsidR="00F675B9">
        <w:rPr>
          <w:spacing w:val="4"/>
          <w:szCs w:val="24"/>
        </w:rPr>
        <w:t xml:space="preserve"> </w:t>
      </w:r>
      <w:r w:rsidR="00060B78" w:rsidRPr="00485798">
        <w:t xml:space="preserve">for the purpose of providing a State fiscal year 2022 charity care payment equal to 96 percent of the hospital's hospital-specific reimbursed documented charity care to the hospital determined eligible for such a payment, pursuant to </w:t>
      </w:r>
      <w:r w:rsidR="00060B78">
        <w:t>the bill</w:t>
      </w:r>
      <w:r w:rsidR="00060B78" w:rsidRPr="00485798">
        <w:t>.</w:t>
      </w:r>
      <w:r w:rsidR="00060B78">
        <w:t xml:space="preserve">  </w:t>
      </w:r>
      <w:r w:rsidR="00060B78" w:rsidRPr="00485798">
        <w:t xml:space="preserve">Any appropriated funds not utilized for this purpose </w:t>
      </w:r>
      <w:r w:rsidR="00060B78">
        <w:t xml:space="preserve">will </w:t>
      </w:r>
      <w:r w:rsidR="00060B78" w:rsidRPr="00485798">
        <w:t>be distributed, on a prorated basis, to all eligible hospitals receiving charity care payments in State fiscal year 2022 of less than 96 percent of the hospital's hospital-specific reimbursed documented charity care.</w:t>
      </w:r>
    </w:p>
    <w:p w14:paraId="2B01EF43" w14:textId="1CF1CE0B" w:rsidR="007F376E" w:rsidRPr="000531D9" w:rsidRDefault="007F376E" w:rsidP="000531D9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  <w:t>As amended, the bill amends a provision of the F</w:t>
      </w:r>
      <w:r w:rsidR="00477689">
        <w:rPr>
          <w:spacing w:val="4"/>
          <w:szCs w:val="24"/>
        </w:rPr>
        <w:t>Y</w:t>
      </w:r>
      <w:r>
        <w:rPr>
          <w:spacing w:val="4"/>
          <w:szCs w:val="24"/>
        </w:rPr>
        <w:t>22 annual appropriations act concerning charity care payments for hospitals to reflect the changes provided under the bill.</w:t>
      </w:r>
    </w:p>
    <w:p w14:paraId="0444B6A9" w14:textId="77777777" w:rsidR="000531D9" w:rsidRDefault="000531D9" w:rsidP="000531D9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0531D9">
        <w:rPr>
          <w:spacing w:val="4"/>
          <w:szCs w:val="24"/>
        </w:rPr>
        <w:tab/>
        <w:t xml:space="preserve">Under current law, nine hospitals are eligible to receive a charity care payment equal to 96 percent of each hospital's hospital-specific reimbursed documented charity care.  Under the bill, 10 hospitals are eligible to receive a charity care payment equal to 96 percent of each hospital's hospital-specific reimbursed documented charity care.  </w:t>
      </w:r>
    </w:p>
    <w:p w14:paraId="5B201249" w14:textId="5548EA5A" w:rsidR="007F376E" w:rsidRPr="007F376E" w:rsidRDefault="007F376E" w:rsidP="000531D9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</w:r>
      <w:r w:rsidR="00AF5979">
        <w:rPr>
          <w:spacing w:val="4"/>
          <w:szCs w:val="24"/>
        </w:rPr>
        <w:t>As amended, the bill specifies that it</w:t>
      </w:r>
      <w:r w:rsidRPr="007F376E">
        <w:t xml:space="preserve"> is the intent of Legislature to provide that the </w:t>
      </w:r>
      <w:r w:rsidR="00B83932">
        <w:t xml:space="preserve">bill </w:t>
      </w:r>
      <w:r w:rsidR="00761BD7">
        <w:t>will</w:t>
      </w:r>
      <w:r w:rsidRPr="007F376E">
        <w:t xml:space="preserve"> be retroactive to July 1, 2021 and apply to the newly eligible hospital’s State fiscal year 2022 charity care payment.</w:t>
      </w:r>
    </w:p>
    <w:p w14:paraId="786A70C1" w14:textId="77777777" w:rsidR="004202BF" w:rsidRDefault="004202BF" w:rsidP="0083060A"/>
    <w:p w14:paraId="26748E15" w14:textId="77777777" w:rsidR="0095279A" w:rsidRDefault="0095279A" w:rsidP="0095279A">
      <w:pPr>
        <w:rPr>
          <w:u w:val="double"/>
        </w:rPr>
      </w:pPr>
      <w:r>
        <w:rPr>
          <w:u w:val="double"/>
        </w:rPr>
        <w:t>COMMITTEE AMENDMENTS</w:t>
      </w:r>
    </w:p>
    <w:p w14:paraId="607B79BE" w14:textId="172DB469" w:rsidR="00756FC7" w:rsidRDefault="0095279A" w:rsidP="0083060A">
      <w:r w:rsidRPr="0095279A">
        <w:tab/>
      </w:r>
      <w:r w:rsidR="00756FC7">
        <w:t>The committee amendments</w:t>
      </w:r>
      <w:r w:rsidR="00817287">
        <w:t xml:space="preserve"> </w:t>
      </w:r>
      <w:r w:rsidR="00AF5979">
        <w:rPr>
          <w:spacing w:val="4"/>
          <w:szCs w:val="24"/>
        </w:rPr>
        <w:t xml:space="preserve">add language </w:t>
      </w:r>
      <w:r w:rsidR="009078E4">
        <w:t>clarify</w:t>
      </w:r>
      <w:r w:rsidR="00AF5979">
        <w:t>ing</w:t>
      </w:r>
      <w:r w:rsidR="00756FC7">
        <w:t xml:space="preserve"> that </w:t>
      </w:r>
      <w:r w:rsidR="00756FC7" w:rsidRPr="00756FC7">
        <w:t xml:space="preserve">it is the intent of Legislature to provide that the provisions of </w:t>
      </w:r>
      <w:r w:rsidR="00756FC7">
        <w:t>bill</w:t>
      </w:r>
      <w:r w:rsidR="00201C4C">
        <w:t xml:space="preserve"> will </w:t>
      </w:r>
      <w:r w:rsidR="00756FC7" w:rsidRPr="00756FC7">
        <w:t>be retroactive to July 1, 2021 and apply to the newly eligible hospital’s State fiscal year 2022 charity care payment.</w:t>
      </w:r>
      <w:r w:rsidR="003C4758">
        <w:t xml:space="preserve">  The committee amendm</w:t>
      </w:r>
      <w:r w:rsidR="00621414">
        <w:t>ents revise</w:t>
      </w:r>
      <w:r w:rsidR="003C4758">
        <w:t xml:space="preserve"> the effective date of the bill to reflect this </w:t>
      </w:r>
      <w:r w:rsidR="00621414">
        <w:t>clarification</w:t>
      </w:r>
      <w:r w:rsidR="003C4758">
        <w:t>.</w:t>
      </w:r>
    </w:p>
    <w:p w14:paraId="7BFA5E1D" w14:textId="31D634B8" w:rsidR="004B2ABF" w:rsidRDefault="00756FC7" w:rsidP="0083060A">
      <w:r>
        <w:lastRenderedPageBreak/>
        <w:tab/>
      </w:r>
      <w:r w:rsidR="0095279A" w:rsidRPr="0095279A">
        <w:t>The</w:t>
      </w:r>
      <w:r w:rsidR="00AF45B5">
        <w:t xml:space="preserve"> </w:t>
      </w:r>
      <w:r w:rsidR="00767EF7" w:rsidRPr="00485798">
        <w:t>committee</w:t>
      </w:r>
      <w:r w:rsidR="0095279A" w:rsidRPr="00485798">
        <w:t xml:space="preserve"> amendments appropriate $30 million from the General Fund</w:t>
      </w:r>
      <w:r w:rsidR="001058B3">
        <w:t xml:space="preserve"> </w:t>
      </w:r>
      <w:r w:rsidR="00AF5979">
        <w:t xml:space="preserve">to </w:t>
      </w:r>
      <w:r w:rsidR="001058B3" w:rsidRPr="00316570">
        <w:t xml:space="preserve">the Health Care Subsidy Fund for the </w:t>
      </w:r>
      <w:r w:rsidR="00AF5979">
        <w:t xml:space="preserve">DOH </w:t>
      </w:r>
      <w:r w:rsidR="00316570" w:rsidRPr="00316570">
        <w:t xml:space="preserve">to provide a State fiscal year 2022 charity care payment equal to 96 percent of the hospital's hospital-specific reimbursed documented charity care to the hospital newly </w:t>
      </w:r>
      <w:r w:rsidR="00316570">
        <w:t xml:space="preserve">determined </w:t>
      </w:r>
      <w:r w:rsidR="00316570" w:rsidRPr="00316570">
        <w:t>to be eligible for such a payment</w:t>
      </w:r>
      <w:r w:rsidR="00316570">
        <w:t xml:space="preserve"> under the provisions of the bill</w:t>
      </w:r>
      <w:r w:rsidR="00316570" w:rsidRPr="00316570">
        <w:t xml:space="preserve">.  Any appropriated funds not allocated for </w:t>
      </w:r>
      <w:r w:rsidR="00AF5979">
        <w:t xml:space="preserve">this </w:t>
      </w:r>
      <w:r w:rsidR="00316570" w:rsidRPr="00316570">
        <w:t xml:space="preserve">purpose </w:t>
      </w:r>
      <w:r w:rsidR="00151765">
        <w:t>will</w:t>
      </w:r>
      <w:r w:rsidR="00316570" w:rsidRPr="00316570">
        <w:t xml:space="preserve"> be allocated, on a prorated basis, to all eligible hospitals receiving charity care payments in State fiscal year 2022 of less than 96 percent of the hospital's hospital-specific reimbursed documented charity care.</w:t>
      </w:r>
    </w:p>
    <w:p w14:paraId="52F8FBFF" w14:textId="03455398" w:rsidR="00235EE5" w:rsidRPr="00001049" w:rsidRDefault="00CA6FBF" w:rsidP="0083060A">
      <w:pPr>
        <w:rPr>
          <w:spacing w:val="4"/>
          <w:szCs w:val="24"/>
        </w:rPr>
      </w:pPr>
      <w:r>
        <w:tab/>
        <w:t xml:space="preserve">The committee amendments revise </w:t>
      </w:r>
      <w:r>
        <w:rPr>
          <w:spacing w:val="4"/>
          <w:szCs w:val="24"/>
        </w:rPr>
        <w:t>a provision of the F</w:t>
      </w:r>
      <w:r w:rsidR="000C13BB">
        <w:rPr>
          <w:spacing w:val="4"/>
          <w:szCs w:val="24"/>
        </w:rPr>
        <w:t>Y</w:t>
      </w:r>
      <w:r>
        <w:rPr>
          <w:spacing w:val="4"/>
          <w:szCs w:val="24"/>
        </w:rPr>
        <w:t>22 annual appropriations act concerning charity care payments for hospitals to reflect the changes provided under the bill.</w:t>
      </w:r>
    </w:p>
    <w:sectPr w:rsidR="00235EE5" w:rsidRPr="00001049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A9769C" w14:textId="77777777" w:rsidR="0048430D" w:rsidRDefault="0048430D">
      <w:r>
        <w:separator/>
      </w:r>
    </w:p>
  </w:endnote>
  <w:endnote w:type="continuationSeparator" w:id="0">
    <w:p w14:paraId="79C02C59" w14:textId="77777777" w:rsidR="0048430D" w:rsidRDefault="004843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7F1BD6" w14:textId="77777777" w:rsidR="0048430D" w:rsidRDefault="0048430D">
      <w:r>
        <w:separator/>
      </w:r>
    </w:p>
  </w:footnote>
  <w:footnote w:type="continuationSeparator" w:id="0">
    <w:p w14:paraId="246B81D5" w14:textId="77777777" w:rsidR="0048430D" w:rsidRDefault="004843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5BEAA4" w14:textId="414B47AF" w:rsidR="00662ED4" w:rsidRDefault="00001049" w:rsidP="00001049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837F77">
      <w:rPr>
        <w:noProof/>
      </w:rPr>
      <w:t>2</w:t>
    </w:r>
    <w:r>
      <w:fldChar w:fldCharType="end"/>
    </w:r>
  </w:p>
  <w:p w14:paraId="2F0732A0" w14:textId="77777777" w:rsidR="00001049" w:rsidRDefault="00001049" w:rsidP="00001049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33C"/>
    <w:rsid w:val="00001049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1D9"/>
    <w:rsid w:val="00053A7A"/>
    <w:rsid w:val="0005503F"/>
    <w:rsid w:val="00060B78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8478E"/>
    <w:rsid w:val="000927EF"/>
    <w:rsid w:val="000928AB"/>
    <w:rsid w:val="000930B8"/>
    <w:rsid w:val="000979D2"/>
    <w:rsid w:val="00097A1F"/>
    <w:rsid w:val="000B3E82"/>
    <w:rsid w:val="000B5230"/>
    <w:rsid w:val="000B7E9C"/>
    <w:rsid w:val="000C13BB"/>
    <w:rsid w:val="000C45B4"/>
    <w:rsid w:val="000C6786"/>
    <w:rsid w:val="000D1F50"/>
    <w:rsid w:val="000E670C"/>
    <w:rsid w:val="000F404B"/>
    <w:rsid w:val="000F4668"/>
    <w:rsid w:val="001020AD"/>
    <w:rsid w:val="00104F41"/>
    <w:rsid w:val="001058B3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1765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1C4C"/>
    <w:rsid w:val="002048EA"/>
    <w:rsid w:val="00207200"/>
    <w:rsid w:val="00212DE9"/>
    <w:rsid w:val="00213ABF"/>
    <w:rsid w:val="002202B8"/>
    <w:rsid w:val="00220D40"/>
    <w:rsid w:val="00221448"/>
    <w:rsid w:val="0022233C"/>
    <w:rsid w:val="0022238A"/>
    <w:rsid w:val="00226FF1"/>
    <w:rsid w:val="002323C8"/>
    <w:rsid w:val="00235EE5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871CF"/>
    <w:rsid w:val="00290291"/>
    <w:rsid w:val="00292D7C"/>
    <w:rsid w:val="002A2454"/>
    <w:rsid w:val="002A401D"/>
    <w:rsid w:val="002A52AF"/>
    <w:rsid w:val="002C19EE"/>
    <w:rsid w:val="002D29CF"/>
    <w:rsid w:val="002D5DF6"/>
    <w:rsid w:val="002E7527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16570"/>
    <w:rsid w:val="003222E6"/>
    <w:rsid w:val="00333C3B"/>
    <w:rsid w:val="003341E3"/>
    <w:rsid w:val="003359D8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4758"/>
    <w:rsid w:val="003C7607"/>
    <w:rsid w:val="003E50B9"/>
    <w:rsid w:val="003F13C1"/>
    <w:rsid w:val="003F6DD9"/>
    <w:rsid w:val="00400B15"/>
    <w:rsid w:val="004017E7"/>
    <w:rsid w:val="00403D4F"/>
    <w:rsid w:val="00405064"/>
    <w:rsid w:val="00410412"/>
    <w:rsid w:val="004144CF"/>
    <w:rsid w:val="004174D1"/>
    <w:rsid w:val="004202BF"/>
    <w:rsid w:val="00420C8F"/>
    <w:rsid w:val="00436B31"/>
    <w:rsid w:val="00437670"/>
    <w:rsid w:val="004406D1"/>
    <w:rsid w:val="00440C7E"/>
    <w:rsid w:val="00450A12"/>
    <w:rsid w:val="00451A68"/>
    <w:rsid w:val="004540C9"/>
    <w:rsid w:val="004653E7"/>
    <w:rsid w:val="00467C12"/>
    <w:rsid w:val="004721EF"/>
    <w:rsid w:val="00475ADA"/>
    <w:rsid w:val="00477689"/>
    <w:rsid w:val="0048100F"/>
    <w:rsid w:val="00481289"/>
    <w:rsid w:val="0048398F"/>
    <w:rsid w:val="00484251"/>
    <w:rsid w:val="0048430D"/>
    <w:rsid w:val="00485798"/>
    <w:rsid w:val="0048685C"/>
    <w:rsid w:val="00491049"/>
    <w:rsid w:val="004918FA"/>
    <w:rsid w:val="00493065"/>
    <w:rsid w:val="00493404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6FA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1414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87BB8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64AC"/>
    <w:rsid w:val="006C7CB4"/>
    <w:rsid w:val="006C7CC5"/>
    <w:rsid w:val="006D2DD5"/>
    <w:rsid w:val="006F4981"/>
    <w:rsid w:val="00717104"/>
    <w:rsid w:val="0071764F"/>
    <w:rsid w:val="00730380"/>
    <w:rsid w:val="007459B6"/>
    <w:rsid w:val="007472F5"/>
    <w:rsid w:val="00756FC7"/>
    <w:rsid w:val="0075754A"/>
    <w:rsid w:val="00760429"/>
    <w:rsid w:val="00761BD7"/>
    <w:rsid w:val="0076634F"/>
    <w:rsid w:val="00767EF7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2F21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7F376E"/>
    <w:rsid w:val="00811B32"/>
    <w:rsid w:val="00817204"/>
    <w:rsid w:val="00817287"/>
    <w:rsid w:val="00820257"/>
    <w:rsid w:val="00821D60"/>
    <w:rsid w:val="00822E2E"/>
    <w:rsid w:val="008260F2"/>
    <w:rsid w:val="0083060A"/>
    <w:rsid w:val="00837F77"/>
    <w:rsid w:val="00841155"/>
    <w:rsid w:val="00847342"/>
    <w:rsid w:val="00851829"/>
    <w:rsid w:val="00851E01"/>
    <w:rsid w:val="0086064C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A7C40"/>
    <w:rsid w:val="008B20BF"/>
    <w:rsid w:val="008B2484"/>
    <w:rsid w:val="008B488F"/>
    <w:rsid w:val="008C0F95"/>
    <w:rsid w:val="008C126C"/>
    <w:rsid w:val="008D1544"/>
    <w:rsid w:val="008D5F29"/>
    <w:rsid w:val="008E4311"/>
    <w:rsid w:val="00906674"/>
    <w:rsid w:val="009078E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279A"/>
    <w:rsid w:val="00953D76"/>
    <w:rsid w:val="0095413F"/>
    <w:rsid w:val="0095416E"/>
    <w:rsid w:val="00963FC2"/>
    <w:rsid w:val="00967405"/>
    <w:rsid w:val="009701CF"/>
    <w:rsid w:val="009768FB"/>
    <w:rsid w:val="00980123"/>
    <w:rsid w:val="0098355F"/>
    <w:rsid w:val="00983A48"/>
    <w:rsid w:val="00983A52"/>
    <w:rsid w:val="00992CC6"/>
    <w:rsid w:val="009A48E4"/>
    <w:rsid w:val="009A6AC9"/>
    <w:rsid w:val="009B1B63"/>
    <w:rsid w:val="009B255B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45B5"/>
    <w:rsid w:val="00AF5979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2E7B"/>
    <w:rsid w:val="00B43C57"/>
    <w:rsid w:val="00B50AEA"/>
    <w:rsid w:val="00B51413"/>
    <w:rsid w:val="00B52D28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3932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4FE1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A6FBF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5756"/>
    <w:rsid w:val="00D57BC3"/>
    <w:rsid w:val="00D64B78"/>
    <w:rsid w:val="00D663FD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5B9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0241"/>
    <o:shapelayout v:ext="edit">
      <o:idmap v:ext="edit" data="1"/>
    </o:shapelayout>
  </w:shapeDefaults>
  <w:decimalSymbol w:val="."/>
  <w:listSeparator w:val=","/>
  <w14:docId w14:val="57BC44B3"/>
  <w15:docId w15:val="{6D5EB964-7B7F-4BBD-AA46-3CDCEBA7F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character" w:styleId="CommentReference">
    <w:name w:val="annotation reference"/>
    <w:basedOn w:val="DefaultParagraphFont"/>
    <w:semiHidden/>
    <w:unhideWhenUsed/>
    <w:rsid w:val="00817287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817287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817287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8172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817287"/>
    <w:rPr>
      <w:b/>
      <w:bCs/>
    </w:rPr>
  </w:style>
  <w:style w:type="paragraph" w:styleId="BalloonText">
    <w:name w:val="Balloon Text"/>
    <w:basedOn w:val="Normal"/>
    <w:link w:val="BalloonTextChar"/>
    <w:semiHidden/>
    <w:unhideWhenUsed/>
    <w:rsid w:val="0081728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8172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2</Pages>
  <Words>445</Words>
  <Characters>2445</Characters>
  <Application>Microsoft Office Word</Application>
  <DocSecurity>0</DocSecurity>
  <Lines>59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S4169 SHH Statement 12/6/21</vt:lpstr>
    </vt:vector>
  </TitlesOfParts>
  <Manager>R224</Manager>
  <Company>NJ OLS DMU</Company>
  <LinksUpToDate>false</LinksUpToDate>
  <CharactersWithSpaces>2893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S4169 SHH Statement 12/6/21</dc:title>
  <dc:subject/>
  <dc:creator>Senate SHH</dc:creator>
  <cp:keywords>S4169|2|HS |321|0|0|!||</cp:keywords>
  <dc:description/>
  <cp:lastModifiedBy>Franks, Denise</cp:lastModifiedBy>
  <cp:revision>2</cp:revision>
  <cp:lastPrinted>1999-09-30T17:29:00Z</cp:lastPrinted>
  <dcterms:created xsi:type="dcterms:W3CDTF">2021-12-07T19:31:00Z</dcterms:created>
  <dcterms:modified xsi:type="dcterms:W3CDTF">2021-12-07T19:31:00Z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