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71E" w:rsidRDefault="006D371E" w:rsidP="006D371E">
      <w:pPr>
        <w:pStyle w:val="bpuBill"/>
      </w:pPr>
      <w:bookmarkStart w:id="0" w:name="bpuFrontPg"/>
      <w:bookmarkEnd w:id="0"/>
      <w:r>
        <w:t xml:space="preserve">SENATE, No. 4200 </w:t>
      </w:r>
    </w:p>
    <w:p w:rsidR="006D371E" w:rsidRPr="009D38FF" w:rsidRDefault="006D371E" w:rsidP="006D37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35pt;height:11.85pt" o:ole="">
            <v:imagedata r:id="rId7" o:title=""/>
          </v:shape>
          <o:OLEObject Type="Embed" ProgID="WPWin6.1" ShapeID="_x0000_i1025" DrawAspect="Content" ObjectID="_1704721211" r:id="rId8"/>
        </w:object>
      </w:r>
    </w:p>
    <w:p w:rsidR="006D371E" w:rsidRDefault="006D371E" w:rsidP="006D371E">
      <w:pPr>
        <w:pStyle w:val="bpuState"/>
      </w:pPr>
      <w:r>
        <w:t>STATE OF NEW JERSEY</w:t>
      </w:r>
    </w:p>
    <w:p w:rsidR="006D371E" w:rsidRDefault="006D371E" w:rsidP="006D371E">
      <w:pPr>
        <w:pStyle w:val="bpuLegislature"/>
      </w:pPr>
      <w:r>
        <w:t>219th LEGISLATURE</w:t>
      </w:r>
    </w:p>
    <w:p w:rsidR="006D371E" w:rsidRDefault="006D371E" w:rsidP="006D371E">
      <w:pPr>
        <w:pStyle w:val="bpuWpGraphic"/>
      </w:pPr>
      <w:r>
        <w:object w:dxaOrig="8985" w:dyaOrig="255">
          <v:shape id="_x0000_i1026" type="#_x0000_t75" style="width:432.35pt;height:11.85pt" o:ole="">
            <v:imagedata r:id="rId7" o:title=""/>
          </v:shape>
          <o:OLEObject Type="Embed" ProgID="WPWin6.1" ShapeID="_x0000_i1026" DrawAspect="Content" ObjectID="_1704721212" r:id="rId9"/>
        </w:object>
      </w:r>
      <w:r>
        <w:t xml:space="preserve">  </w:t>
      </w:r>
    </w:p>
    <w:p w:rsidR="006D371E" w:rsidRDefault="006D371E" w:rsidP="006D371E">
      <w:pPr>
        <w:pStyle w:val="bpuIntro"/>
      </w:pPr>
      <w:r>
        <w:t>INTRODUCED DECEMBER 2, 2021</w:t>
      </w:r>
    </w:p>
    <w:p w:rsidR="006D371E" w:rsidRDefault="006D371E" w:rsidP="006D371E">
      <w:pPr>
        <w:pStyle w:val="bpuIntro"/>
      </w:pPr>
    </w:p>
    <w:p w:rsidR="006D371E" w:rsidRDefault="006D371E" w:rsidP="006D371E">
      <w:pPr>
        <w:pStyle w:val="bpuIntro"/>
        <w:sectPr w:rsidR="006D371E" w:rsidSect="00E810B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D371E" w:rsidRDefault="006D371E" w:rsidP="006D371E">
      <w:pPr>
        <w:pStyle w:val="bpuIntro"/>
      </w:pPr>
    </w:p>
    <w:p w:rsidR="006D371E" w:rsidRDefault="006D371E" w:rsidP="006D371E">
      <w:pPr>
        <w:pStyle w:val="bpuSponsor"/>
      </w:pPr>
      <w:r>
        <w:t>Sponsored by:</w:t>
      </w:r>
    </w:p>
    <w:p w:rsidR="006D371E" w:rsidRDefault="006D371E" w:rsidP="006D371E">
      <w:pPr>
        <w:pStyle w:val="bpuSponsor"/>
      </w:pPr>
      <w:r>
        <w:t>Senator  NICHOLAS J. SACCO</w:t>
      </w:r>
    </w:p>
    <w:p w:rsidR="006D371E" w:rsidRDefault="006D371E" w:rsidP="006D371E">
      <w:pPr>
        <w:pStyle w:val="bpuSponsor"/>
      </w:pPr>
      <w:r>
        <w:t>District 32 (Bergen and Hudson)</w:t>
      </w:r>
    </w:p>
    <w:p w:rsidR="006D371E" w:rsidRDefault="00E810BB" w:rsidP="00E810BB">
      <w:pPr>
        <w:pStyle w:val="bpuSponsor"/>
      </w:pPr>
      <w:r>
        <w:t>Senator  JOSEPH A. LAGANA</w:t>
      </w:r>
    </w:p>
    <w:p w:rsidR="00E810BB" w:rsidRDefault="00E810BB" w:rsidP="00E810BB">
      <w:pPr>
        <w:pStyle w:val="bpuSponsor"/>
      </w:pPr>
      <w:r>
        <w:t>District 38 (Bergen and Passaic)</w:t>
      </w:r>
    </w:p>
    <w:p w:rsidR="00E810BB" w:rsidRPr="00E810BB" w:rsidRDefault="00E810BB" w:rsidP="00E810BB">
      <w:pPr>
        <w:pStyle w:val="bpuSponsor"/>
      </w:pPr>
    </w:p>
    <w:p w:rsidR="006D371E" w:rsidRDefault="006D371E" w:rsidP="006D371E">
      <w:pPr>
        <w:pStyle w:val="bpuSponsor"/>
      </w:pPr>
    </w:p>
    <w:p w:rsidR="006D371E" w:rsidRDefault="006D371E" w:rsidP="006D371E">
      <w:pPr>
        <w:pStyle w:val="bpuSponsor"/>
      </w:pPr>
    </w:p>
    <w:p w:rsidR="006D371E" w:rsidRDefault="006D371E" w:rsidP="006D371E">
      <w:pPr>
        <w:pStyle w:val="bpuSponsor"/>
      </w:pPr>
    </w:p>
    <w:p w:rsidR="006D371E" w:rsidRDefault="006D371E" w:rsidP="006D371E">
      <w:pPr>
        <w:pStyle w:val="bpuSponsor"/>
      </w:pPr>
      <w:r>
        <w:t>SYNOPSIS</w:t>
      </w:r>
    </w:p>
    <w:p w:rsidR="006D371E" w:rsidRDefault="006D371E" w:rsidP="006D371E">
      <w:pPr>
        <w:pStyle w:val="bpuNormText"/>
      </w:pPr>
      <w:r>
        <w:tab/>
        <w:t xml:space="preserve">Revises conditions for use of virtual or remote instruction to meet </w:t>
      </w:r>
      <w:r w:rsidR="00113517">
        <w:t xml:space="preserve">minimum </w:t>
      </w:r>
      <w:bookmarkStart w:id="1" w:name="_GoBack"/>
      <w:bookmarkEnd w:id="1"/>
      <w:r>
        <w:t xml:space="preserve">180-day school year requirement. </w:t>
      </w:r>
    </w:p>
    <w:p w:rsidR="006D371E" w:rsidRDefault="006D371E" w:rsidP="006D371E">
      <w:pPr>
        <w:pStyle w:val="bpuNormText"/>
      </w:pPr>
    </w:p>
    <w:p w:rsidR="006D371E" w:rsidRDefault="006D371E" w:rsidP="006D371E">
      <w:pPr>
        <w:pStyle w:val="bpuSponsor"/>
      </w:pPr>
      <w:r>
        <w:t xml:space="preserve">CURRENT VERSION OF TEXT </w:t>
      </w:r>
    </w:p>
    <w:p w:rsidR="006D371E" w:rsidRDefault="006D371E" w:rsidP="006D371E">
      <w:pPr>
        <w:pStyle w:val="bpuNormText"/>
      </w:pPr>
      <w:r>
        <w:tab/>
        <w:t>As introduced.</w:t>
      </w:r>
    </w:p>
    <w:p w:rsidR="006D371E" w:rsidRDefault="006D371E" w:rsidP="006D37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71E" w:rsidRDefault="006D371E" w:rsidP="00122025">
      <w:pPr>
        <w:pStyle w:val="FronterPage"/>
        <w:tabs>
          <w:tab w:val="clear" w:pos="1440"/>
          <w:tab w:val="clear" w:pos="2160"/>
          <w:tab w:val="clear" w:pos="2880"/>
          <w:tab w:val="clear" w:pos="3600"/>
          <w:tab w:val="clear" w:pos="4320"/>
          <w:tab w:val="clear" w:pos="5040"/>
        </w:tabs>
        <w:sectPr w:rsidR="006D371E" w:rsidSect="006D371E">
          <w:type w:val="continuous"/>
          <w:pgSz w:w="12240" w:h="20160" w:code="5"/>
          <w:pgMar w:top="1440" w:right="2275" w:bottom="1440" w:left="2275" w:header="72" w:footer="720" w:gutter="0"/>
          <w:pgNumType w:start="1"/>
          <w:cols w:space="720"/>
          <w:docGrid w:linePitch="360"/>
        </w:sectPr>
      </w:pPr>
    </w:p>
    <w:p w:rsidR="00686AEB" w:rsidRPr="00677316" w:rsidRDefault="00272358" w:rsidP="009B2969">
      <w:pPr>
        <w:pStyle w:val="HangingAnAct"/>
        <w:rPr>
          <w:rStyle w:val="HangingAnActChar"/>
        </w:rPr>
      </w:pPr>
      <w:r>
        <w:rPr>
          <w:rStyle w:val="BillHead"/>
        </w:rPr>
        <w:lastRenderedPageBreak/>
        <w:t>An Act</w:t>
      </w:r>
      <w:r w:rsidR="00686AEB" w:rsidRPr="006B7FA7">
        <w:rPr>
          <w:rStyle w:val="HangingAnActChar"/>
        </w:rPr>
        <w:t xml:space="preserve"> </w:t>
      </w:r>
      <w:r w:rsidR="00167D68">
        <w:rPr>
          <w:rStyle w:val="HangingAnActChar"/>
        </w:rPr>
        <w:t>concerning flexible instruction days for public schools and approved private schools for students with disabilities, and amending P.L.1996, c.138 and P.L.2020, c.27.</w:t>
      </w:r>
    </w:p>
    <w:p w:rsidR="000B1054" w:rsidRPr="00D71D68" w:rsidRDefault="000B1054" w:rsidP="000B1054"/>
    <w:p w:rsidR="00686AEB" w:rsidRPr="00AA7880" w:rsidRDefault="00686AEB" w:rsidP="00686AEB">
      <w:r>
        <w:tab/>
      </w:r>
      <w:r w:rsidR="00272358">
        <w:rPr>
          <w:rStyle w:val="BillHeading2"/>
        </w:rPr>
        <w:t>Be It Enacted</w:t>
      </w:r>
      <w:r>
        <w:rPr>
          <w:rStyle w:val="BillHeading2"/>
        </w:rPr>
        <w:t xml:space="preserve"> </w:t>
      </w:r>
      <w:r w:rsidR="00272358">
        <w:rPr>
          <w:rStyle w:val="BillLanguage"/>
        </w:rPr>
        <w:t>by the Senate and General Assembly of the State of New Jersey:</w:t>
      </w:r>
    </w:p>
    <w:p w:rsidR="00686AEB" w:rsidRPr="00D71D68" w:rsidRDefault="00686AEB" w:rsidP="00686AEB"/>
    <w:p w:rsidR="00656273" w:rsidRDefault="00656273" w:rsidP="00686AEB">
      <w:r>
        <w:tab/>
        <w:t>1.</w:t>
      </w:r>
      <w:r>
        <w:tab/>
        <w:t>Section 9 of P.L.1996, c.138 (C.18A:7F-9) is amended to read as follows:</w:t>
      </w:r>
    </w:p>
    <w:p w:rsidR="00656273" w:rsidRDefault="00656273" w:rsidP="00656273">
      <w:r>
        <w:tab/>
        <w:t xml:space="preserve">9. </w:t>
      </w:r>
      <w:r w:rsidR="009B2969">
        <w:t xml:space="preserve"> </w:t>
      </w:r>
      <w:r>
        <w:t xml:space="preserve">a. </w:t>
      </w:r>
      <w:r w:rsidR="009B2969">
        <w:t xml:space="preserve"> </w:t>
      </w:r>
      <w:r>
        <w:t>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656273" w:rsidRDefault="00656273" w:rsidP="00656273">
      <w:r>
        <w:tab/>
        <w:t>b.</w:t>
      </w:r>
      <w:r>
        <w:tab/>
        <w:t xml:space="preserve">Notwithstanding the provisions of subsection a. of this section to the contrary, in the event that a school district is required to close the schools of the district for </w:t>
      </w:r>
      <w:r w:rsidR="00555DCA">
        <w:rPr>
          <w:u w:val="single"/>
        </w:rPr>
        <w:t>one or</w:t>
      </w:r>
      <w:r w:rsidR="00555DCA">
        <w:t xml:space="preserve"> </w:t>
      </w:r>
      <w:r>
        <w:t xml:space="preserve">more </w:t>
      </w:r>
      <w:r w:rsidR="00555DCA" w:rsidRPr="00555DCA">
        <w:rPr>
          <w:rFonts w:ascii="Albertus Extra Bold" w:hAnsi="Albertus Extra Bold"/>
          <w:b/>
        </w:rPr>
        <w:t>[</w:t>
      </w:r>
      <w:r>
        <w:t>than three consecutive</w:t>
      </w:r>
      <w:r w:rsidRPr="00656273">
        <w:rPr>
          <w:rFonts w:ascii="Albertus Extra Bold" w:hAnsi="Albertus Extra Bold"/>
          <w:b/>
        </w:rPr>
        <w:t>]</w:t>
      </w:r>
      <w:r>
        <w:t xml:space="preserve"> school days due to</w:t>
      </w:r>
      <w:r w:rsidR="00555DCA">
        <w:t xml:space="preserve"> </w:t>
      </w:r>
      <w:r w:rsidR="00555DCA">
        <w:rPr>
          <w:u w:val="single"/>
        </w:rPr>
        <w:t>inclement weather or hazardous transportation conditions,</w:t>
      </w:r>
      <w:r>
        <w:t xml:space="preserve"> a declared state of emergency, </w:t>
      </w:r>
      <w:r w:rsidR="00555DCA">
        <w:rPr>
          <w:u w:val="single"/>
        </w:rPr>
        <w:t>a</w:t>
      </w:r>
      <w:r w:rsidR="00555DCA">
        <w:t xml:space="preserve"> </w:t>
      </w:r>
      <w:r>
        <w:t>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w:t>
      </w:r>
      <w:r w:rsidR="009B2969">
        <w:t>lly thereafter, provided</w:t>
      </w:r>
      <w:r w:rsidR="009B2969">
        <w:br w:type="page"/>
      </w:r>
      <w:r>
        <w:lastRenderedPageBreak/>
        <w:t>however that if the school district is unable to complete and submit its proposed program within the 30-day period and the district is required to close its schools for</w:t>
      </w:r>
      <w:r w:rsidR="00120CFA">
        <w:t xml:space="preserve"> </w:t>
      </w:r>
      <w:r w:rsidR="00120CFA">
        <w:rPr>
          <w:u w:val="single"/>
        </w:rPr>
        <w:t>inclement weather or hazardous transportation conditions,</w:t>
      </w:r>
      <w:r>
        <w:t xml:space="preserve"> a declared state of emergency, </w:t>
      </w:r>
      <w:r w:rsidR="00120CFA">
        <w:rPr>
          <w:u w:val="single"/>
        </w:rPr>
        <w:t>a</w:t>
      </w:r>
      <w:r w:rsidR="00120CFA">
        <w:t xml:space="preserve"> </w:t>
      </w:r>
      <w:r>
        <w:t>declared public health emergency, or a directive by the appropriate health agency or officer to institute a public health-related closure, the commissioner may retroactively approve the program.</w:t>
      </w:r>
    </w:p>
    <w:p w:rsidR="00656273" w:rsidRDefault="00656273" w:rsidP="00656273">
      <w: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656273" w:rsidRDefault="00656273" w:rsidP="00656273">
      <w: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656273" w:rsidRDefault="00656273" w:rsidP="00656273">
      <w:r>
        <w:tab/>
        <w:t>c.</w:t>
      </w:r>
      <w:r>
        <w:tab/>
        <w:t xml:space="preserve">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w:t>
      </w:r>
      <w:r w:rsidR="00120CFA">
        <w:rPr>
          <w:u w:val="single"/>
        </w:rPr>
        <w:t>or in the event that there is inclement weather or hazardous transportation conditions</w:t>
      </w:r>
      <w:r w:rsidR="00E05D05">
        <w:rPr>
          <w:u w:val="single"/>
        </w:rPr>
        <w:t xml:space="preserve"> that requires the closure of</w:t>
      </w:r>
      <w:r w:rsidR="002D2F2C">
        <w:rPr>
          <w:u w:val="single"/>
        </w:rPr>
        <w:t xml:space="preserve"> the</w:t>
      </w:r>
      <w:r w:rsidR="00E05D05">
        <w:rPr>
          <w:u w:val="single"/>
        </w:rPr>
        <w:t xml:space="preserve"> schools</w:t>
      </w:r>
      <w:r w:rsidR="002D2F2C">
        <w:rPr>
          <w:u w:val="single"/>
        </w:rPr>
        <w:t xml:space="preserve"> of a school district</w:t>
      </w:r>
      <w:r w:rsidR="00E05D05">
        <w:rPr>
          <w:u w:val="single"/>
        </w:rPr>
        <w:t xml:space="preserve"> for one or more school days</w:t>
      </w:r>
      <w:r w:rsidR="00120CFA">
        <w:rPr>
          <w:u w:val="single"/>
        </w:rPr>
        <w:t>,</w:t>
      </w:r>
      <w:r w:rsidR="00120CFA">
        <w:t xml:space="preserve"> </w:t>
      </w:r>
      <w:r>
        <w:t>the superintendent of schools shall have the authority to implement the school district's program of virtual or remote instruction.  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656273" w:rsidRDefault="00656273" w:rsidP="00656273">
      <w:r>
        <w:tab/>
        <w:t>d.</w:t>
      </w:r>
      <w:r>
        <w:tab/>
        <w:t>The commissioner shall define virtual and remote instruction and establish guidance for its use.  The guidance shall provide school districts with information on:</w:t>
      </w:r>
    </w:p>
    <w:p w:rsidR="00656273" w:rsidRDefault="00656273" w:rsidP="00656273">
      <w:r>
        <w:tab/>
        <w:t>(1)</w:t>
      </w:r>
      <w:r>
        <w:tab/>
        <w:t>providing instruction to students who may not have access to a computer or to sufficient broadband, or to any technology required for virtual or remote instruction;</w:t>
      </w:r>
    </w:p>
    <w:p w:rsidR="00656273" w:rsidRDefault="00656273" w:rsidP="00656273">
      <w:r>
        <w:tab/>
        <w:t>(2)</w:t>
      </w:r>
      <w:r>
        <w:tab/>
        <w:t>the required length of a virtual or remote instruction day;</w:t>
      </w:r>
    </w:p>
    <w:p w:rsidR="00656273" w:rsidRDefault="00656273" w:rsidP="00656273">
      <w:r>
        <w:tab/>
        <w:t>(3)</w:t>
      </w:r>
      <w:r>
        <w:tab/>
        <w:t xml:space="preserve">the impact of virtual or remote instruction on the school lunch and school breakfast programs; </w:t>
      </w:r>
    </w:p>
    <w:p w:rsidR="00656273" w:rsidRDefault="00656273" w:rsidP="00656273">
      <w:r>
        <w:tab/>
        <w:t>(4)</w:t>
      </w:r>
      <w:r>
        <w:tab/>
        <w:t>the impact of virtual or remote instruction on the schedule for administering State assessments; and</w:t>
      </w:r>
    </w:p>
    <w:p w:rsidR="00656273" w:rsidRDefault="00656273" w:rsidP="00656273">
      <w:r>
        <w:tab/>
        <w:t>(5)</w:t>
      </w:r>
      <w:r>
        <w:tab/>
        <w:t>such other topics as the commissioner deems necessary.</w:t>
      </w:r>
    </w:p>
    <w:p w:rsidR="00656273" w:rsidRDefault="00656273" w:rsidP="00656273">
      <w:r>
        <w:lastRenderedPageBreak/>
        <w:tab/>
        <w:t xml:space="preserve">e. </w:t>
      </w:r>
      <w:r w:rsidR="009B2969">
        <w:t xml:space="preserve"> </w:t>
      </w:r>
      <w:r>
        <w:t>(1)</w:t>
      </w:r>
      <w:r w:rsidR="009B2969">
        <w:t xml:space="preserve"> </w:t>
      </w:r>
      <w:r>
        <w:t xml:space="preserve">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656273" w:rsidRDefault="00656273" w:rsidP="00656273">
      <w:r>
        <w:tab/>
        <w:t>(2)</w:t>
      </w:r>
      <w:r>
        <w:tab/>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656273" w:rsidRDefault="00656273" w:rsidP="00656273">
      <w:r>
        <w:tab/>
        <w:t>(3)</w:t>
      </w:r>
      <w:r>
        <w:ta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benefits, compensation, and emoluments pursuant to the terms of a contract with a contracted service provider in effect on the date of the closure 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 and employees of the contracted service provider shall be paid as if the school facilities had remained open and in full operation.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w:t>
      </w:r>
      <w:r>
        <w:lastRenderedPageBreak/>
        <w:t>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656273" w:rsidRDefault="00656273" w:rsidP="00656273">
      <w:r>
        <w:tab/>
        <w:t>(4)</w:t>
      </w:r>
      <w:r>
        <w:ta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 and employees of the contracted service provider or public entity shall be paid as if the school facilities had remained open and in full operation.  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  An educational services commission, county special services school district, jointure commission or any lead school district under a shared services agreement or cooperative contract, shall make all </w:t>
      </w:r>
      <w:r>
        <w:lastRenderedPageBreak/>
        <w:t>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656273" w:rsidRDefault="00656273" w:rsidP="00656273">
      <w:r>
        <w:tab/>
        <w:t>(5)</w:t>
      </w:r>
      <w:r>
        <w:tab/>
        <w:t>The provisions of paragraphs (1) through (4) of this subsection e. shall not apply to any employee whose weekly hours of work are reduced, and to whom unemployment benefits are provided, pursuant to a shared work program approved pursuant to the provisions of P.L.2011, c.154 (C.43:21-20.3 et seq.).  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Notwithstanding the provisions of paragraph (3) of this subsection e., if a contracted service provider reduces the amount that it pays to its employees providing services to a school district, and that reduction is the result of a reduction of workhours of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educational services commission, county special services school district, or jointure commission shall be reduced by the same amount.</w:t>
      </w:r>
    </w:p>
    <w:p w:rsidR="00656273" w:rsidRDefault="00656273" w:rsidP="00656273">
      <w:r>
        <w:tab/>
        <w:t>f.</w:t>
      </w:r>
      <w:r>
        <w:tab/>
        <w:t>For purposes of subsections b., c., d., and e. of this section, "school district" shall include a charter school and a renaissance school project.</w:t>
      </w:r>
    </w:p>
    <w:p w:rsidR="00656273" w:rsidRDefault="00675075" w:rsidP="00656273">
      <w:r>
        <w:t>(</w:t>
      </w:r>
      <w:proofErr w:type="spellStart"/>
      <w:r>
        <w:t>cf</w:t>
      </w:r>
      <w:proofErr w:type="spellEnd"/>
      <w:r>
        <w:t>: P.L.2020, c.57, s.3)</w:t>
      </w:r>
    </w:p>
    <w:p w:rsidR="00656273" w:rsidRDefault="00656273" w:rsidP="00686AEB"/>
    <w:p w:rsidR="006743FF" w:rsidRDefault="006743FF" w:rsidP="00686AEB">
      <w:r>
        <w:tab/>
        <w:t>2.</w:t>
      </w:r>
      <w:r>
        <w:tab/>
        <w:t>Section 2 of P.L.2020, c.27 (C.18A:46-21.1) is amended to read as follows:</w:t>
      </w:r>
    </w:p>
    <w:p w:rsidR="006743FF" w:rsidRDefault="006743FF" w:rsidP="006743FF">
      <w:r>
        <w:tab/>
        <w:t xml:space="preserve">2. </w:t>
      </w:r>
      <w:r w:rsidR="009B2969">
        <w:t xml:space="preserve"> </w:t>
      </w:r>
      <w:r>
        <w:t xml:space="preserve">a. </w:t>
      </w:r>
      <w:r w:rsidR="009B2969">
        <w:t xml:space="preserve"> </w:t>
      </w:r>
      <w:r>
        <w:t xml:space="preserve">In the event that an approved private school for students with disabilities is required to close the school for </w:t>
      </w:r>
      <w:r>
        <w:rPr>
          <w:u w:val="single"/>
        </w:rPr>
        <w:t>one or</w:t>
      </w:r>
      <w:r>
        <w:t xml:space="preserve"> more </w:t>
      </w:r>
      <w:r w:rsidRPr="006743FF">
        <w:rPr>
          <w:rFonts w:ascii="Albertus Extra Bold" w:hAnsi="Albertus Extra Bold"/>
          <w:b/>
        </w:rPr>
        <w:lastRenderedPageBreak/>
        <w:t>[</w:t>
      </w:r>
      <w:r>
        <w:t>than three consecutive</w:t>
      </w:r>
      <w:r w:rsidRPr="006743FF">
        <w:rPr>
          <w:rFonts w:ascii="Albertus Extra Bold" w:hAnsi="Albertus Extra Bold"/>
          <w:b/>
        </w:rPr>
        <w:t>]</w:t>
      </w:r>
      <w:r>
        <w:t xml:space="preserve"> school days due to </w:t>
      </w:r>
      <w:r>
        <w:rPr>
          <w:u w:val="single"/>
        </w:rPr>
        <w:t>inclement weather or hazardous transportation conditions,</w:t>
      </w:r>
      <w:r>
        <w:t xml:space="preserve"> a declared state of emergency, </w:t>
      </w:r>
      <w:r>
        <w:rPr>
          <w:u w:val="single"/>
        </w:rPr>
        <w:t>a</w:t>
      </w:r>
      <w:r>
        <w:t xml:space="preserve">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P.L.2020, c.27 and annually thereafter, provided however that if the school is unable to complete its proposed program within the 30-day period and the school is required to close for</w:t>
      </w:r>
      <w:r w:rsidR="00167D68">
        <w:t xml:space="preserve"> </w:t>
      </w:r>
      <w:r w:rsidR="00B33830">
        <w:rPr>
          <w:u w:val="single"/>
        </w:rPr>
        <w:t>inclement weather or</w:t>
      </w:r>
      <w:r w:rsidR="00167D68">
        <w:rPr>
          <w:u w:val="single"/>
        </w:rPr>
        <w:t xml:space="preserve"> hazardous </w:t>
      </w:r>
      <w:r w:rsidR="00B33830">
        <w:rPr>
          <w:u w:val="single"/>
        </w:rPr>
        <w:t xml:space="preserve">transportation </w:t>
      </w:r>
      <w:r w:rsidR="00167D68">
        <w:rPr>
          <w:u w:val="single"/>
        </w:rPr>
        <w:t>conditions,</w:t>
      </w:r>
      <w:r>
        <w:t xml:space="preserve"> a declared state of emergency,</w:t>
      </w:r>
      <w:r w:rsidR="00167D68">
        <w:t xml:space="preserve"> </w:t>
      </w:r>
      <w:r w:rsidR="00167D68">
        <w:rPr>
          <w:u w:val="single"/>
        </w:rPr>
        <w:t>a</w:t>
      </w:r>
      <w:r>
        <w:t xml:space="preserve"> declared public health emergency, or a directive by the appropriate health agency or officer to institute a public health-related closure, the commissioner may retroactively approve the program.</w:t>
      </w:r>
    </w:p>
    <w:p w:rsidR="006743FF" w:rsidRDefault="006743FF" w:rsidP="006743FF">
      <w: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6743FF" w:rsidRDefault="00167D68" w:rsidP="006743FF">
      <w:r>
        <w:tab/>
      </w:r>
      <w:r w:rsidR="006743FF">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6743FF" w:rsidRDefault="006743FF" w:rsidP="006743FF">
      <w:r>
        <w:tab/>
        <w:t>b.</w:t>
      </w:r>
      <w:r>
        <w:tab/>
        <w:t xml:space="preserve">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w:t>
      </w:r>
      <w:r w:rsidR="00167D68">
        <w:rPr>
          <w:u w:val="single"/>
        </w:rPr>
        <w:t>or in the event that there is inclement weather or hazardous transportation conditions</w:t>
      </w:r>
      <w:r w:rsidR="00E05D05">
        <w:rPr>
          <w:u w:val="single"/>
        </w:rPr>
        <w:t xml:space="preserve"> that requires the closure of an approved private school for students with disabilities for one or more school days</w:t>
      </w:r>
      <w:r w:rsidR="00167D68">
        <w:rPr>
          <w:u w:val="single"/>
        </w:rPr>
        <w:t>,</w:t>
      </w:r>
      <w:r w:rsidR="00167D68">
        <w:t xml:space="preserve"> </w:t>
      </w:r>
      <w:r>
        <w:t>the principal of the school shall have the authority to implement the school's program of virtual or remote instruction.</w:t>
      </w:r>
    </w:p>
    <w:p w:rsidR="006743FF" w:rsidRDefault="006743FF" w:rsidP="006743FF">
      <w:r>
        <w:lastRenderedPageBreak/>
        <w:tab/>
        <w:t>c.</w:t>
      </w:r>
      <w:r>
        <w:tab/>
        <w:t>The commissioner shall define virtual and remote instruction and establish guidance for its use.  The guidance shall provide schools with information on:</w:t>
      </w:r>
    </w:p>
    <w:p w:rsidR="006743FF" w:rsidRDefault="006743FF" w:rsidP="006743FF">
      <w:r>
        <w:tab/>
        <w:t>(1)</w:t>
      </w:r>
      <w:r>
        <w:tab/>
        <w:t>providing instruction to students who may not have access to a computer or to sufficient broadband, or to any technology required for virtual or remote instruction;</w:t>
      </w:r>
    </w:p>
    <w:p w:rsidR="006743FF" w:rsidRDefault="006743FF" w:rsidP="006743FF">
      <w:r>
        <w:tab/>
        <w:t>(2)</w:t>
      </w:r>
      <w:r>
        <w:tab/>
        <w:t>the required length of a virtual or remote instruction day;</w:t>
      </w:r>
    </w:p>
    <w:p w:rsidR="006743FF" w:rsidRDefault="006743FF" w:rsidP="006743FF">
      <w:r>
        <w:tab/>
        <w:t>(3)</w:t>
      </w:r>
      <w:r>
        <w:tab/>
        <w:t>the impact of virtual or remote instruction on the schedule for administering State assessments; and</w:t>
      </w:r>
    </w:p>
    <w:p w:rsidR="006743FF" w:rsidRDefault="006743FF" w:rsidP="006743FF">
      <w:r>
        <w:tab/>
        <w:t>(4)</w:t>
      </w:r>
      <w:r>
        <w:tab/>
        <w:t>such other topics as the commissioner deems necessary.</w:t>
      </w:r>
    </w:p>
    <w:p w:rsidR="006743FF" w:rsidRDefault="006743FF" w:rsidP="006743FF">
      <w:r>
        <w:t>(</w:t>
      </w:r>
      <w:proofErr w:type="spellStart"/>
      <w:r>
        <w:t>cf</w:t>
      </w:r>
      <w:proofErr w:type="spellEnd"/>
      <w:r>
        <w:t>: P.L.2020, c.27, s.2)</w:t>
      </w:r>
    </w:p>
    <w:p w:rsidR="006743FF" w:rsidRDefault="006743FF" w:rsidP="00686AEB"/>
    <w:p w:rsidR="00686AEB" w:rsidRDefault="00686AEB" w:rsidP="00686AEB">
      <w:r>
        <w:tab/>
      </w:r>
      <w:r w:rsidR="006743FF">
        <w:t>3</w:t>
      </w:r>
      <w:r w:rsidR="00272358">
        <w:t>.</w:t>
      </w:r>
      <w:r w:rsidR="00675075">
        <w:tab/>
      </w:r>
      <w:r w:rsidR="00272358">
        <w:t>This act shall take effect</w:t>
      </w:r>
      <w:r w:rsidR="00675075">
        <w:t xml:space="preserve"> immediately.</w:t>
      </w:r>
    </w:p>
    <w:p w:rsidR="00675075" w:rsidRPr="00AA7880" w:rsidRDefault="0067507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D58C9" w:rsidRDefault="00AD58C9" w:rsidP="00686AEB">
      <w:r>
        <w:tab/>
        <w:t xml:space="preserve">This bill </w:t>
      </w:r>
      <w:r w:rsidR="005A0D95">
        <w:t xml:space="preserve">permits </w:t>
      </w:r>
      <w:r w:rsidR="00E05D05">
        <w:t>a public school</w:t>
      </w:r>
      <w:r w:rsidR="00937A19">
        <w:t xml:space="preserve"> </w:t>
      </w:r>
      <w:r w:rsidR="00E05D05">
        <w:t>or an approved private school</w:t>
      </w:r>
      <w:r w:rsidR="00937A19">
        <w:t xml:space="preserve"> for students with disabilities (APSSD) to meet the 180-day school year requirement through the use of virtual or remote instruction when the school is required to close for one or more school days due to inclement weather or hazardous transportation conditions, or due to other </w:t>
      </w:r>
      <w:r w:rsidR="005D0871">
        <w:t>certain emergenci</w:t>
      </w:r>
      <w:r w:rsidR="006A34B8">
        <w:t>es specified by</w:t>
      </w:r>
      <w:r w:rsidR="005D0871">
        <w:t xml:space="preserve"> law</w:t>
      </w:r>
      <w:r w:rsidR="00937A19">
        <w:t>.</w:t>
      </w:r>
    </w:p>
    <w:p w:rsidR="00937A19" w:rsidRDefault="006A34B8" w:rsidP="00686AEB">
      <w:r>
        <w:tab/>
        <w:t>Pursuant to</w:t>
      </w:r>
      <w:r w:rsidR="00937A19">
        <w:t xml:space="preserve"> current law, a public school or APSSD may meet the 180-day requirement through the use of virtual or remote instruction only if the school or APSSD is required to close for more than three consecutive school days due to a declared state of emergency, a declared public health emergency, or a directive by the appropriate health agency or officer to institute a public health-related closure.  Current law does not permit a public school or APSSD to utilize virtual or remote instruction in the event that the school or APSSD is close</w:t>
      </w:r>
      <w:r w:rsidR="00E05D05">
        <w:t>d</w:t>
      </w:r>
      <w:r w:rsidR="00937A19">
        <w:t xml:space="preserve"> due to inclement weather or haza</w:t>
      </w:r>
      <w:r w:rsidR="005D0871">
        <w:t>rdous transportation conditions.  Additionally, current law does not permit a public school or APSSD to utilize virtual or remote instruction in the event that the closure is for a single school day or for two consecutive school days.</w:t>
      </w:r>
    </w:p>
    <w:p w:rsidR="00AD58C9" w:rsidRDefault="00937A19" w:rsidP="00686AEB">
      <w:r>
        <w:tab/>
        <w:t xml:space="preserve">Under the provisions of this bill, a public school or APSSD is permitted to meet the 180-day school year requirement through the use of virtual or remote instruction </w:t>
      </w:r>
      <w:r w:rsidR="005D0871">
        <w:t>when the school is required to close for one or more school days due to inclement weather or hazardous transportation conditions, a declared state of emergency, a declared public health emergency, or a directive by the appropriate health agency or officer to institute a public health-related closure.</w:t>
      </w:r>
    </w:p>
    <w:sectPr w:rsidR="00AD58C9" w:rsidSect="006D371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E36" w:rsidRDefault="00CC3E36">
      <w:r>
        <w:separator/>
      </w:r>
    </w:p>
  </w:endnote>
  <w:endnote w:type="continuationSeparator" w:id="0">
    <w:p w:rsidR="00CC3E36" w:rsidRDefault="00CC3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BB" w:rsidRDefault="00E810BB" w:rsidP="00E810BB">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358" w:rsidRPr="00921C91" w:rsidRDefault="002723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358" w:rsidRPr="00921C91" w:rsidRDefault="00272358">
    <w:pPr>
      <w:pStyle w:val="Footer"/>
      <w:rPr>
        <w:szCs w:val="18"/>
      </w:rPr>
    </w:pPr>
  </w:p>
  <w:p w:rsidR="00272358" w:rsidRPr="00921C91" w:rsidRDefault="002723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E36" w:rsidRDefault="00CC3E36">
      <w:r>
        <w:separator/>
      </w:r>
    </w:p>
  </w:footnote>
  <w:footnote w:type="continuationSeparator" w:id="0">
    <w:p w:rsidR="00CC3E36" w:rsidRDefault="00CC3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0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71E" w:rsidRDefault="006D371E" w:rsidP="006D371E">
    <w:pPr>
      <w:pStyle w:val="bpuHeadSpon"/>
    </w:pPr>
    <w:r w:rsidRPr="006D371E">
      <w:rPr>
        <w:rStyle w:val="bpuHeadSponChar"/>
      </w:rPr>
      <w:t>S4200</w:t>
    </w:r>
    <w:r>
      <w:t xml:space="preserve"> SACCO</w:t>
    </w:r>
    <w:r w:rsidR="007227EC">
      <w:t>, LAGANA</w:t>
    </w:r>
  </w:p>
  <w:p w:rsidR="006D371E" w:rsidRDefault="006D371E" w:rsidP="006D371E">
    <w:pPr>
      <w:pStyle w:val="bpuHeadSpon"/>
    </w:pPr>
    <w:r>
      <w:fldChar w:fldCharType="begin"/>
    </w:r>
    <w:r>
      <w:instrText xml:space="preserve"> PAGE  \* MERGEFORMAT </w:instrText>
    </w:r>
    <w:r>
      <w:fldChar w:fldCharType="separate"/>
    </w:r>
    <w:r w:rsidR="001105C1">
      <w:rPr>
        <w:noProof/>
      </w:rPr>
      <w:t>5</w:t>
    </w:r>
    <w:r>
      <w:fldChar w:fldCharType="end"/>
    </w:r>
  </w:p>
  <w:p w:rsidR="006D371E" w:rsidRDefault="006D371E" w:rsidP="006D37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71E" w:rsidRDefault="006D371E" w:rsidP="006D371E">
    <w:pPr>
      <w:pStyle w:val="bpuHeadSpon"/>
    </w:pPr>
    <w:r w:rsidRPr="006D371E">
      <w:rPr>
        <w:rStyle w:val="bpuHeadSponChar"/>
      </w:rPr>
      <w:t>S4200</w:t>
    </w:r>
    <w:r>
      <w:t xml:space="preserve"> SACCO</w:t>
    </w:r>
    <w:r w:rsidR="007227EC">
      <w:t>, LAGANA</w:t>
    </w:r>
  </w:p>
  <w:p w:rsidR="006D371E" w:rsidRDefault="006D371E" w:rsidP="006D371E">
    <w:pPr>
      <w:pStyle w:val="bpuHeadSpon"/>
    </w:pPr>
    <w:r>
      <w:fldChar w:fldCharType="begin"/>
    </w:r>
    <w:r>
      <w:instrText xml:space="preserve"> PAGE  \* MERGEFORMAT </w:instrText>
    </w:r>
    <w:r>
      <w:fldChar w:fldCharType="separate"/>
    </w:r>
    <w:r w:rsidR="001105C1">
      <w:rPr>
        <w:noProof/>
      </w:rPr>
      <w:t>2</w:t>
    </w:r>
    <w:r>
      <w:fldChar w:fldCharType="end"/>
    </w:r>
  </w:p>
  <w:p w:rsidR="006D371E" w:rsidRDefault="006D371E" w:rsidP="006D37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E3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05C1"/>
    <w:rsid w:val="00111070"/>
    <w:rsid w:val="00113517"/>
    <w:rsid w:val="00120CFA"/>
    <w:rsid w:val="00122025"/>
    <w:rsid w:val="0013000E"/>
    <w:rsid w:val="00133F81"/>
    <w:rsid w:val="0013563D"/>
    <w:rsid w:val="00135943"/>
    <w:rsid w:val="0014664C"/>
    <w:rsid w:val="001645FB"/>
    <w:rsid w:val="00167D68"/>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2358"/>
    <w:rsid w:val="00275293"/>
    <w:rsid w:val="002776B0"/>
    <w:rsid w:val="00282829"/>
    <w:rsid w:val="00286C7E"/>
    <w:rsid w:val="002A1029"/>
    <w:rsid w:val="002A3A1A"/>
    <w:rsid w:val="002A4692"/>
    <w:rsid w:val="002A51BA"/>
    <w:rsid w:val="002B2E26"/>
    <w:rsid w:val="002B3DF0"/>
    <w:rsid w:val="002B3FE6"/>
    <w:rsid w:val="002C2D81"/>
    <w:rsid w:val="002C461E"/>
    <w:rsid w:val="002C6CEC"/>
    <w:rsid w:val="002D2F2C"/>
    <w:rsid w:val="002E09CE"/>
    <w:rsid w:val="002E5EBB"/>
    <w:rsid w:val="002E69D1"/>
    <w:rsid w:val="002F3BA6"/>
    <w:rsid w:val="00303AA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38AD"/>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7315"/>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108D"/>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5DCA"/>
    <w:rsid w:val="00557240"/>
    <w:rsid w:val="005623A9"/>
    <w:rsid w:val="005629A4"/>
    <w:rsid w:val="005651F3"/>
    <w:rsid w:val="00572184"/>
    <w:rsid w:val="00577A15"/>
    <w:rsid w:val="00580533"/>
    <w:rsid w:val="0059131D"/>
    <w:rsid w:val="005A0D95"/>
    <w:rsid w:val="005A669A"/>
    <w:rsid w:val="005B3F92"/>
    <w:rsid w:val="005B479C"/>
    <w:rsid w:val="005B561E"/>
    <w:rsid w:val="005C07E4"/>
    <w:rsid w:val="005C2124"/>
    <w:rsid w:val="005C336F"/>
    <w:rsid w:val="005C7F3C"/>
    <w:rsid w:val="005D0871"/>
    <w:rsid w:val="005D20FD"/>
    <w:rsid w:val="005D268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6273"/>
    <w:rsid w:val="00665CBC"/>
    <w:rsid w:val="00667A5C"/>
    <w:rsid w:val="00667D69"/>
    <w:rsid w:val="006743FF"/>
    <w:rsid w:val="00675075"/>
    <w:rsid w:val="00677316"/>
    <w:rsid w:val="00686AEB"/>
    <w:rsid w:val="0069534E"/>
    <w:rsid w:val="00696C6C"/>
    <w:rsid w:val="006A34B8"/>
    <w:rsid w:val="006B7897"/>
    <w:rsid w:val="006B7FA7"/>
    <w:rsid w:val="006C086A"/>
    <w:rsid w:val="006C21C1"/>
    <w:rsid w:val="006C4D8D"/>
    <w:rsid w:val="006C597F"/>
    <w:rsid w:val="006C7327"/>
    <w:rsid w:val="006D00E5"/>
    <w:rsid w:val="006D371E"/>
    <w:rsid w:val="006D791B"/>
    <w:rsid w:val="006E2895"/>
    <w:rsid w:val="006E3F50"/>
    <w:rsid w:val="006F180D"/>
    <w:rsid w:val="006F4334"/>
    <w:rsid w:val="006F47AF"/>
    <w:rsid w:val="006F6B8A"/>
    <w:rsid w:val="00707CD3"/>
    <w:rsid w:val="00711B5D"/>
    <w:rsid w:val="00716BB9"/>
    <w:rsid w:val="007227EC"/>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37DC8"/>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ED8"/>
    <w:rsid w:val="008F1E5A"/>
    <w:rsid w:val="00901BDA"/>
    <w:rsid w:val="009121D8"/>
    <w:rsid w:val="00912D9C"/>
    <w:rsid w:val="00916F7A"/>
    <w:rsid w:val="00917FE3"/>
    <w:rsid w:val="009318C7"/>
    <w:rsid w:val="00931C09"/>
    <w:rsid w:val="009348C2"/>
    <w:rsid w:val="00937A1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969"/>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8C9"/>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3830"/>
    <w:rsid w:val="00B35D8A"/>
    <w:rsid w:val="00B42580"/>
    <w:rsid w:val="00B45B34"/>
    <w:rsid w:val="00B57047"/>
    <w:rsid w:val="00B61D86"/>
    <w:rsid w:val="00B6342D"/>
    <w:rsid w:val="00B726BD"/>
    <w:rsid w:val="00B732BC"/>
    <w:rsid w:val="00B855F4"/>
    <w:rsid w:val="00B90E33"/>
    <w:rsid w:val="00B9676B"/>
    <w:rsid w:val="00BA2CDA"/>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A8B"/>
    <w:rsid w:val="00CC3E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09ED"/>
    <w:rsid w:val="00D9410B"/>
    <w:rsid w:val="00D9695B"/>
    <w:rsid w:val="00DA2417"/>
    <w:rsid w:val="00DA5585"/>
    <w:rsid w:val="00DB02AC"/>
    <w:rsid w:val="00DB4CF1"/>
    <w:rsid w:val="00DB6AA2"/>
    <w:rsid w:val="00DC4E8B"/>
    <w:rsid w:val="00DC5BD9"/>
    <w:rsid w:val="00DE10D1"/>
    <w:rsid w:val="00DE2514"/>
    <w:rsid w:val="00DE6851"/>
    <w:rsid w:val="00DF03EE"/>
    <w:rsid w:val="00E01B71"/>
    <w:rsid w:val="00E05CC9"/>
    <w:rsid w:val="00E05D0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0BB"/>
    <w:rsid w:val="00E93836"/>
    <w:rsid w:val="00EA068E"/>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35A4"/>
    <w:rsid w:val="00F2542E"/>
    <w:rsid w:val="00F27278"/>
    <w:rsid w:val="00F344E3"/>
    <w:rsid w:val="00F34D58"/>
    <w:rsid w:val="00F40FC9"/>
    <w:rsid w:val="00F41A9D"/>
    <w:rsid w:val="00F44314"/>
    <w:rsid w:val="00F45FE0"/>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40F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C53A6C"/>
  <w15:docId w15:val="{81B71AAB-6361-4DD1-86A3-7965638C1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33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830"/>
    <w:rPr>
      <w:rFonts w:ascii="Segoe UI" w:hAnsi="Segoe UI" w:cs="Segoe UI"/>
      <w:spacing w:val="4"/>
      <w:sz w:val="18"/>
      <w:szCs w:val="18"/>
    </w:rPr>
  </w:style>
  <w:style w:type="character" w:styleId="LineNumber">
    <w:name w:val="line number"/>
    <w:basedOn w:val="DefaultParagraphFont"/>
    <w:semiHidden/>
    <w:unhideWhenUsed/>
    <w:rsid w:val="006D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D4041-D8C5-48B9-BBF0-66F0083D4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3157</Words>
  <Characters>17007</Characters>
  <Application>Microsoft Office Word</Application>
  <DocSecurity>0</DocSecurity>
  <Lines>354</Lines>
  <Paragraphs>50</Paragraphs>
  <ScaleCrop>false</ScaleCrop>
  <HeadingPairs>
    <vt:vector size="2" baseType="variant">
      <vt:variant>
        <vt:lpstr>Title</vt:lpstr>
      </vt:variant>
      <vt:variant>
        <vt:i4>1</vt:i4>
      </vt:variant>
    </vt:vector>
  </HeadingPairs>
  <TitlesOfParts>
    <vt:vector size="1" baseType="lpstr">
      <vt:lpstr>S4200</vt:lpstr>
    </vt:vector>
  </TitlesOfParts>
  <Manager>R229</Manager>
  <Company>NJ Office of Legislative Services</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S4200</dc:title>
  <dc:subject>21-5243; Sen. Sacco 180-day requirement</dc:subject>
  <dc:creator>Senator  SACCO</dc:creator>
  <cp:keywords>S4200|8|ER |252|227|302|N|0|</cp:keywords>
  <dc:description>INTRODUCED DECEMBER 2, 2021</dc:description>
  <cp:lastModifiedBy>Sommers, Shelly</cp:lastModifiedBy>
  <cp:revision>2</cp:revision>
  <cp:lastPrinted>2021-12-22T15:48:00Z</cp:lastPrinted>
  <dcterms:created xsi:type="dcterms:W3CDTF">2022-01-26T21:53:00Z</dcterms:created>
  <dcterms:modified xsi:type="dcterms:W3CDTF">2022-01-26T21:53:00Z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