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64C" w:rsidRDefault="000D664C" w:rsidP="000D664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4206 </w:t>
      </w:r>
    </w:p>
    <w:p w:rsidR="000D664C" w:rsidRPr="009D38FF" w:rsidRDefault="000D664C" w:rsidP="000D664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027368" r:id="rId8"/>
        </w:object>
      </w:r>
    </w:p>
    <w:p w:rsidR="000D664C" w:rsidRDefault="000D664C" w:rsidP="000D664C">
      <w:pPr>
        <w:pStyle w:val="bpuState"/>
      </w:pPr>
      <w:r>
        <w:t>STATE OF NEW JERSEY</w:t>
      </w:r>
    </w:p>
    <w:p w:rsidR="000D664C" w:rsidRDefault="000D664C" w:rsidP="000D664C">
      <w:pPr>
        <w:pStyle w:val="bpuLegislature"/>
      </w:pPr>
      <w:r>
        <w:t>219th LEGISLATURE</w:t>
      </w:r>
    </w:p>
    <w:p w:rsidR="000D664C" w:rsidRDefault="000D664C" w:rsidP="000D664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027369" r:id="rId9"/>
        </w:object>
      </w:r>
      <w:r>
        <w:t xml:space="preserve">  </w:t>
      </w:r>
    </w:p>
    <w:p w:rsidR="000D664C" w:rsidRDefault="000D664C" w:rsidP="000D664C">
      <w:pPr>
        <w:pStyle w:val="bpuIntro"/>
      </w:pPr>
      <w:r>
        <w:t>INTRODUCED DECEMBER 2, 2021</w:t>
      </w:r>
    </w:p>
    <w:p w:rsidR="000D664C" w:rsidRDefault="000D664C" w:rsidP="000D664C">
      <w:pPr>
        <w:pStyle w:val="bpuIntro"/>
      </w:pPr>
    </w:p>
    <w:p w:rsidR="000D664C" w:rsidRDefault="000D664C" w:rsidP="000D664C">
      <w:pPr>
        <w:pStyle w:val="bpuIntro"/>
        <w:sectPr w:rsidR="000D664C" w:rsidSect="000D664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D664C" w:rsidRDefault="000D664C" w:rsidP="000D664C">
      <w:pPr>
        <w:pStyle w:val="bpuIntro"/>
      </w:pPr>
    </w:p>
    <w:p w:rsidR="000D664C" w:rsidRDefault="000D664C" w:rsidP="000D664C">
      <w:pPr>
        <w:pStyle w:val="bpuSponsor"/>
      </w:pPr>
      <w:r>
        <w:t>Sponsored by:</w:t>
      </w:r>
    </w:p>
    <w:p w:rsidR="000D664C" w:rsidRDefault="000D664C" w:rsidP="000D664C">
      <w:pPr>
        <w:pStyle w:val="bpuSponsor"/>
      </w:pPr>
      <w:r>
        <w:t>Senator  M. TERESA RUIZ</w:t>
      </w:r>
    </w:p>
    <w:p w:rsidR="000D664C" w:rsidRDefault="000D664C" w:rsidP="000D664C">
      <w:pPr>
        <w:pStyle w:val="bpuSponsor"/>
      </w:pPr>
      <w:r>
        <w:t>District 29 (Essex)</w:t>
      </w:r>
    </w:p>
    <w:p w:rsidR="000D664C" w:rsidRDefault="000D664C" w:rsidP="000D664C">
      <w:pPr>
        <w:pStyle w:val="bpuSponsor"/>
      </w:pPr>
    </w:p>
    <w:p w:rsidR="000D664C" w:rsidRDefault="000D664C" w:rsidP="000D664C">
      <w:pPr>
        <w:pStyle w:val="bpuSponsor"/>
      </w:pPr>
    </w:p>
    <w:p w:rsidR="000D664C" w:rsidRDefault="000D664C" w:rsidP="000D664C">
      <w:pPr>
        <w:pStyle w:val="bpuSponsor"/>
      </w:pPr>
    </w:p>
    <w:p w:rsidR="000D664C" w:rsidRDefault="000D664C" w:rsidP="000D664C">
      <w:pPr>
        <w:pStyle w:val="bpuSponsor"/>
      </w:pPr>
    </w:p>
    <w:p w:rsidR="000D664C" w:rsidRDefault="000D664C" w:rsidP="000D664C">
      <w:pPr>
        <w:pStyle w:val="bpuSponsor"/>
      </w:pPr>
      <w:r>
        <w:t>SYNOPSIS</w:t>
      </w:r>
    </w:p>
    <w:p w:rsidR="000D664C" w:rsidRDefault="000D664C" w:rsidP="000D664C">
      <w:pPr>
        <w:pStyle w:val="bpuNormText"/>
      </w:pPr>
      <w:r>
        <w:tab/>
        <w:t xml:space="preserve">Requires Department of Education to annually report use of federal COVID-19 relief funds. </w:t>
      </w:r>
    </w:p>
    <w:p w:rsidR="000D664C" w:rsidRDefault="000D664C" w:rsidP="000D664C">
      <w:pPr>
        <w:pStyle w:val="bpuNormText"/>
      </w:pPr>
    </w:p>
    <w:p w:rsidR="000D664C" w:rsidRDefault="000D664C" w:rsidP="000D664C">
      <w:pPr>
        <w:pStyle w:val="bpuSponsor"/>
      </w:pPr>
      <w:r>
        <w:t xml:space="preserve">CURRENT VERSION OF TEXT </w:t>
      </w:r>
    </w:p>
    <w:p w:rsidR="000D664C" w:rsidRDefault="000D664C" w:rsidP="000D664C">
      <w:pPr>
        <w:pStyle w:val="bpuNormText"/>
      </w:pPr>
      <w:r>
        <w:tab/>
        <w:t>As introduced.</w:t>
      </w:r>
    </w:p>
    <w:p w:rsidR="000D664C" w:rsidRDefault="000D664C" w:rsidP="000D664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D664C" w:rsidRDefault="000D664C" w:rsidP="00EE0F9A">
      <w:pPr>
        <w:sectPr w:rsidR="000D664C" w:rsidSect="000D664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F3F02" w:rsidRPr="00677316" w:rsidRDefault="007F3F02" w:rsidP="007F3F02">
      <w:pPr>
        <w:pStyle w:val="HangingAnAct"/>
        <w:rPr>
          <w:rStyle w:val="HangingAnActChar"/>
        </w:rPr>
      </w:pPr>
      <w:r w:rsidRPr="007F3F0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78326E">
        <w:rPr>
          <w:rStyle w:val="HangingAnActChar"/>
        </w:rPr>
        <w:t>concerning the State use of federal education funding in response to the COVID-19 pandemic.</w:t>
      </w:r>
    </w:p>
    <w:p w:rsidR="007F3F02" w:rsidRPr="00D71D68" w:rsidRDefault="007F3F02" w:rsidP="007F3F02"/>
    <w:p w:rsidR="007F3F02" w:rsidRPr="00AA7880" w:rsidRDefault="007F3F02" w:rsidP="007F3F0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F3F02" w:rsidRDefault="007F3F02" w:rsidP="007F3F02"/>
    <w:p w:rsidR="007F3F02" w:rsidRDefault="007F3F02" w:rsidP="007F3F02">
      <w:r>
        <w:tab/>
        <w:t>1.</w:t>
      </w:r>
      <w:r>
        <w:tab/>
        <w:t>The Department of Education shall submit an annual report by December 31 of each year to the Governor</w:t>
      </w:r>
      <w:r w:rsidRPr="0078326E">
        <w:t>, and to the Legislature pursuant to section 2 of P.L.1991, c.164 (C.52:14-19.1),</w:t>
      </w:r>
      <w:r>
        <w:t xml:space="preserve"> concerning the amount of grant funds received by the department and distributed to school districts pursuant to the federal “Coronavirus Aid, Relief, and Economic Security (CARES) Act,” Pub.L.116-136, the federal “Coronavirus Response and Relief Supplemental Appropriations (CRRSA) Act, 2021” Pub.L. 116-260, the federal “American Rescue Plan (ARP) Act of 2021,” Pub.L.117-2, or any other federal funding made available to states to address the impact of the COVID-19 pandemic.  The department shall also report the purposes for which grant funds were used by recipient school districts.  The department shall provide a final report </w:t>
      </w:r>
      <w:r w:rsidRPr="0024466B">
        <w:t xml:space="preserve">regarding the expenditure of federal grant funds received to address the impact </w:t>
      </w:r>
      <w:r>
        <w:t>of COVID-19 on public education no later than six months following the complete exhaustion of such funds by recipient school districts.</w:t>
      </w:r>
    </w:p>
    <w:p w:rsidR="007F3F02" w:rsidRPr="00D71D68" w:rsidRDefault="007F3F02" w:rsidP="007F3F02"/>
    <w:p w:rsidR="007F3F02" w:rsidRDefault="007F3F02" w:rsidP="007F3F02">
      <w:r>
        <w:tab/>
        <w:t>2.</w:t>
      </w:r>
      <w:r>
        <w:tab/>
        <w:t xml:space="preserve">This act shall take effect immediately and shall expire upon submission of the final report pursuant to section 1 of this act. </w:t>
      </w:r>
    </w:p>
    <w:p w:rsidR="007F3F02" w:rsidRPr="00AA7880" w:rsidRDefault="007F3F02" w:rsidP="007F3F02"/>
    <w:p w:rsidR="007F3F02" w:rsidRPr="00CE7BD8" w:rsidRDefault="007F3F02" w:rsidP="007F3F02"/>
    <w:p w:rsidR="007F3F02" w:rsidRPr="00AA7880" w:rsidRDefault="007F3F02" w:rsidP="007F3F02">
      <w:pPr>
        <w:jc w:val="center"/>
      </w:pPr>
      <w:r w:rsidRPr="00D71D68">
        <w:t>STATEMENT</w:t>
      </w:r>
    </w:p>
    <w:p w:rsidR="007F3F02" w:rsidRDefault="007F3F02" w:rsidP="007F3F02"/>
    <w:p w:rsidR="007F3F02" w:rsidRDefault="007F3F02" w:rsidP="007F3F02">
      <w:r>
        <w:tab/>
        <w:t xml:space="preserve">This bill requires the Department of Education to submit an annual report to the Governor and Legislature concerning the </w:t>
      </w:r>
      <w:r w:rsidRPr="00093D17">
        <w:t>amount of grant funds received by the department and distributed to school districts pursuant to the federal “Coronavirus Aid, Relief, and Economic Security (CARES) Act,” Pub.L.116-136, the federal “Coronavirus Response and Relief Supplemental Appropriations (CRRSA) Act</w:t>
      </w:r>
      <w:r>
        <w:t>, 2021”</w:t>
      </w:r>
      <w:r w:rsidRPr="00093D17">
        <w:t xml:space="preserve"> Pub.L. 116-260, the federal “American Rescue Plan (ARP) Act of 2021,” Pub.L.117-2, or any other federal funding made available to states to address the impact of the COVID-19 pandemic.  </w:t>
      </w:r>
      <w:r>
        <w:t>The department would also be required to report the purposes for which grant funds were used by recipient school districts.  The department would further be required to submit a final report regarding the expenditure of federal grant funds received to address the impact of COVID-19 on public education no later than six months following the complete exhaustion of funds by recipient school districts.</w:t>
      </w:r>
    </w:p>
    <w:sectPr w:rsidR="007F3F02" w:rsidSect="000D664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A17" w:rsidRDefault="005A3A17">
      <w:r>
        <w:separator/>
      </w:r>
    </w:p>
  </w:endnote>
  <w:endnote w:type="continuationSeparator" w:id="0">
    <w:p w:rsidR="005A3A17" w:rsidRDefault="005A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A17" w:rsidRDefault="005A3A17">
      <w:r>
        <w:separator/>
      </w:r>
    </w:p>
  </w:footnote>
  <w:footnote w:type="continuationSeparator" w:id="0">
    <w:p w:rsidR="005A3A17" w:rsidRDefault="005A3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D5B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D664C" w:rsidRDefault="000D664C" w:rsidP="000D664C">
    <w:pPr>
      <w:pStyle w:val="bpuHeadSpon"/>
    </w:pPr>
    <w:r w:rsidRPr="000D664C">
      <w:rPr>
        <w:rStyle w:val="bpuHeadSponChar"/>
      </w:rPr>
      <w:t>S4206</w:t>
    </w:r>
    <w:r>
      <w:t xml:space="preserve"> RUIZ</w:t>
    </w:r>
  </w:p>
  <w:p w:rsidR="000D664C" w:rsidRDefault="000D664C" w:rsidP="000D66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526B0">
      <w:rPr>
        <w:noProof/>
      </w:rPr>
      <w:t>3</w:t>
    </w:r>
    <w:r>
      <w:fldChar w:fldCharType="end"/>
    </w:r>
  </w:p>
  <w:p w:rsidR="000D664C" w:rsidRDefault="000D664C" w:rsidP="000D664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D664C" w:rsidRDefault="000D664C" w:rsidP="000D664C">
    <w:pPr>
      <w:pStyle w:val="bpuHeadSpon"/>
    </w:pPr>
    <w:r w:rsidRPr="000D664C">
      <w:rPr>
        <w:rStyle w:val="bpuHeadSponChar"/>
      </w:rPr>
      <w:t>S4206</w:t>
    </w:r>
    <w:r>
      <w:t xml:space="preserve"> RUIZ</w:t>
    </w:r>
  </w:p>
  <w:p w:rsidR="000D664C" w:rsidRDefault="000D664C" w:rsidP="000D664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D5B11">
      <w:rPr>
        <w:noProof/>
      </w:rPr>
      <w:t>2</w:t>
    </w:r>
    <w:r>
      <w:fldChar w:fldCharType="end"/>
    </w:r>
  </w:p>
  <w:p w:rsidR="000D664C" w:rsidRDefault="000D664C" w:rsidP="000D664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A17"/>
    <w:rsid w:val="000051BD"/>
    <w:rsid w:val="000160A5"/>
    <w:rsid w:val="0002335B"/>
    <w:rsid w:val="000311B7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664C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608C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1C2"/>
    <w:rsid w:val="001D25F3"/>
    <w:rsid w:val="001E15F1"/>
    <w:rsid w:val="001E16FA"/>
    <w:rsid w:val="001E6213"/>
    <w:rsid w:val="001F14C7"/>
    <w:rsid w:val="001F5D38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D1EE4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45E0B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26B0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A3A17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3F02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13AEB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2DBA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1D36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5A5B"/>
    <w:rsid w:val="00E261AE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5B11"/>
    <w:rsid w:val="00EE0F9A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15F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B23FEF6-5741-4AD1-9798-C32651CA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1F5D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F5D3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6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870C3-BEC6-4874-A3EC-A2C9A2F70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401</Words>
  <Characters>2211</Characters>
  <Application>Microsoft Office Word</Application>
  <DocSecurity>0</DocSecurity>
  <Lines>70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S4206</vt:lpstr>
    </vt:vector>
  </TitlesOfParts>
  <Manager>R225</Manager>
  <Company>NJ Office of Legislative Services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S4206</dc:title>
  <dc:subject>21-5547</dc:subject>
  <dc:creator>Senator  RUIZ</dc:creator>
  <cp:keywords>S4206|2|ER |316|0|316|N|0|</cp:keywords>
  <dc:description>INTRODUCED DECEMBER 2, 2021</dc:description>
  <cp:lastModifiedBy>Siracusa, Nicole</cp:lastModifiedBy>
  <cp:revision>2</cp:revision>
  <cp:lastPrinted>2021-11-22T21:16:00Z</cp:lastPrinted>
  <dcterms:created xsi:type="dcterms:W3CDTF">2021-12-03T14:03:00Z</dcterms:created>
  <dcterms:modified xsi:type="dcterms:W3CDTF">2021-12-03T14:03:00Z</dcterms:modified>
  <cp:category>T&amp;E_x000d_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