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Default="00DA6F1D" w:rsidP="00DA6F1D">
      <w:pPr>
        <w:pStyle w:val="NormalFloor"/>
        <w:jc w:val="center"/>
      </w:pPr>
    </w:p>
    <w:p w:rsidR="00DA6F1D" w:rsidRPr="00DA6F1D" w:rsidRDefault="00191177" w:rsidP="00DA6F1D">
      <w:pPr>
        <w:pStyle w:val="NormalFloor"/>
        <w:jc w:val="center"/>
        <w:rPr>
          <w:sz w:val="34"/>
          <w:szCs w:val="34"/>
        </w:rPr>
      </w:pPr>
      <w:r>
        <w:rPr>
          <w:sz w:val="34"/>
          <w:szCs w:val="34"/>
        </w:rPr>
        <w:t>[Second Reprint]</w:t>
      </w:r>
    </w:p>
    <w:p w:rsidR="00DA6F1D" w:rsidRDefault="00191177" w:rsidP="00DA6F1D">
      <w:pPr>
        <w:pStyle w:val="NormalFloor"/>
        <w:jc w:val="center"/>
        <w:rPr>
          <w:b/>
          <w:bCs/>
          <w:sz w:val="36"/>
          <w:szCs w:val="36"/>
        </w:rPr>
      </w:pPr>
      <w:r>
        <w:rPr>
          <w:b/>
          <w:bCs/>
          <w:sz w:val="36"/>
          <w:szCs w:val="36"/>
        </w:rPr>
        <w:t>SENATE, No. 4207</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191177">
        <w:t>Senate Floor Amendments</w:t>
      </w:r>
    </w:p>
    <w:p w:rsidR="00DA6F1D" w:rsidRDefault="00191177" w:rsidP="00DA6F1D">
      <w:pPr>
        <w:pStyle w:val="NormalFloor"/>
        <w:jc w:val="center"/>
      </w:pPr>
      <w:r>
        <w:t>(Proposed by Senator SWEENEY)</w:t>
      </w:r>
    </w:p>
    <w:p w:rsidR="00DA6F1D" w:rsidRDefault="00DA6F1D" w:rsidP="00DA6F1D">
      <w:pPr>
        <w:pStyle w:val="NormalFloor"/>
        <w:jc w:val="center"/>
      </w:pPr>
    </w:p>
    <w:p w:rsidR="00DA6F1D" w:rsidRDefault="00DA6F1D" w:rsidP="005E6306">
      <w:pPr>
        <w:pStyle w:val="NormalFloor"/>
        <w:jc w:val="center"/>
      </w:pPr>
      <w:r>
        <w:t xml:space="preserve">ADOPTED: </w:t>
      </w:r>
      <w:r w:rsidR="00191177">
        <w:t>DECEMBER 20,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191177" w:rsidRDefault="00191177" w:rsidP="00191177"/>
    <w:p w:rsidR="00191177" w:rsidRPr="00DA6F1D" w:rsidRDefault="00191177" w:rsidP="00A74B07">
      <w:r>
        <w:tab/>
        <w:t>These amendments remove the provisions of the bill that exempt certain public works contracts, which are covered by the prevailing wage law thresholds but are lower than the higher public bidding thresholds, from certain registration requirements for bidding for public work contacts.</w:t>
      </w:r>
    </w:p>
    <w:sectPr w:rsidR="00191177" w:rsidRPr="00DA6F1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91177"/>
    <w:rsid w:val="001C7B7C"/>
    <w:rsid w:val="00226BD2"/>
    <w:rsid w:val="0025232F"/>
    <w:rsid w:val="00291BFE"/>
    <w:rsid w:val="00293E31"/>
    <w:rsid w:val="002F501A"/>
    <w:rsid w:val="00444BFC"/>
    <w:rsid w:val="004D6C2C"/>
    <w:rsid w:val="004F1874"/>
    <w:rsid w:val="00503D8B"/>
    <w:rsid w:val="005A6100"/>
    <w:rsid w:val="005C0D68"/>
    <w:rsid w:val="005E6306"/>
    <w:rsid w:val="00693CE7"/>
    <w:rsid w:val="006B2FD5"/>
    <w:rsid w:val="007F5773"/>
    <w:rsid w:val="008D5731"/>
    <w:rsid w:val="008F005B"/>
    <w:rsid w:val="009451C5"/>
    <w:rsid w:val="009D2987"/>
    <w:rsid w:val="009E69F4"/>
    <w:rsid w:val="00A1108C"/>
    <w:rsid w:val="00A74B07"/>
    <w:rsid w:val="00AB0440"/>
    <w:rsid w:val="00B25466"/>
    <w:rsid w:val="00B52045"/>
    <w:rsid w:val="00C30ECE"/>
    <w:rsid w:val="00C31D94"/>
    <w:rsid w:val="00CA41BE"/>
    <w:rsid w:val="00CB4A92"/>
    <w:rsid w:val="00CE01AE"/>
    <w:rsid w:val="00D969EF"/>
    <w:rsid w:val="00DA6F1D"/>
    <w:rsid w:val="00E21963"/>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51233735-291D-402D-8F4E-5CA18DC94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61</Words>
  <Characters>357</Characters>
  <Application>Microsoft Office Word</Application>
  <DocSecurity>0</DocSecurity>
  <Lines>16</Lines>
  <Paragraphs>7</Paragraphs>
  <ScaleCrop>false</ScaleCrop>
  <HeadingPairs>
    <vt:vector size="2" baseType="variant">
      <vt:variant>
        <vt:lpstr>Title</vt:lpstr>
      </vt:variant>
      <vt:variant>
        <vt:i4>1</vt:i4>
      </vt:variant>
    </vt:vector>
  </HeadingPairs>
  <TitlesOfParts>
    <vt:vector size="1" baseType="lpstr">
      <vt:lpstr>S4207 2R Senate Statement 12/20/21</vt:lpstr>
    </vt:vector>
  </TitlesOfParts>
  <Manager>R229</Manager>
  <Company>Office of Legislative Services</Company>
  <LinksUpToDate>false</LinksUpToDate>
  <CharactersWithSpaces>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S4207 2R Senate Statement 12/20/21</dc:title>
  <dc:subject/>
  <dc:creator>Senate</dc:creator>
  <cp:keywords>S4207|1|CL |84|0|0|!||</cp:keywords>
  <dc:description/>
  <cp:lastModifiedBy>Bell, Careema</cp:lastModifiedBy>
  <cp:revision>2</cp:revision>
  <dcterms:created xsi:type="dcterms:W3CDTF">2021-12-21T16:53:00Z</dcterms:created>
  <dcterms:modified xsi:type="dcterms:W3CDTF">2021-12-21T16:53:00Z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