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F1D" w:rsidRDefault="00942F1D" w:rsidP="00942F1D">
      <w:pPr>
        <w:pStyle w:val="bpuBill"/>
      </w:pPr>
      <w:bookmarkStart w:id="0" w:name="bpuFrontPg"/>
      <w:bookmarkStart w:id="1" w:name="_GoBack"/>
      <w:bookmarkEnd w:id="0"/>
      <w:bookmarkEnd w:id="1"/>
      <w:r>
        <w:t xml:space="preserve">SENATE, No. 4225 </w:t>
      </w:r>
    </w:p>
    <w:p w:rsidR="00942F1D" w:rsidRPr="009D38FF" w:rsidRDefault="00942F1D" w:rsidP="00942F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0321" r:id="rId8"/>
        </w:object>
      </w:r>
    </w:p>
    <w:p w:rsidR="00942F1D" w:rsidRDefault="00942F1D" w:rsidP="00942F1D">
      <w:pPr>
        <w:pStyle w:val="bpuState"/>
      </w:pPr>
      <w:r>
        <w:t>STATE OF NEW JERSEY</w:t>
      </w:r>
    </w:p>
    <w:p w:rsidR="00942F1D" w:rsidRDefault="00942F1D" w:rsidP="00942F1D">
      <w:pPr>
        <w:pStyle w:val="bpuLegislature"/>
      </w:pPr>
      <w:r>
        <w:t>219th LEGISLATURE</w:t>
      </w:r>
    </w:p>
    <w:p w:rsidR="00942F1D" w:rsidRDefault="00942F1D" w:rsidP="00942F1D">
      <w:pPr>
        <w:pStyle w:val="bpuWpGraphic"/>
      </w:pPr>
      <w:r>
        <w:object w:dxaOrig="8985" w:dyaOrig="255">
          <v:shape id="_x0000_i1026" type="#_x0000_t75" style="width:6in;height:12pt" o:ole="">
            <v:imagedata r:id="rId7" o:title=""/>
          </v:shape>
          <o:OLEObject Type="Embed" ProgID="WPWin6.1" ShapeID="_x0000_i1026" DrawAspect="Content" ObjectID="_1700320322" r:id="rId9"/>
        </w:object>
      </w:r>
      <w:r>
        <w:t xml:space="preserve">  </w:t>
      </w:r>
    </w:p>
    <w:p w:rsidR="00942F1D" w:rsidRDefault="00942F1D" w:rsidP="00942F1D">
      <w:pPr>
        <w:pStyle w:val="bpuIntro"/>
      </w:pPr>
      <w:r>
        <w:t>INTRODUCED DECEMBER 6, 2021</w:t>
      </w:r>
    </w:p>
    <w:p w:rsidR="00942F1D" w:rsidRDefault="00942F1D" w:rsidP="00942F1D">
      <w:pPr>
        <w:pStyle w:val="bpuIntro"/>
      </w:pPr>
    </w:p>
    <w:p w:rsidR="00942F1D" w:rsidRDefault="00942F1D" w:rsidP="00942F1D">
      <w:pPr>
        <w:pStyle w:val="bpuIntro"/>
        <w:sectPr w:rsidR="00942F1D" w:rsidSect="00942F1D">
          <w:headerReference w:type="even" r:id="rId10"/>
          <w:headerReference w:type="default" r:id="rId11"/>
          <w:pgSz w:w="12240" w:h="20160" w:code="5"/>
          <w:pgMar w:top="2160" w:right="1440" w:bottom="1440" w:left="1440" w:header="72" w:footer="720" w:gutter="0"/>
          <w:pgNumType w:start="1"/>
          <w:cols w:space="720"/>
          <w:docGrid w:linePitch="360"/>
        </w:sectPr>
      </w:pPr>
    </w:p>
    <w:p w:rsidR="00942F1D" w:rsidRDefault="00942F1D" w:rsidP="00942F1D">
      <w:pPr>
        <w:pStyle w:val="bpuIntro"/>
      </w:pPr>
    </w:p>
    <w:p w:rsidR="00942F1D" w:rsidRDefault="00942F1D" w:rsidP="00942F1D">
      <w:pPr>
        <w:pStyle w:val="bpuSponsor"/>
      </w:pPr>
      <w:r>
        <w:t>Sponsored by:</w:t>
      </w:r>
    </w:p>
    <w:p w:rsidR="00942F1D" w:rsidRDefault="00942F1D" w:rsidP="00942F1D">
      <w:pPr>
        <w:pStyle w:val="bpuSponsor"/>
      </w:pPr>
      <w:r>
        <w:t>Senator  BOB SMITH</w:t>
      </w:r>
    </w:p>
    <w:p w:rsidR="00942F1D" w:rsidRDefault="00942F1D" w:rsidP="00942F1D">
      <w:pPr>
        <w:pStyle w:val="bpuSponsor"/>
      </w:pPr>
      <w:r>
        <w:t>District 17 (Middlesex and Somerset)</w:t>
      </w:r>
    </w:p>
    <w:p w:rsidR="00942F1D" w:rsidRDefault="00942F1D" w:rsidP="00942F1D">
      <w:pPr>
        <w:pStyle w:val="bpuSponsor"/>
      </w:pPr>
    </w:p>
    <w:p w:rsidR="00942F1D" w:rsidRDefault="00942F1D" w:rsidP="00942F1D">
      <w:pPr>
        <w:pStyle w:val="bpuSponsor"/>
      </w:pPr>
    </w:p>
    <w:p w:rsidR="00942F1D" w:rsidRDefault="00942F1D" w:rsidP="00942F1D">
      <w:pPr>
        <w:pStyle w:val="bpuSponsor"/>
      </w:pPr>
    </w:p>
    <w:p w:rsidR="00942F1D" w:rsidRDefault="00942F1D" w:rsidP="00942F1D">
      <w:pPr>
        <w:pStyle w:val="bpuSponsor"/>
      </w:pPr>
    </w:p>
    <w:p w:rsidR="00942F1D" w:rsidRDefault="00942F1D" w:rsidP="00942F1D">
      <w:pPr>
        <w:pStyle w:val="bpuSponsor"/>
      </w:pPr>
      <w:r>
        <w:t>SYNOPSIS</w:t>
      </w:r>
    </w:p>
    <w:p w:rsidR="00942F1D" w:rsidRDefault="00942F1D" w:rsidP="00942F1D">
      <w:pPr>
        <w:pStyle w:val="bpuNormText"/>
      </w:pPr>
      <w:r>
        <w:tab/>
        <w:t xml:space="preserve">Establishes certain State goals for sale of zero-emission medium-duty and heavy-duty trucks, and certain off-road vehicles and equipment. </w:t>
      </w:r>
    </w:p>
    <w:p w:rsidR="00942F1D" w:rsidRDefault="00942F1D" w:rsidP="00942F1D">
      <w:pPr>
        <w:pStyle w:val="bpuNormText"/>
      </w:pPr>
    </w:p>
    <w:p w:rsidR="00942F1D" w:rsidRDefault="00942F1D" w:rsidP="00942F1D">
      <w:pPr>
        <w:pStyle w:val="bpuSponsor"/>
      </w:pPr>
      <w:r>
        <w:t xml:space="preserve">CURRENT VERSION OF TEXT </w:t>
      </w:r>
    </w:p>
    <w:p w:rsidR="00942F1D" w:rsidRDefault="00942F1D" w:rsidP="00942F1D">
      <w:pPr>
        <w:pStyle w:val="bpuNormText"/>
      </w:pPr>
      <w:r>
        <w:tab/>
        <w:t>As introduced.</w:t>
      </w:r>
    </w:p>
    <w:p w:rsidR="00942F1D" w:rsidRDefault="00942F1D" w:rsidP="00942F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2F1D" w:rsidRDefault="00942F1D" w:rsidP="00122025">
      <w:pPr>
        <w:pStyle w:val="FronterPage"/>
        <w:tabs>
          <w:tab w:val="clear" w:pos="1440"/>
          <w:tab w:val="clear" w:pos="2160"/>
          <w:tab w:val="clear" w:pos="2880"/>
          <w:tab w:val="clear" w:pos="3600"/>
          <w:tab w:val="clear" w:pos="4320"/>
          <w:tab w:val="clear" w:pos="5040"/>
        </w:tabs>
        <w:sectPr w:rsidR="00942F1D" w:rsidSect="00942F1D">
          <w:type w:val="continuous"/>
          <w:pgSz w:w="12240" w:h="20160" w:code="5"/>
          <w:pgMar w:top="1440" w:right="2275" w:bottom="1440" w:left="2275" w:header="72" w:footer="720" w:gutter="0"/>
          <w:pgNumType w:start="1"/>
          <w:cols w:space="720"/>
          <w:docGrid w:linePitch="360"/>
        </w:sectPr>
      </w:pPr>
    </w:p>
    <w:p w:rsidR="00686AEB" w:rsidRPr="00677316" w:rsidRDefault="00D85AD3" w:rsidP="003E47BA">
      <w:pPr>
        <w:pStyle w:val="HangingAnAct"/>
        <w:rPr>
          <w:rStyle w:val="HangingAnActChar"/>
        </w:rPr>
      </w:pPr>
      <w:r>
        <w:rPr>
          <w:rStyle w:val="BillHead"/>
        </w:rPr>
        <w:lastRenderedPageBreak/>
        <w:t>An Act</w:t>
      </w:r>
      <w:r w:rsidR="00686AEB" w:rsidRPr="006B7FA7">
        <w:rPr>
          <w:rStyle w:val="HangingAnActChar"/>
        </w:rPr>
        <w:t xml:space="preserve"> </w:t>
      </w:r>
      <w:r w:rsidR="00AE16FD" w:rsidRPr="00AE16FD">
        <w:rPr>
          <w:rStyle w:val="HangingAnActChar"/>
        </w:rPr>
        <w:t>concerning zero-emission vehicle sales in New Jersey and supplementing Title 26 of the Revised Statutes.</w:t>
      </w:r>
    </w:p>
    <w:p w:rsidR="000B1054" w:rsidRPr="00D71D68" w:rsidRDefault="000B1054" w:rsidP="000B1054"/>
    <w:p w:rsidR="00686AEB" w:rsidRPr="00AA7880" w:rsidRDefault="00686AEB" w:rsidP="00686AEB">
      <w:r>
        <w:tab/>
      </w:r>
      <w:r w:rsidR="00D85AD3">
        <w:rPr>
          <w:rStyle w:val="BillHeading2"/>
        </w:rPr>
        <w:t>Be It Enacted</w:t>
      </w:r>
      <w:r>
        <w:rPr>
          <w:rStyle w:val="BillHeading2"/>
        </w:rPr>
        <w:t xml:space="preserve"> </w:t>
      </w:r>
      <w:r w:rsidR="00D85AD3">
        <w:rPr>
          <w:rStyle w:val="BillLanguage"/>
        </w:rPr>
        <w:t>by the Senate and General Assembly of the State of New Jersey:</w:t>
      </w:r>
    </w:p>
    <w:p w:rsidR="00686AEB" w:rsidRDefault="00686AEB" w:rsidP="00686AEB"/>
    <w:p w:rsidR="00F62828" w:rsidRDefault="0029329D" w:rsidP="00686AEB">
      <w:r>
        <w:tab/>
        <w:t>1.</w:t>
      </w:r>
      <w:r>
        <w:tab/>
      </w:r>
      <w:r w:rsidR="00F62828">
        <w:t>As used in sections 1 through 5 of this act:</w:t>
      </w:r>
    </w:p>
    <w:p w:rsidR="00F44B9F" w:rsidRDefault="009A3E95" w:rsidP="00686AEB">
      <w:r>
        <w:tab/>
      </w:r>
      <w:r w:rsidR="00F44B9F">
        <w:t>“</w:t>
      </w:r>
      <w:r w:rsidR="00F44B9F" w:rsidRPr="00F44B9F">
        <w:t xml:space="preserve">Gross </w:t>
      </w:r>
      <w:r w:rsidR="00F44B9F">
        <w:t>vehicle weight rating” or “GVWR”</w:t>
      </w:r>
      <w:r w:rsidR="00F44B9F" w:rsidRPr="00F44B9F">
        <w:t xml:space="preserve"> means the value specified by the manufacturer as the loaded weight of a single or combination (articulated) vehicle.</w:t>
      </w:r>
    </w:p>
    <w:p w:rsidR="009A3E95" w:rsidRDefault="009A3E95" w:rsidP="00686AEB">
      <w:r>
        <w:tab/>
        <w:t xml:space="preserve">“Heavy duty truck” means an on-road vehicle with a </w:t>
      </w:r>
      <w:r w:rsidRPr="00F44B9F">
        <w:t xml:space="preserve">gross vehicle weight rating </w:t>
      </w:r>
      <w:r>
        <w:t>of greater than 32,000 pounds.</w:t>
      </w:r>
    </w:p>
    <w:p w:rsidR="00F44B9F" w:rsidRDefault="00F44B9F" w:rsidP="00686AEB">
      <w:r>
        <w:tab/>
      </w:r>
      <w:r w:rsidR="00F62828">
        <w:t>“Medium-duty</w:t>
      </w:r>
      <w:r w:rsidR="00B72DDE">
        <w:t xml:space="preserve"> </w:t>
      </w:r>
      <w:r>
        <w:t>truck” means an on-road vehicle with a gross vehicle weight rating of greater than 8,500 pounds and less than 32,000 pounds.</w:t>
      </w:r>
    </w:p>
    <w:p w:rsidR="009A3E95" w:rsidRDefault="009A3E95" w:rsidP="00686AEB">
      <w:r>
        <w:tab/>
        <w:t xml:space="preserve">“Off-road vehicle or equipment” means any vehicle or equipment </w:t>
      </w:r>
      <w:r w:rsidRPr="009A3E95">
        <w:t xml:space="preserve">that is used primarily for construction, loading, </w:t>
      </w:r>
      <w:r w:rsidR="00EA582B">
        <w:t>or</w:t>
      </w:r>
      <w:r w:rsidRPr="009A3E95">
        <w:t xml:space="preserve"> other off-road purposes and, when in use, is not commonly operated on a roadway except when used for roadway construction and repair, including, but not limited to, rollers, scrapers, excavators, rub</w:t>
      </w:r>
      <w:r w:rsidR="0058700F">
        <w:t>ber tire loaders, bulldozers</w:t>
      </w:r>
      <w:r w:rsidRPr="009A3E95">
        <w:t>, and off-highway trucks.  "Off-road equipment" shall include equipment and vehicles that are not used primarily for transportation and are considered off-road equipment and vehicles but, for the purposes of moving the equipment and vehicles from place to place on the roadways of the State, are required to have "in-transit" plates issued by the New Jersey Motor Vehicle Commission.  "Off-road equipment" shall not include any non-mobile equipment, such as a generator or pump, and sh</w:t>
      </w:r>
      <w:r>
        <w:t>all not include boats or trains.</w:t>
      </w:r>
    </w:p>
    <w:p w:rsidR="00EA582B" w:rsidRDefault="00F44B9F" w:rsidP="00686AEB">
      <w:r>
        <w:tab/>
      </w:r>
      <w:r w:rsidR="00F62828" w:rsidRPr="00F44B9F">
        <w:t>“</w:t>
      </w:r>
      <w:r w:rsidR="00B72DDE" w:rsidRPr="00F44B9F">
        <w:t>Z</w:t>
      </w:r>
      <w:r>
        <w:t>ero-emission</w:t>
      </w:r>
      <w:r w:rsidR="008410C0">
        <w:t xml:space="preserve"> vehicle</w:t>
      </w:r>
      <w:r w:rsidR="00F62828" w:rsidRPr="00F44B9F">
        <w:t>”</w:t>
      </w:r>
      <w:r w:rsidR="00B72DDE" w:rsidRPr="00F44B9F">
        <w:t xml:space="preserve"> or "ZEV" </w:t>
      </w:r>
      <w:r w:rsidR="00EA582B">
        <w:t xml:space="preserve">means </w:t>
      </w:r>
      <w:r w:rsidR="00EA582B" w:rsidRPr="00EA582B">
        <w:t>a vehicle certified as a zero emission vehicle pursuant to the California Air Resources Board zero emission vehicle standards for the applicable model year, but shall not include an advanced technology partial zero emission vehicle or a partial zero emission vehicle</w:t>
      </w:r>
      <w:r w:rsidR="00EA582B">
        <w:t>.</w:t>
      </w:r>
    </w:p>
    <w:p w:rsidR="00C77E5E" w:rsidRDefault="00C77E5E" w:rsidP="00686AEB"/>
    <w:p w:rsidR="00B636A7" w:rsidRDefault="00F62828" w:rsidP="00686AEB">
      <w:r>
        <w:tab/>
        <w:t>2</w:t>
      </w:r>
      <w:r w:rsidR="0029329D">
        <w:t>.</w:t>
      </w:r>
      <w:r w:rsidR="0029329D">
        <w:tab/>
      </w:r>
      <w:r w:rsidR="00B636A7">
        <w:t>a.  There are established the following State goals for the sale, lease, and</w:t>
      </w:r>
      <w:r w:rsidR="00B72DDE">
        <w:t xml:space="preserve"> operation of on-road vehicles and off-road vehicles</w:t>
      </w:r>
      <w:r w:rsidR="00B636A7">
        <w:t xml:space="preserve"> and equipment in the State:</w:t>
      </w:r>
    </w:p>
    <w:p w:rsidR="00B636A7" w:rsidRDefault="00B636A7" w:rsidP="00686AEB">
      <w:r>
        <w:tab/>
        <w:t>(1)</w:t>
      </w:r>
      <w:r w:rsidR="0029329D">
        <w:tab/>
      </w:r>
      <w:r w:rsidR="0058700F">
        <w:t>100</w:t>
      </w:r>
      <w:r>
        <w:t xml:space="preserve"> percent of new medium-duty and heavy-duty trucks offered for sale or lease for registration in the State shall </w:t>
      </w:r>
      <w:r w:rsidR="00454B7B">
        <w:t>be zero-emission vehicles</w:t>
      </w:r>
      <w:r>
        <w:t xml:space="preserve"> by December 31, 2045; and</w:t>
      </w:r>
    </w:p>
    <w:p w:rsidR="00B636A7" w:rsidRDefault="00B636A7" w:rsidP="00686AEB">
      <w:r>
        <w:tab/>
        <w:t>(2)</w:t>
      </w:r>
      <w:r w:rsidR="0029329D">
        <w:tab/>
      </w:r>
      <w:r w:rsidR="0058700F">
        <w:t>100</w:t>
      </w:r>
      <w:r>
        <w:t xml:space="preserve"> percent of off-road vehicles and equipment</w:t>
      </w:r>
      <w:r w:rsidR="00EA582B">
        <w:t xml:space="preserve"> offered for sale or lease for registration in the State</w:t>
      </w:r>
      <w:r w:rsidR="00620861">
        <w:t xml:space="preserve"> shall be zero-emission vehicles and equipment</w:t>
      </w:r>
      <w:r>
        <w:t xml:space="preserve"> by December 31, 2035, where feasible</w:t>
      </w:r>
      <w:r w:rsidR="0058700F">
        <w:t xml:space="preserve"> as determined by the Department of Environmental Protection.</w:t>
      </w:r>
    </w:p>
    <w:p w:rsidR="00AE4E93" w:rsidRDefault="0029329D" w:rsidP="00686AEB">
      <w:r>
        <w:tab/>
        <w:t>b.</w:t>
      </w:r>
      <w:r>
        <w:tab/>
      </w:r>
      <w:r w:rsidR="00AE4E93">
        <w:t>The Department of Environmental Protection</w:t>
      </w:r>
      <w:r w:rsidR="00AF7EAA">
        <w:t>,</w:t>
      </w:r>
      <w:r w:rsidR="00AE4E93">
        <w:t xml:space="preserve"> to the extent </w:t>
      </w:r>
      <w:r w:rsidR="00EA582B">
        <w:t>consistent</w:t>
      </w:r>
      <w:r w:rsidR="00AE4E93">
        <w:t xml:space="preserve"> with federal law, shall a</w:t>
      </w:r>
      <w:r w:rsidR="00EA582B">
        <w:t xml:space="preserve">dopt, pursuant to the </w:t>
      </w:r>
      <w:r w:rsidR="00EA582B">
        <w:rPr>
          <w:color w:val="000000"/>
        </w:rPr>
        <w:t>“Administrative Procedure Act,” P.L.1968, c.410 (C.52:14B-1</w:t>
      </w:r>
      <w:r>
        <w:rPr>
          <w:color w:val="000000"/>
        </w:rPr>
        <w:t> </w:t>
      </w:r>
      <w:r w:rsidR="00EA582B">
        <w:rPr>
          <w:color w:val="000000"/>
        </w:rPr>
        <w:t>et</w:t>
      </w:r>
      <w:r>
        <w:rPr>
          <w:color w:val="000000"/>
        </w:rPr>
        <w:t> </w:t>
      </w:r>
      <w:r w:rsidR="00EA582B">
        <w:rPr>
          <w:color w:val="000000"/>
        </w:rPr>
        <w:t xml:space="preserve">seq.), </w:t>
      </w:r>
      <w:r w:rsidR="00AE4E93">
        <w:t>policies and regulations to accomplish the goals established pursuant to this section.</w:t>
      </w:r>
    </w:p>
    <w:p w:rsidR="00D669F6" w:rsidRDefault="0029329D" w:rsidP="00D669F6">
      <w:r>
        <w:tab/>
        <w:t>c.</w:t>
      </w:r>
      <w:r>
        <w:tab/>
      </w:r>
      <w:r w:rsidR="00D669F6">
        <w:t>No later than one year after the effective date of this act</w:t>
      </w:r>
      <w:r w:rsidR="008410C0">
        <w:t>,</w:t>
      </w:r>
      <w:r w:rsidR="00D669F6">
        <w:t xml:space="preserve"> and every three years thereafter, until 2045, the Department of Environmental Protection</w:t>
      </w:r>
      <w:r w:rsidR="008410C0">
        <w:t xml:space="preserve"> </w:t>
      </w:r>
      <w:r w:rsidR="00D669F6">
        <w:t>shall prepare a</w:t>
      </w:r>
      <w:r w:rsidR="00D669F6" w:rsidRPr="00AE4E93">
        <w:t>nd submit to the Governor and, pursuant to section 2 of P.L.1991, c.164 (C.52:14-19.1), to the Legisla</w:t>
      </w:r>
      <w:r w:rsidR="00D669F6">
        <w:t>ture, a report that:</w:t>
      </w:r>
    </w:p>
    <w:p w:rsidR="00D669F6" w:rsidRDefault="00D669F6" w:rsidP="00D669F6">
      <w:r>
        <w:tab/>
        <w:t>(1)</w:t>
      </w:r>
      <w:r>
        <w:tab/>
        <w:t xml:space="preserve">assesses the current state of the zero-emission vehicle market in New Jersey; </w:t>
      </w:r>
    </w:p>
    <w:p w:rsidR="00D669F6" w:rsidRDefault="00D669F6" w:rsidP="00D669F6">
      <w:r>
        <w:tab/>
        <w:t>(2)</w:t>
      </w:r>
      <w:r>
        <w:tab/>
        <w:t>measures the State's progress towards achieving the goals established in subsection a. of this section;</w:t>
      </w:r>
    </w:p>
    <w:p w:rsidR="00D669F6" w:rsidRDefault="00D669F6" w:rsidP="00D669F6">
      <w:r>
        <w:tab/>
        <w:t>(3)</w:t>
      </w:r>
      <w:r>
        <w:tab/>
        <w:t>identifies barriers to the achievement of the goals; and</w:t>
      </w:r>
    </w:p>
    <w:p w:rsidR="00D669F6" w:rsidRDefault="00D669F6" w:rsidP="00D669F6">
      <w:r>
        <w:tab/>
        <w:t>(4)</w:t>
      </w:r>
      <w:r>
        <w:tab/>
        <w:t>makes recommendations for legislative or regulatory action to address barriers to the achievement of the goals.</w:t>
      </w:r>
    </w:p>
    <w:p w:rsidR="001F6852" w:rsidRDefault="001F6852" w:rsidP="00686AEB"/>
    <w:p w:rsidR="001F6852" w:rsidRDefault="00F62828" w:rsidP="001F6852">
      <w:r>
        <w:tab/>
        <w:t>3</w:t>
      </w:r>
      <w:r w:rsidR="0029329D">
        <w:t>.</w:t>
      </w:r>
      <w:r w:rsidR="0029329D">
        <w:tab/>
      </w:r>
      <w:r w:rsidR="001F6852">
        <w:t xml:space="preserve">a.  </w:t>
      </w:r>
      <w:r w:rsidR="00EA582B">
        <w:t>No later than</w:t>
      </w:r>
      <w:r w:rsidR="001F6852">
        <w:t xml:space="preserve"> </w:t>
      </w:r>
      <w:r w:rsidR="00D669F6">
        <w:t>two</w:t>
      </w:r>
      <w:r w:rsidR="001F6852">
        <w:t xml:space="preserve"> years </w:t>
      </w:r>
      <w:r w:rsidR="00EA582B">
        <w:t>after</w:t>
      </w:r>
      <w:r w:rsidR="001F6852">
        <w:t xml:space="preserve"> the effective date of this act, the Departm</w:t>
      </w:r>
      <w:r w:rsidR="00AF7EAA">
        <w:t>ent of Environmental Protection</w:t>
      </w:r>
      <w:r w:rsidR="001F6852">
        <w:t xml:space="preserve"> shall develop strategies to achieve the State goal</w:t>
      </w:r>
      <w:r w:rsidR="00D669F6">
        <w:t>s</w:t>
      </w:r>
      <w:r w:rsidR="001F6852">
        <w:t xml:space="preserve">, established pursuant to </w:t>
      </w:r>
      <w:r w:rsidR="009A3E95">
        <w:t>section 2</w:t>
      </w:r>
      <w:r w:rsidR="00D669F6">
        <w:t xml:space="preserve"> of this act</w:t>
      </w:r>
      <w:r w:rsidR="0058700F">
        <w:t xml:space="preserve">.  The </w:t>
      </w:r>
      <w:r w:rsidR="001F6852">
        <w:t>strategies</w:t>
      </w:r>
      <w:r w:rsidR="005601BB">
        <w:t xml:space="preserve"> shall </w:t>
      </w:r>
      <w:r w:rsidR="0058700F">
        <w:t>be consistent</w:t>
      </w:r>
      <w:r w:rsidR="005601BB">
        <w:t xml:space="preserve"> with</w:t>
      </w:r>
      <w:r w:rsidR="0058700F">
        <w:t xml:space="preserve"> safety requirements and be technologica</w:t>
      </w:r>
      <w:r w:rsidR="00620861">
        <w:t>l</w:t>
      </w:r>
      <w:r w:rsidR="0058700F">
        <w:t>l</w:t>
      </w:r>
      <w:r w:rsidR="00620861">
        <w:t>y</w:t>
      </w:r>
      <w:r w:rsidR="0058700F">
        <w:t xml:space="preserve"> feasible and cost-effective.</w:t>
      </w:r>
    </w:p>
    <w:p w:rsidR="00FC6DB5" w:rsidRDefault="0029329D" w:rsidP="001F6852">
      <w:r>
        <w:tab/>
        <w:t>b.</w:t>
      </w:r>
      <w:r>
        <w:tab/>
      </w:r>
      <w:r w:rsidR="00FC6DB5">
        <w:t>The strategies established pursuant to this section</w:t>
      </w:r>
      <w:r w:rsidR="0058700F">
        <w:t xml:space="preserve"> and the</w:t>
      </w:r>
      <w:r w:rsidR="00C96476">
        <w:t xml:space="preserve"> information concerning the goals estab</w:t>
      </w:r>
      <w:r w:rsidR="009A3E95">
        <w:t xml:space="preserve">lished pursuant to section 2 </w:t>
      </w:r>
      <w:r w:rsidR="00E53365">
        <w:t>of this act</w:t>
      </w:r>
      <w:r w:rsidR="00FC6DB5">
        <w:t xml:space="preserve"> shall be published on </w:t>
      </w:r>
      <w:r w:rsidR="00AF7EAA">
        <w:t>the Department of Environmental Protection’s Internet website</w:t>
      </w:r>
      <w:r w:rsidR="00FC6DB5">
        <w:t xml:space="preserve"> and updated annually.</w:t>
      </w:r>
    </w:p>
    <w:p w:rsidR="00FC6DB5" w:rsidRDefault="00FC6DB5" w:rsidP="001F6852"/>
    <w:p w:rsidR="00FC6DB5" w:rsidRDefault="00C96476" w:rsidP="001F6852">
      <w:r>
        <w:tab/>
      </w:r>
      <w:r w:rsidR="00F62828">
        <w:t>4</w:t>
      </w:r>
      <w:r w:rsidR="0029329D">
        <w:t>.</w:t>
      </w:r>
      <w:r w:rsidR="0029329D">
        <w:tab/>
      </w:r>
      <w:r w:rsidR="00FC6DB5">
        <w:t xml:space="preserve">a.  No later than </w:t>
      </w:r>
      <w:r w:rsidR="00D669F6">
        <w:t>two</w:t>
      </w:r>
      <w:r w:rsidR="00FC6DB5">
        <w:t xml:space="preserve"> years after the effective date of this act, the Department of Environmental Protection, in consultation with the Department of Transportation</w:t>
      </w:r>
      <w:r w:rsidR="00EA582B">
        <w:t xml:space="preserve">, </w:t>
      </w:r>
      <w:r w:rsidR="00FC6DB5">
        <w:t>and any other State agencies that the Department of Environmental Protection deems necessary</w:t>
      </w:r>
      <w:r w:rsidR="0058700F">
        <w:t>, shall develop a zero-emission</w:t>
      </w:r>
      <w:r w:rsidR="00FC6DB5">
        <w:t xml:space="preserve"> vehicle</w:t>
      </w:r>
      <w:r w:rsidR="007606EB">
        <w:t xml:space="preserve"> market development strategy.  The strategy, at a minimum shall:</w:t>
      </w:r>
    </w:p>
    <w:p w:rsidR="007606EB" w:rsidRDefault="0029329D" w:rsidP="001F6852">
      <w:r>
        <w:tab/>
        <w:t>(1)</w:t>
      </w:r>
      <w:r>
        <w:tab/>
      </w:r>
      <w:r w:rsidR="007606EB">
        <w:t>ensure coordinated and expeditious implementation of the policies, programs, and regulations necessary to achieve the goals e</w:t>
      </w:r>
      <w:r w:rsidR="009A3E95">
        <w:t>stablished pursuant to section 2</w:t>
      </w:r>
      <w:r w:rsidR="007606EB">
        <w:t xml:space="preserve"> of this act; and</w:t>
      </w:r>
    </w:p>
    <w:p w:rsidR="007606EB" w:rsidRDefault="0029329D" w:rsidP="001F6852">
      <w:r>
        <w:tab/>
        <w:t>(2)</w:t>
      </w:r>
      <w:r>
        <w:tab/>
      </w:r>
      <w:r w:rsidR="007606EB">
        <w:t>outline a plan to increase accessibility to new and used zero-emission vehicle markets for all residents of the State.</w:t>
      </w:r>
    </w:p>
    <w:p w:rsidR="007606EB" w:rsidRDefault="0029329D" w:rsidP="001F6852">
      <w:r>
        <w:tab/>
        <w:t>b.</w:t>
      </w:r>
      <w:r>
        <w:tab/>
      </w:r>
      <w:r w:rsidR="005757CD">
        <w:t>The Department of Environmental Protection shall update the zero-emission vehicle market development strategy every three years.</w:t>
      </w:r>
    </w:p>
    <w:p w:rsidR="005757CD" w:rsidRDefault="005757CD" w:rsidP="001F6852"/>
    <w:p w:rsidR="005757CD" w:rsidRDefault="00F75F9A" w:rsidP="001F6852">
      <w:r>
        <w:tab/>
      </w:r>
      <w:r w:rsidR="00F62828">
        <w:t>5</w:t>
      </w:r>
      <w:r w:rsidR="0029329D">
        <w:t>.</w:t>
      </w:r>
      <w:r w:rsidR="0029329D">
        <w:tab/>
      </w:r>
      <w:r>
        <w:t xml:space="preserve">No later than </w:t>
      </w:r>
      <w:r w:rsidR="00D669F6">
        <w:t>three</w:t>
      </w:r>
      <w:r>
        <w:t xml:space="preserve"> years after the effective date of this act, t</w:t>
      </w:r>
      <w:r w:rsidR="005757CD">
        <w:t>he Department of Environmental Protection, in consultation with th</w:t>
      </w:r>
      <w:r w:rsidR="00EA582B">
        <w:t>e Department of Transportation</w:t>
      </w:r>
      <w:r w:rsidR="005757CD">
        <w:t>, and any other State agencies that the Department of Environmental Protection deems necessary, shall identify near</w:t>
      </w:r>
      <w:r w:rsidR="00EA582B">
        <w:t>-</w:t>
      </w:r>
      <w:r w:rsidR="005757CD">
        <w:t>term actions and investment strategies to improve sustainable transportation, freight, and transit options within the State, including, but not limited to:</w:t>
      </w:r>
    </w:p>
    <w:p w:rsidR="005757CD" w:rsidRDefault="0029329D" w:rsidP="001F6852">
      <w:r>
        <w:tab/>
        <w:t>(1)</w:t>
      </w:r>
      <w:r>
        <w:tab/>
      </w:r>
      <w:r w:rsidR="005757CD">
        <w:t>supporting bicycle and pedestrian options, particularly in low-income and disadvantaged communities in the State, by incorporating saf</w:t>
      </w:r>
      <w:r w:rsidR="00F75F9A">
        <w:t>e and accessible infrastructure, where</w:t>
      </w:r>
      <w:r w:rsidR="005757CD">
        <w:t xml:space="preserve"> appropriate; and</w:t>
      </w:r>
    </w:p>
    <w:p w:rsidR="005757CD" w:rsidRDefault="0029329D" w:rsidP="001F6852">
      <w:r>
        <w:tab/>
        <w:t>(2)</w:t>
      </w:r>
      <w:r>
        <w:tab/>
      </w:r>
      <w:r w:rsidR="005757CD">
        <w:t xml:space="preserve">supporting </w:t>
      </w:r>
      <w:r w:rsidR="00F75F9A">
        <w:t>light-duty, medium-dut</w:t>
      </w:r>
      <w:r w:rsidR="0058700F">
        <w:t>y, and heavy-duty zero-emission</w:t>
      </w:r>
      <w:r w:rsidR="00F75F9A">
        <w:t xml:space="preserve"> vehicles and infrastructure as part of larger transportation projects, where appropriate.</w:t>
      </w:r>
    </w:p>
    <w:p w:rsidR="007606EB" w:rsidRDefault="007606EB" w:rsidP="001F6852"/>
    <w:p w:rsidR="007606EB" w:rsidRDefault="00F62828" w:rsidP="001F6852">
      <w:r>
        <w:tab/>
        <w:t>6</w:t>
      </w:r>
      <w:r w:rsidR="007606EB">
        <w:t>.</w:t>
      </w:r>
      <w:r w:rsidR="0029329D">
        <w:tab/>
      </w:r>
      <w:r w:rsidR="00F75F9A">
        <w:t>This act shall take effect immediately.</w:t>
      </w:r>
    </w:p>
    <w:p w:rsidR="001F6852" w:rsidRDefault="001F6852" w:rsidP="001F6852"/>
    <w:p w:rsidR="00686AEB" w:rsidRPr="00CE7BD8" w:rsidRDefault="00686AEB" w:rsidP="00686AEB"/>
    <w:p w:rsidR="00686AEB" w:rsidRPr="00AA7880" w:rsidRDefault="00686AEB" w:rsidP="00686AEB">
      <w:pPr>
        <w:jc w:val="center"/>
      </w:pPr>
      <w:r w:rsidRPr="00D71D68">
        <w:t>STATEMENT</w:t>
      </w:r>
    </w:p>
    <w:p w:rsidR="00686AEB" w:rsidRDefault="00686AEB" w:rsidP="00686AEB"/>
    <w:p w:rsidR="00454B7B" w:rsidRDefault="00CF537A" w:rsidP="00454B7B">
      <w:r>
        <w:tab/>
        <w:t xml:space="preserve">This bill establishes goals concerning the sale, lease, and operation of certain on-road vehicles and off-road vehicles and equipment in the State.  Specifically, </w:t>
      </w:r>
      <w:r w:rsidR="00454B7B">
        <w:t>the bill sets a goal that</w:t>
      </w:r>
      <w:r w:rsidR="0058700F">
        <w:t xml:space="preserve"> 100</w:t>
      </w:r>
      <w:r>
        <w:t xml:space="preserve"> percent of new medium-duty and heavy-duty trucks offered for sale or lease for registration in the State </w:t>
      </w:r>
      <w:r w:rsidR="00454B7B">
        <w:t>would</w:t>
      </w:r>
      <w:r>
        <w:t xml:space="preserve"> </w:t>
      </w:r>
      <w:r w:rsidR="00454B7B">
        <w:t>be zero-emission vehicles</w:t>
      </w:r>
      <w:r>
        <w:t xml:space="preserve"> by December 31, 2045</w:t>
      </w:r>
      <w:r w:rsidR="00454B7B">
        <w:t xml:space="preserve">.  As defined in the bill, “heavy duty truck” means an on-road vehicle with a </w:t>
      </w:r>
      <w:r w:rsidR="00454B7B" w:rsidRPr="00F44B9F">
        <w:t xml:space="preserve">gross vehicle weight rating </w:t>
      </w:r>
      <w:r w:rsidR="00454B7B">
        <w:t>of greater than 32,000 pounds, “medium-duty truck” means an on-road vehicle with a gross vehicle weight rating of greater than 8,500 pounds and less than 32,000 pounds, and “zero-emission vehicle</w:t>
      </w:r>
      <w:r w:rsidR="00454B7B" w:rsidRPr="00F44B9F">
        <w:t xml:space="preserve">” or "ZEV" means </w:t>
      </w:r>
      <w:r w:rsidR="00EA582B" w:rsidRPr="00EA582B">
        <w:t xml:space="preserve">a vehicle certified as a zero emission vehicle pursuant to the California Air Resources Board zero emission vehicle standards for the applicable model year, but </w:t>
      </w:r>
      <w:r w:rsidR="0077260B">
        <w:t>does</w:t>
      </w:r>
      <w:r w:rsidR="00EA582B" w:rsidRPr="00EA582B">
        <w:t xml:space="preserve"> not include an advanced technology partial zero emission vehicle or a partial zero emission vehicle</w:t>
      </w:r>
      <w:r w:rsidR="00EA582B">
        <w:t>.</w:t>
      </w:r>
    </w:p>
    <w:p w:rsidR="005601BB" w:rsidRDefault="00454B7B" w:rsidP="00454B7B">
      <w:r>
        <w:tab/>
        <w:t xml:space="preserve">The bill also establishes the goal </w:t>
      </w:r>
      <w:r w:rsidR="00DA3983">
        <w:t>that</w:t>
      </w:r>
      <w:r w:rsidR="0058700F">
        <w:t xml:space="preserve"> 100 </w:t>
      </w:r>
      <w:r>
        <w:t xml:space="preserve">percent of off-road vehicles and equipment </w:t>
      </w:r>
      <w:r w:rsidR="00DA3983">
        <w:t>would</w:t>
      </w:r>
      <w:r w:rsidR="00D72D92">
        <w:t xml:space="preserve"> be zero-emission vehicles and equipment</w:t>
      </w:r>
      <w:r>
        <w:t xml:space="preserve"> by December 31, 2035, where feasible.</w:t>
      </w:r>
      <w:r w:rsidR="00DA3983">
        <w:t xml:space="preserve">  As defined in the bill, “off-road vehicle or equipment” means any vehicle or equipment </w:t>
      </w:r>
      <w:r w:rsidR="00DA3983" w:rsidRPr="009A3E95">
        <w:t>that is used primarily for construction, loading, and other off-road purposes and, when in use, is not commonly operated on a roadway except when used for roadway construction and repair, including, but not necessarily limited to, rollers, scrapers, excavator</w:t>
      </w:r>
      <w:r w:rsidR="0058700F">
        <w:t>s, rubber tire loaders, bull</w:t>
      </w:r>
      <w:r w:rsidR="00DA3983" w:rsidRPr="009A3E95">
        <w:t>d</w:t>
      </w:r>
      <w:r w:rsidR="00EA582B">
        <w:t>ozers, and off-highway trucks.</w:t>
      </w:r>
    </w:p>
    <w:p w:rsidR="00454B7B" w:rsidRDefault="005601BB" w:rsidP="005601BB">
      <w:r>
        <w:tab/>
      </w:r>
      <w:r w:rsidR="00E13E05">
        <w:t>The bill would require the Department of Environmental Protection</w:t>
      </w:r>
      <w:r>
        <w:t xml:space="preserve"> (DEP)</w:t>
      </w:r>
      <w:r w:rsidR="00E13E05">
        <w:t xml:space="preserve"> to adopt policies and regulations to accomplish the goals established pursuant to the bill.</w:t>
      </w:r>
      <w:r>
        <w:t xml:space="preserve">  The DEP</w:t>
      </w:r>
      <w:r w:rsidR="00AF7EAA">
        <w:t xml:space="preserve"> </w:t>
      </w:r>
      <w:r>
        <w:t>would be required to, within one year of the bill’s effective date, submit a report to the Governor and the Legislature that, at a minimum: (1) assesses the current state of the zero-emission vehicle market in New Jersey; (2) measures the State's progress towards achieving the goals established in subsection a. of this section; (3) identifies barriers to the achievement of the goals; and (4) makes recommendations for legislative or regulatory action to address barriers to the achievement of the goals.</w:t>
      </w:r>
    </w:p>
    <w:p w:rsidR="005601BB" w:rsidRDefault="005601BB" w:rsidP="005601BB">
      <w:r>
        <w:tab/>
        <w:t>Within two years of the bill’s effective date, the DEP</w:t>
      </w:r>
      <w:r w:rsidR="00AF7EAA">
        <w:t xml:space="preserve"> </w:t>
      </w:r>
      <w:r>
        <w:t xml:space="preserve">would be required to develop strategies to achieve the bill’s goals.  </w:t>
      </w:r>
      <w:r w:rsidR="0058700F">
        <w:t>The</w:t>
      </w:r>
      <w:r>
        <w:t xml:space="preserve"> strategies require</w:t>
      </w:r>
      <w:r w:rsidR="0058700F">
        <w:t xml:space="preserve">d pursuant to the bill </w:t>
      </w:r>
      <w:r w:rsidR="00EA582B">
        <w:t>would be required to</w:t>
      </w:r>
      <w:r>
        <w:t xml:space="preserve"> </w:t>
      </w:r>
      <w:r w:rsidR="0058700F">
        <w:t>be consistent with safety requirements and be technological</w:t>
      </w:r>
      <w:r w:rsidR="00850DF6">
        <w:t>ly</w:t>
      </w:r>
      <w:r w:rsidR="0058700F">
        <w:t xml:space="preserve"> feasible and cost-effective</w:t>
      </w:r>
      <w:r>
        <w:t xml:space="preserve">.  The DEP would be required to publish the strategies on their Internet </w:t>
      </w:r>
      <w:r w:rsidR="0058700F">
        <w:t>website</w:t>
      </w:r>
      <w:r w:rsidR="00FB1F9C">
        <w:t xml:space="preserve"> and update the strategies annually</w:t>
      </w:r>
      <w:r>
        <w:t>.</w:t>
      </w:r>
    </w:p>
    <w:p w:rsidR="00FB1F9C" w:rsidRDefault="005601BB" w:rsidP="00FB1F9C">
      <w:r>
        <w:tab/>
        <w:t xml:space="preserve">Within two years of the bill’s effective date, the </w:t>
      </w:r>
      <w:r w:rsidR="00FB1F9C">
        <w:t xml:space="preserve">DEP, in consultation with </w:t>
      </w:r>
      <w:r w:rsidR="00AF7EAA">
        <w:t>the</w:t>
      </w:r>
      <w:r w:rsidR="00FB1F9C">
        <w:t xml:space="preserve"> Department of Transportation (DOT), and any other State agencies that the DEP deems necessary, would be required to </w:t>
      </w:r>
      <w:r w:rsidR="0058700F">
        <w:t>develop a zero-emission</w:t>
      </w:r>
      <w:r w:rsidR="00FB1F9C">
        <w:t xml:space="preserve"> vehicle market development strategy.  The strategy, at a minimum </w:t>
      </w:r>
      <w:r w:rsidR="004C759F">
        <w:t>would be required to</w:t>
      </w:r>
      <w:r w:rsidR="00FB1F9C">
        <w:t>:  (1) ensure coordinated and expeditious implementation of the policies, programs, and regulations necessary to achieve the goals established pursuant to section 2 of this act; and (2) outline a plan to increase accessibility to new and used zero-emission vehicle markets for all residents of the State.  The DEP would be required to update the zero-emission vehicle market development strategy every three years.</w:t>
      </w:r>
    </w:p>
    <w:p w:rsidR="00FB1F9C" w:rsidRDefault="00FB1F9C" w:rsidP="00FB1F9C">
      <w:r>
        <w:tab/>
        <w:t>The bill would also require, the DEP</w:t>
      </w:r>
      <w:r w:rsidR="00AF7EAA">
        <w:t xml:space="preserve">, in consultation with the </w:t>
      </w:r>
      <w:r w:rsidR="004C759F">
        <w:t>DOT,</w:t>
      </w:r>
      <w:r>
        <w:t xml:space="preserve"> and any other State agencies the DEP de</w:t>
      </w:r>
      <w:r w:rsidR="00D63695">
        <w:t>ems necessary, to identify near-</w:t>
      </w:r>
      <w:r>
        <w:t>term actions and investment strategies to improve sustainable transportation, freight, and transit options within the State, including, but not limited to:  (1) supporting bicycle and pedestrian options, particularly in low-income and disadvantaged communities in the State, by incorporating safe and accessible infrastructure, where appropriate; and (2) supporting light-duty, medium-dut</w:t>
      </w:r>
      <w:r w:rsidR="0058700F">
        <w:t>y, and heavy-duty zero-emission</w:t>
      </w:r>
      <w:r>
        <w:t xml:space="preserve"> vehicles and infrastructure as part of larger transportation projects, where appropriate.</w:t>
      </w:r>
    </w:p>
    <w:p w:rsidR="00FB1F9C" w:rsidRDefault="00FB1F9C" w:rsidP="00FB1F9C">
      <w:r>
        <w:tab/>
      </w:r>
      <w:r w:rsidR="001E51C7">
        <w:t xml:space="preserve">According to the United States Environmental Protection Agency, </w:t>
      </w:r>
      <w:r w:rsidR="001E51C7">
        <w:rPr>
          <w:rFonts w:ascii="Source Sans Pro Web" w:hAnsi="Source Sans Pro Web"/>
          <w:color w:val="1B1B1B"/>
          <w:lang w:val="en"/>
        </w:rPr>
        <w:t xml:space="preserve">heavy-duty trucks are the largest contributor to mobile source emissions of nitrogen oxide and will be one of the largest mobile source contributors to ozone in 2025.  </w:t>
      </w:r>
      <w:r w:rsidR="00451755">
        <w:t xml:space="preserve">Medium-duty and heavy-duty trucks </w:t>
      </w:r>
      <w:r w:rsidR="001E51C7">
        <w:t xml:space="preserve">tend to be </w:t>
      </w:r>
      <w:r w:rsidR="001E51C7" w:rsidRPr="001E51C7">
        <w:t xml:space="preserve">intense polluters due to their use of diesel, </w:t>
      </w:r>
      <w:r w:rsidR="008410C0">
        <w:t>which emits large amounts of</w:t>
      </w:r>
      <w:r w:rsidR="001E51C7" w:rsidRPr="001E51C7">
        <w:t xml:space="preserve"> nitrogen oxides and particulate matter</w:t>
      </w:r>
      <w:r w:rsidR="008410C0">
        <w:t xml:space="preserve">. </w:t>
      </w:r>
      <w:r w:rsidR="001E51C7" w:rsidRPr="001E51C7">
        <w:t xml:space="preserve"> </w:t>
      </w:r>
      <w:r w:rsidR="008410C0">
        <w:t>The pollution</w:t>
      </w:r>
      <w:r w:rsidR="001E51C7" w:rsidRPr="001E51C7">
        <w:t xml:space="preserve"> can cause </w:t>
      </w:r>
      <w:r w:rsidR="008410C0">
        <w:t xml:space="preserve">certain adverse health effects including </w:t>
      </w:r>
      <w:r w:rsidR="001E51C7" w:rsidRPr="001E51C7">
        <w:t xml:space="preserve">chronic heart and lung </w:t>
      </w:r>
      <w:r w:rsidR="008410C0">
        <w:t>disease</w:t>
      </w:r>
      <w:r w:rsidR="001E51C7" w:rsidRPr="001E51C7">
        <w:t xml:space="preserve">. </w:t>
      </w:r>
      <w:r w:rsidR="001E51C7">
        <w:t xml:space="preserve"> </w:t>
      </w:r>
      <w:r w:rsidR="001E51C7" w:rsidRPr="001E51C7">
        <w:t xml:space="preserve">Diesel pollution is </w:t>
      </w:r>
      <w:r w:rsidR="008410C0">
        <w:t xml:space="preserve">also </w:t>
      </w:r>
      <w:r w:rsidR="001E51C7" w:rsidRPr="001E51C7">
        <w:t>especially concentrated in urban areas and tends to be worse in low-income communities and communities of color.</w:t>
      </w:r>
      <w:r w:rsidR="00745196">
        <w:t xml:space="preserve">  Off-road vehicles and equipment are also a key source of pollution as they emit large amounts of fine particulate matter and nitrogen oxides into the air.</w:t>
      </w:r>
    </w:p>
    <w:p w:rsidR="001E51C7" w:rsidRDefault="001E51C7" w:rsidP="00FB1F9C">
      <w:r>
        <w:tab/>
        <w:t xml:space="preserve">In order to enhance air quality and </w:t>
      </w:r>
      <w:r w:rsidR="008410C0">
        <w:t>public</w:t>
      </w:r>
      <w:r>
        <w:t xml:space="preserve"> health, it is important to begin transitioning medium-duty and heavy-duty trucks and off-road vehicles an</w:t>
      </w:r>
      <w:r w:rsidR="0058700F">
        <w:t>d equipment to be zero-emission vehicles and equipment</w:t>
      </w:r>
      <w:r>
        <w:t xml:space="preserve">.  This bill’s goals, and </w:t>
      </w:r>
      <w:r w:rsidR="0058700F">
        <w:t xml:space="preserve">the </w:t>
      </w:r>
      <w:r>
        <w:t>strategies required to be developed in order to help the State achieve the goals, will contribute to a healthier environment and better public health for New Jersey residents.</w:t>
      </w:r>
    </w:p>
    <w:sectPr w:rsidR="001E51C7" w:rsidSect="0029329D">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55F" w:rsidRDefault="0073655F">
      <w:r>
        <w:separator/>
      </w:r>
    </w:p>
  </w:endnote>
  <w:endnote w:type="continuationSeparator" w:id="0">
    <w:p w:rsidR="0073655F" w:rsidRDefault="0073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ource Sans Pro Web">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55F" w:rsidRDefault="0073655F">
      <w:r>
        <w:separator/>
      </w:r>
    </w:p>
  </w:footnote>
  <w:footnote w:type="continuationSeparator" w:id="0">
    <w:p w:rsidR="0073655F" w:rsidRDefault="00736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40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2F1D" w:rsidRDefault="00942F1D" w:rsidP="00942F1D">
    <w:pPr>
      <w:pStyle w:val="bpuHeadSpon"/>
    </w:pPr>
    <w:r w:rsidRPr="00942F1D">
      <w:rPr>
        <w:rStyle w:val="bpuHeadSponChar"/>
      </w:rPr>
      <w:t>S4225</w:t>
    </w:r>
    <w:r>
      <w:t xml:space="preserve"> B.SMITH</w:t>
    </w:r>
  </w:p>
  <w:p w:rsidR="00942F1D" w:rsidRDefault="00942F1D" w:rsidP="00942F1D">
    <w:pPr>
      <w:pStyle w:val="bpuHeadSpon"/>
    </w:pPr>
    <w:r>
      <w:fldChar w:fldCharType="begin"/>
    </w:r>
    <w:r>
      <w:instrText xml:space="preserve"> PAGE  \* MERGEFORMAT </w:instrText>
    </w:r>
    <w:r>
      <w:fldChar w:fldCharType="separate"/>
    </w:r>
    <w:r w:rsidR="0067409A">
      <w:rPr>
        <w:noProof/>
      </w:rPr>
      <w:t>6</w:t>
    </w:r>
    <w:r>
      <w:fldChar w:fldCharType="end"/>
    </w:r>
  </w:p>
  <w:p w:rsidR="00942F1D" w:rsidRDefault="00942F1D" w:rsidP="00942F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2F1D" w:rsidRDefault="00942F1D" w:rsidP="00942F1D">
    <w:pPr>
      <w:pStyle w:val="bpuHeadSpon"/>
    </w:pPr>
    <w:r w:rsidRPr="00942F1D">
      <w:rPr>
        <w:rStyle w:val="bpuHeadSponChar"/>
      </w:rPr>
      <w:t>S4225</w:t>
    </w:r>
    <w:r>
      <w:t xml:space="preserve"> B.SMITH</w:t>
    </w:r>
  </w:p>
  <w:p w:rsidR="00942F1D" w:rsidRDefault="00942F1D" w:rsidP="00942F1D">
    <w:pPr>
      <w:pStyle w:val="bpuHeadSpon"/>
    </w:pPr>
    <w:r>
      <w:fldChar w:fldCharType="begin"/>
    </w:r>
    <w:r>
      <w:instrText xml:space="preserve"> PAGE  \* MERGEFORMAT </w:instrText>
    </w:r>
    <w:r>
      <w:fldChar w:fldCharType="separate"/>
    </w:r>
    <w:r w:rsidR="00F2582C">
      <w:rPr>
        <w:noProof/>
      </w:rPr>
      <w:t>2</w:t>
    </w:r>
    <w:r>
      <w:fldChar w:fldCharType="end"/>
    </w:r>
  </w:p>
  <w:p w:rsidR="00942F1D" w:rsidRDefault="00942F1D" w:rsidP="00942F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6BE"/>
    <w:rsid w:val="000039F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1CBB"/>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51C7"/>
    <w:rsid w:val="001E6213"/>
    <w:rsid w:val="001F14C7"/>
    <w:rsid w:val="001F6852"/>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329D"/>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61B"/>
    <w:rsid w:val="00363CF5"/>
    <w:rsid w:val="00364344"/>
    <w:rsid w:val="003702CA"/>
    <w:rsid w:val="00370617"/>
    <w:rsid w:val="0037125B"/>
    <w:rsid w:val="00382F1F"/>
    <w:rsid w:val="003840E5"/>
    <w:rsid w:val="00386A71"/>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1755"/>
    <w:rsid w:val="00454B7B"/>
    <w:rsid w:val="00455D51"/>
    <w:rsid w:val="00456BF9"/>
    <w:rsid w:val="00461057"/>
    <w:rsid w:val="004700BA"/>
    <w:rsid w:val="004704A8"/>
    <w:rsid w:val="00471102"/>
    <w:rsid w:val="00471F18"/>
    <w:rsid w:val="00484144"/>
    <w:rsid w:val="00484C19"/>
    <w:rsid w:val="00485866"/>
    <w:rsid w:val="004860CF"/>
    <w:rsid w:val="00490561"/>
    <w:rsid w:val="00492076"/>
    <w:rsid w:val="00493B1D"/>
    <w:rsid w:val="00497037"/>
    <w:rsid w:val="004A3009"/>
    <w:rsid w:val="004A6940"/>
    <w:rsid w:val="004A77A4"/>
    <w:rsid w:val="004C742C"/>
    <w:rsid w:val="004C759F"/>
    <w:rsid w:val="004D7A0C"/>
    <w:rsid w:val="004E1F3E"/>
    <w:rsid w:val="004F21BD"/>
    <w:rsid w:val="004F4F1D"/>
    <w:rsid w:val="004F74DD"/>
    <w:rsid w:val="00501317"/>
    <w:rsid w:val="0050495C"/>
    <w:rsid w:val="00505DC9"/>
    <w:rsid w:val="00505F51"/>
    <w:rsid w:val="00506E1E"/>
    <w:rsid w:val="00513C81"/>
    <w:rsid w:val="005271ED"/>
    <w:rsid w:val="00527BFB"/>
    <w:rsid w:val="00532A32"/>
    <w:rsid w:val="00540B0B"/>
    <w:rsid w:val="0054460F"/>
    <w:rsid w:val="00545B64"/>
    <w:rsid w:val="005536CD"/>
    <w:rsid w:val="00554051"/>
    <w:rsid w:val="00556131"/>
    <w:rsid w:val="00557240"/>
    <w:rsid w:val="005601BB"/>
    <w:rsid w:val="005623A9"/>
    <w:rsid w:val="005629A4"/>
    <w:rsid w:val="005651F3"/>
    <w:rsid w:val="00572184"/>
    <w:rsid w:val="005757CD"/>
    <w:rsid w:val="00577A15"/>
    <w:rsid w:val="00580533"/>
    <w:rsid w:val="0058700F"/>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0861"/>
    <w:rsid w:val="00621076"/>
    <w:rsid w:val="00621B94"/>
    <w:rsid w:val="00626239"/>
    <w:rsid w:val="00635316"/>
    <w:rsid w:val="00635449"/>
    <w:rsid w:val="006378C5"/>
    <w:rsid w:val="00645E6A"/>
    <w:rsid w:val="00665CBC"/>
    <w:rsid w:val="00667A5C"/>
    <w:rsid w:val="0067409A"/>
    <w:rsid w:val="00677316"/>
    <w:rsid w:val="00686AEB"/>
    <w:rsid w:val="006B34FC"/>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1D45"/>
    <w:rsid w:val="00716BB9"/>
    <w:rsid w:val="007256D1"/>
    <w:rsid w:val="007279FD"/>
    <w:rsid w:val="0073655F"/>
    <w:rsid w:val="00745196"/>
    <w:rsid w:val="007502CB"/>
    <w:rsid w:val="00752D79"/>
    <w:rsid w:val="00752E20"/>
    <w:rsid w:val="00756EDE"/>
    <w:rsid w:val="007606EB"/>
    <w:rsid w:val="00763993"/>
    <w:rsid w:val="00764456"/>
    <w:rsid w:val="0077260B"/>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0C0"/>
    <w:rsid w:val="00841D2C"/>
    <w:rsid w:val="00845F3C"/>
    <w:rsid w:val="008461B8"/>
    <w:rsid w:val="008462F1"/>
    <w:rsid w:val="00847EF1"/>
    <w:rsid w:val="00850DF6"/>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2F46"/>
    <w:rsid w:val="00916F7A"/>
    <w:rsid w:val="00917FE3"/>
    <w:rsid w:val="009318C7"/>
    <w:rsid w:val="00931C09"/>
    <w:rsid w:val="009348C2"/>
    <w:rsid w:val="00942F1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E95"/>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26BE"/>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6FD"/>
    <w:rsid w:val="00AE1871"/>
    <w:rsid w:val="00AE4E93"/>
    <w:rsid w:val="00AF0DB9"/>
    <w:rsid w:val="00AF1A8C"/>
    <w:rsid w:val="00AF7EAA"/>
    <w:rsid w:val="00B0116D"/>
    <w:rsid w:val="00B01173"/>
    <w:rsid w:val="00B02F35"/>
    <w:rsid w:val="00B05A3C"/>
    <w:rsid w:val="00B07100"/>
    <w:rsid w:val="00B1138C"/>
    <w:rsid w:val="00B2574A"/>
    <w:rsid w:val="00B27362"/>
    <w:rsid w:val="00B35D8A"/>
    <w:rsid w:val="00B42580"/>
    <w:rsid w:val="00B45B34"/>
    <w:rsid w:val="00B557C6"/>
    <w:rsid w:val="00B57047"/>
    <w:rsid w:val="00B61D86"/>
    <w:rsid w:val="00B6342D"/>
    <w:rsid w:val="00B636A7"/>
    <w:rsid w:val="00B726BD"/>
    <w:rsid w:val="00B72DDE"/>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4531"/>
    <w:rsid w:val="00C46BC1"/>
    <w:rsid w:val="00C5235F"/>
    <w:rsid w:val="00C54CE2"/>
    <w:rsid w:val="00C66BF3"/>
    <w:rsid w:val="00C70140"/>
    <w:rsid w:val="00C72108"/>
    <w:rsid w:val="00C73CA7"/>
    <w:rsid w:val="00C77568"/>
    <w:rsid w:val="00C77E5E"/>
    <w:rsid w:val="00C822F6"/>
    <w:rsid w:val="00C82AC2"/>
    <w:rsid w:val="00C8456C"/>
    <w:rsid w:val="00C84645"/>
    <w:rsid w:val="00C91E19"/>
    <w:rsid w:val="00C92402"/>
    <w:rsid w:val="00C92867"/>
    <w:rsid w:val="00C93B93"/>
    <w:rsid w:val="00C96476"/>
    <w:rsid w:val="00CA037D"/>
    <w:rsid w:val="00CA0837"/>
    <w:rsid w:val="00CA2442"/>
    <w:rsid w:val="00CA4725"/>
    <w:rsid w:val="00CB6246"/>
    <w:rsid w:val="00CC0A17"/>
    <w:rsid w:val="00CD0F93"/>
    <w:rsid w:val="00CD1BD1"/>
    <w:rsid w:val="00CD528D"/>
    <w:rsid w:val="00CE78BF"/>
    <w:rsid w:val="00CF537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695"/>
    <w:rsid w:val="00D63A8C"/>
    <w:rsid w:val="00D63B6F"/>
    <w:rsid w:val="00D64A90"/>
    <w:rsid w:val="00D669F6"/>
    <w:rsid w:val="00D72D92"/>
    <w:rsid w:val="00D85AD3"/>
    <w:rsid w:val="00D9410B"/>
    <w:rsid w:val="00D9695B"/>
    <w:rsid w:val="00DA2417"/>
    <w:rsid w:val="00DA3983"/>
    <w:rsid w:val="00DA5585"/>
    <w:rsid w:val="00DB02AC"/>
    <w:rsid w:val="00DB6AA2"/>
    <w:rsid w:val="00DC4E8B"/>
    <w:rsid w:val="00DC5BD9"/>
    <w:rsid w:val="00DE10D1"/>
    <w:rsid w:val="00DE2514"/>
    <w:rsid w:val="00DE6851"/>
    <w:rsid w:val="00DF03EE"/>
    <w:rsid w:val="00E01B71"/>
    <w:rsid w:val="00E05CC9"/>
    <w:rsid w:val="00E13E05"/>
    <w:rsid w:val="00E15573"/>
    <w:rsid w:val="00E25A5B"/>
    <w:rsid w:val="00E373C7"/>
    <w:rsid w:val="00E4267B"/>
    <w:rsid w:val="00E42F13"/>
    <w:rsid w:val="00E452DF"/>
    <w:rsid w:val="00E53365"/>
    <w:rsid w:val="00E543CF"/>
    <w:rsid w:val="00E546FD"/>
    <w:rsid w:val="00E608F1"/>
    <w:rsid w:val="00E611B9"/>
    <w:rsid w:val="00E7144F"/>
    <w:rsid w:val="00E73D74"/>
    <w:rsid w:val="00E76A79"/>
    <w:rsid w:val="00E80692"/>
    <w:rsid w:val="00E80C24"/>
    <w:rsid w:val="00E93836"/>
    <w:rsid w:val="00EA347D"/>
    <w:rsid w:val="00EA582B"/>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582C"/>
    <w:rsid w:val="00F27278"/>
    <w:rsid w:val="00F344E3"/>
    <w:rsid w:val="00F34D58"/>
    <w:rsid w:val="00F40FC9"/>
    <w:rsid w:val="00F41A9D"/>
    <w:rsid w:val="00F44314"/>
    <w:rsid w:val="00F44B9F"/>
    <w:rsid w:val="00F46EBE"/>
    <w:rsid w:val="00F5292F"/>
    <w:rsid w:val="00F54B9C"/>
    <w:rsid w:val="00F56E96"/>
    <w:rsid w:val="00F573DD"/>
    <w:rsid w:val="00F61E59"/>
    <w:rsid w:val="00F62828"/>
    <w:rsid w:val="00F63D99"/>
    <w:rsid w:val="00F6426B"/>
    <w:rsid w:val="00F709B3"/>
    <w:rsid w:val="00F71A5E"/>
    <w:rsid w:val="00F75F9A"/>
    <w:rsid w:val="00F80AAC"/>
    <w:rsid w:val="00FA0AFC"/>
    <w:rsid w:val="00FA1C82"/>
    <w:rsid w:val="00FA2ED1"/>
    <w:rsid w:val="00FA4A52"/>
    <w:rsid w:val="00FA66C9"/>
    <w:rsid w:val="00FB1F9C"/>
    <w:rsid w:val="00FB4045"/>
    <w:rsid w:val="00FB4D8E"/>
    <w:rsid w:val="00FC0D0A"/>
    <w:rsid w:val="00FC1B0B"/>
    <w:rsid w:val="00FC6DB5"/>
    <w:rsid w:val="00FD2F97"/>
    <w:rsid w:val="00FD3E58"/>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44F00B5-B110-4536-A19C-8C256B21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942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0E4C1-1F51-42EA-B80D-A81736895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1657</Words>
  <Characters>9351</Characters>
  <Application>Microsoft Office Word</Application>
  <DocSecurity>0</DocSecurity>
  <Lines>216</Lines>
  <Paragraphs>47</Paragraphs>
  <ScaleCrop>false</ScaleCrop>
  <HeadingPairs>
    <vt:vector size="2" baseType="variant">
      <vt:variant>
        <vt:lpstr>Title</vt:lpstr>
      </vt:variant>
      <vt:variant>
        <vt:i4>1</vt:i4>
      </vt:variant>
    </vt:vector>
  </HeadingPairs>
  <TitlesOfParts>
    <vt:vector size="1" baseType="lpstr">
      <vt:lpstr>S4225</vt:lpstr>
    </vt:vector>
  </TitlesOfParts>
  <Manager>R224</Manager>
  <Company>NJ Office of Legislative Services</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S4225</dc:title>
  <dc:subject/>
  <dc:creator>Senator  SMITH</dc:creator>
  <cp:keywords>S4225|6|EA |322|300|133|N|0|</cp:keywords>
  <dc:description>INTRODUCED DECEMBER 6, 2021</dc:description>
  <cp:lastModifiedBy>Franks, Denise</cp:lastModifiedBy>
  <cp:revision>2</cp:revision>
  <cp:lastPrinted>2021-12-06T14:23:00Z</cp:lastPrinted>
  <dcterms:created xsi:type="dcterms:W3CDTF">2021-12-06T23:25:00Z</dcterms:created>
  <dcterms:modified xsi:type="dcterms:W3CDTF">2021-12-06T23:25:00Z</dcterms:modified>
  <cp:category>ss.1-5:  C.26:2C-69 et seq. to 2021/165_x000d_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