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FF3" w:rsidRDefault="00EE4FF3" w:rsidP="00EE4FF3">
      <w:pPr>
        <w:pStyle w:val="bpuBill"/>
      </w:pPr>
      <w:bookmarkStart w:id="0" w:name="bpuFrontPg"/>
      <w:bookmarkStart w:id="1" w:name="_GoBack"/>
      <w:bookmarkEnd w:id="0"/>
      <w:bookmarkEnd w:id="1"/>
      <w:r>
        <w:t xml:space="preserve">SENATE, No. 4308 </w:t>
      </w:r>
    </w:p>
    <w:p w:rsidR="00EE4FF3" w:rsidRPr="009D38FF" w:rsidRDefault="00EE4FF3" w:rsidP="00EE4F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090206" r:id="rId8"/>
        </w:object>
      </w:r>
    </w:p>
    <w:p w:rsidR="00EE4FF3" w:rsidRDefault="00EE4FF3" w:rsidP="00EE4FF3">
      <w:pPr>
        <w:pStyle w:val="bpuState"/>
      </w:pPr>
      <w:r>
        <w:t>STATE OF NEW JERSEY</w:t>
      </w:r>
    </w:p>
    <w:p w:rsidR="00EE4FF3" w:rsidRDefault="00EE4FF3" w:rsidP="00EE4FF3">
      <w:pPr>
        <w:pStyle w:val="bpuLegislature"/>
      </w:pPr>
      <w:r>
        <w:t>219th LEGISLATURE</w:t>
      </w:r>
    </w:p>
    <w:p w:rsidR="00EE4FF3" w:rsidRDefault="00EE4FF3" w:rsidP="00EE4FF3">
      <w:pPr>
        <w:pStyle w:val="bpuWpGraphic"/>
      </w:pPr>
      <w:r>
        <w:object w:dxaOrig="8985" w:dyaOrig="255">
          <v:shape id="_x0000_i1026" type="#_x0000_t75" style="width:6in;height:11.8pt" o:ole="">
            <v:imagedata r:id="rId7" o:title=""/>
          </v:shape>
          <o:OLEObject Type="Embed" ProgID="WPWin6.1" ShapeID="_x0000_i1026" DrawAspect="Content" ObjectID="_1703090207" r:id="rId9"/>
        </w:object>
      </w:r>
      <w:r>
        <w:t xml:space="preserve">  </w:t>
      </w:r>
    </w:p>
    <w:p w:rsidR="00EE4FF3" w:rsidRDefault="00EE4FF3" w:rsidP="00EE4FF3">
      <w:pPr>
        <w:pStyle w:val="bpuIntro"/>
      </w:pPr>
      <w:r>
        <w:t>INTRODUCED JANUARY 4, 2022</w:t>
      </w:r>
    </w:p>
    <w:p w:rsidR="00EE4FF3" w:rsidRDefault="00EE4FF3" w:rsidP="00EE4FF3">
      <w:pPr>
        <w:pStyle w:val="bpuIntro"/>
      </w:pPr>
    </w:p>
    <w:p w:rsidR="00EE4FF3" w:rsidRDefault="00EE4FF3" w:rsidP="00EE4FF3">
      <w:pPr>
        <w:pStyle w:val="bpuIntro"/>
        <w:sectPr w:rsidR="00EE4FF3" w:rsidSect="00134DB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E4FF3" w:rsidRDefault="00EE4FF3" w:rsidP="00EE4FF3">
      <w:pPr>
        <w:pStyle w:val="bpuIntro"/>
      </w:pPr>
    </w:p>
    <w:p w:rsidR="00EE4FF3" w:rsidRDefault="00EE4FF3" w:rsidP="00EE4FF3">
      <w:pPr>
        <w:pStyle w:val="bpuSponsor"/>
      </w:pPr>
      <w:r>
        <w:t>Sponsored by:</w:t>
      </w:r>
    </w:p>
    <w:p w:rsidR="00EE4FF3" w:rsidRDefault="00EE4FF3" w:rsidP="00EE4FF3">
      <w:pPr>
        <w:pStyle w:val="bpuSponsor"/>
      </w:pPr>
      <w:r>
        <w:t>Senator  STEPHEN M. SWEENEY</w:t>
      </w:r>
    </w:p>
    <w:p w:rsidR="00EE4FF3" w:rsidRDefault="00EE4FF3" w:rsidP="00EE4FF3">
      <w:pPr>
        <w:pStyle w:val="bpuSponsor"/>
      </w:pPr>
      <w:r>
        <w:t>District 3 (Cumberland, Gloucester and Salem)</w:t>
      </w:r>
    </w:p>
    <w:p w:rsidR="00EE4FF3" w:rsidRDefault="00EE4FF3" w:rsidP="00EE4FF3">
      <w:pPr>
        <w:pStyle w:val="bpuSponsor"/>
      </w:pPr>
      <w:r>
        <w:t>Senator  TROY SINGLETON</w:t>
      </w:r>
    </w:p>
    <w:p w:rsidR="00EE4FF3" w:rsidRDefault="00EE4FF3" w:rsidP="00EE4FF3">
      <w:pPr>
        <w:pStyle w:val="bpuSponsor"/>
      </w:pPr>
      <w:r>
        <w:t>District 7 (Burlington)</w:t>
      </w:r>
    </w:p>
    <w:p w:rsidR="00EE4FF3" w:rsidRDefault="002F043A" w:rsidP="002F043A">
      <w:pPr>
        <w:pStyle w:val="bpuSponsor"/>
      </w:pPr>
      <w:r>
        <w:t>Senator  STEVEN V. OROHO</w:t>
      </w:r>
    </w:p>
    <w:p w:rsidR="002F043A" w:rsidRDefault="002F043A" w:rsidP="002F043A">
      <w:pPr>
        <w:pStyle w:val="bpuSponsor"/>
      </w:pPr>
      <w:r>
        <w:t>District 24 (Morris, Sussex and Warren)</w:t>
      </w:r>
    </w:p>
    <w:p w:rsidR="002F043A" w:rsidRPr="002F043A" w:rsidRDefault="002F043A" w:rsidP="002F043A">
      <w:pPr>
        <w:pStyle w:val="bpuSponsor"/>
      </w:pPr>
    </w:p>
    <w:p w:rsidR="00EE4FF3" w:rsidRDefault="00134DB7" w:rsidP="00134DB7">
      <w:pPr>
        <w:pStyle w:val="bpuSponsor"/>
      </w:pPr>
      <w:r>
        <w:t>Co-Sponsored by:</w:t>
      </w:r>
    </w:p>
    <w:p w:rsidR="00134DB7" w:rsidRDefault="00134DB7" w:rsidP="00134DB7">
      <w:pPr>
        <w:pStyle w:val="bpuSponsor"/>
      </w:pPr>
      <w:r w:rsidRPr="00134DB7">
        <w:t>Senator Beach</w:t>
      </w:r>
    </w:p>
    <w:p w:rsidR="00134DB7" w:rsidRDefault="00134DB7" w:rsidP="00134DB7"/>
    <w:p w:rsidR="00134DB7" w:rsidRPr="00134DB7" w:rsidRDefault="00134DB7" w:rsidP="00134DB7"/>
    <w:p w:rsidR="00EE4FF3" w:rsidRDefault="00EE4FF3" w:rsidP="00EE4FF3">
      <w:pPr>
        <w:pStyle w:val="bpuSponsor"/>
      </w:pPr>
    </w:p>
    <w:p w:rsidR="00EE4FF3" w:rsidRDefault="00EE4FF3" w:rsidP="00EE4FF3">
      <w:pPr>
        <w:pStyle w:val="bpuSponsor"/>
      </w:pPr>
    </w:p>
    <w:p w:rsidR="00EE4FF3" w:rsidRDefault="00EE4FF3" w:rsidP="00EE4FF3">
      <w:pPr>
        <w:pStyle w:val="bpuSponsor"/>
      </w:pPr>
      <w:r>
        <w:t>SYNOPSIS</w:t>
      </w:r>
    </w:p>
    <w:p w:rsidR="00EE4FF3" w:rsidRDefault="00EE4FF3" w:rsidP="00EE4FF3">
      <w:pPr>
        <w:pStyle w:val="bpuNormText"/>
      </w:pPr>
      <w:r>
        <w:tab/>
        <w:t xml:space="preserve">Establishes Helmets to Hardhats program in the DMVA; appropriates $400,000. </w:t>
      </w:r>
    </w:p>
    <w:p w:rsidR="00EE4FF3" w:rsidRDefault="00EE4FF3" w:rsidP="00EE4FF3">
      <w:pPr>
        <w:pStyle w:val="bpuNormText"/>
      </w:pPr>
    </w:p>
    <w:p w:rsidR="00EE4FF3" w:rsidRDefault="00EE4FF3" w:rsidP="00EE4FF3">
      <w:pPr>
        <w:pStyle w:val="bpuSponsor"/>
      </w:pPr>
      <w:r>
        <w:t xml:space="preserve">CURRENT VERSION OF TEXT </w:t>
      </w:r>
    </w:p>
    <w:p w:rsidR="00EE4FF3" w:rsidRDefault="00EE4FF3" w:rsidP="00EE4FF3">
      <w:pPr>
        <w:pStyle w:val="bpuNormText"/>
      </w:pPr>
      <w:r>
        <w:tab/>
        <w:t>As introduced.</w:t>
      </w:r>
    </w:p>
    <w:p w:rsidR="00EE4FF3" w:rsidRDefault="00EE4FF3" w:rsidP="00EE4F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4FF3" w:rsidRDefault="00EE4FF3" w:rsidP="00122025">
      <w:pPr>
        <w:pStyle w:val="FronterPage"/>
        <w:tabs>
          <w:tab w:val="clear" w:pos="1440"/>
          <w:tab w:val="clear" w:pos="2160"/>
          <w:tab w:val="clear" w:pos="2880"/>
          <w:tab w:val="clear" w:pos="3600"/>
          <w:tab w:val="clear" w:pos="4320"/>
          <w:tab w:val="clear" w:pos="5040"/>
        </w:tabs>
        <w:sectPr w:rsidR="00EE4FF3" w:rsidSect="00EE4FF3">
          <w:type w:val="continuous"/>
          <w:pgSz w:w="12240" w:h="20160" w:code="5"/>
          <w:pgMar w:top="1440" w:right="2275" w:bottom="1440" w:left="2275" w:header="72" w:footer="720" w:gutter="0"/>
          <w:pgNumType w:start="1"/>
          <w:cols w:space="720"/>
          <w:docGrid w:linePitch="360"/>
        </w:sectPr>
      </w:pPr>
    </w:p>
    <w:p w:rsidR="00686AEB" w:rsidRPr="00677316" w:rsidRDefault="00387EC5" w:rsidP="003E47BA">
      <w:pPr>
        <w:pStyle w:val="HangingAnAct"/>
        <w:rPr>
          <w:rStyle w:val="HangingAnActChar"/>
        </w:rPr>
      </w:pPr>
      <w:r>
        <w:rPr>
          <w:rStyle w:val="BillHead"/>
        </w:rPr>
        <w:lastRenderedPageBreak/>
        <w:t>An Act</w:t>
      </w:r>
      <w:r w:rsidR="00686AEB" w:rsidRPr="006B7FA7">
        <w:rPr>
          <w:rStyle w:val="HangingAnActChar"/>
        </w:rPr>
        <w:t xml:space="preserve"> </w:t>
      </w:r>
      <w:r w:rsidR="00F37AF0">
        <w:t>establish</w:t>
      </w:r>
      <w:r w:rsidR="00DD6C4D">
        <w:t>ing the</w:t>
      </w:r>
      <w:r w:rsidR="00DD6C4D" w:rsidRPr="00DD6C4D">
        <w:t xml:space="preserve"> Helmets to Hardhats program in the Department of Military and Veterans Affairs</w:t>
      </w:r>
      <w:r w:rsidR="00DD6C4D">
        <w:t>.</w:t>
      </w:r>
    </w:p>
    <w:p w:rsidR="000B1054" w:rsidRPr="00D71D68" w:rsidRDefault="000B1054" w:rsidP="000B1054"/>
    <w:p w:rsidR="00686AEB" w:rsidRPr="00AA7880" w:rsidRDefault="00686AEB" w:rsidP="00686AEB">
      <w:r>
        <w:tab/>
      </w:r>
      <w:r w:rsidR="00387EC5">
        <w:rPr>
          <w:rStyle w:val="BillHeading2"/>
        </w:rPr>
        <w:t>Be It Enacted</w:t>
      </w:r>
      <w:r>
        <w:rPr>
          <w:rStyle w:val="BillHeading2"/>
        </w:rPr>
        <w:t xml:space="preserve"> </w:t>
      </w:r>
      <w:r w:rsidR="00387EC5">
        <w:rPr>
          <w:rStyle w:val="BillLanguage"/>
        </w:rPr>
        <w:t>by the Senate and General Assembly of the State of New Jersey:</w:t>
      </w:r>
    </w:p>
    <w:p w:rsidR="00686AEB" w:rsidRPr="00D71D68" w:rsidRDefault="00686AEB" w:rsidP="00686AEB"/>
    <w:p w:rsidR="00090BDC" w:rsidRDefault="0025394E" w:rsidP="00686AEB">
      <w:r>
        <w:tab/>
        <w:t>1.</w:t>
      </w:r>
      <w:r w:rsidR="00A16117">
        <w:tab/>
      </w:r>
      <w:r>
        <w:t xml:space="preserve">a.  </w:t>
      </w:r>
      <w:r w:rsidR="00090BDC">
        <w:t xml:space="preserve">There is established the </w:t>
      </w:r>
      <w:r w:rsidR="00090BDC" w:rsidRPr="00DD6C4D">
        <w:t xml:space="preserve">Helmets to Hardhats program </w:t>
      </w:r>
      <w:r w:rsidR="00DA100A">
        <w:t xml:space="preserve">located </w:t>
      </w:r>
      <w:r w:rsidR="00090BDC" w:rsidRPr="00DD6C4D">
        <w:t>in the Department of Military and Veterans Affairs</w:t>
      </w:r>
      <w:r w:rsidR="00DA100A">
        <w:t xml:space="preserve"> and administered by the New Jersey Building and Construction Trades Council</w:t>
      </w:r>
      <w:r w:rsidR="00090BDC" w:rsidRPr="00DD6C4D">
        <w:t>.</w:t>
      </w:r>
      <w:r w:rsidR="00AD2B45">
        <w:t xml:space="preserve"> </w:t>
      </w:r>
      <w:r w:rsidR="002901B9">
        <w:t xml:space="preserve"> The program shall provide </w:t>
      </w:r>
      <w:r w:rsidR="000552D9">
        <w:t xml:space="preserve">outreach and </w:t>
      </w:r>
      <w:r w:rsidR="002901B9">
        <w:t xml:space="preserve">assistance to veterans in obtaining preparation and guidance to </w:t>
      </w:r>
      <w:r w:rsidR="000552D9">
        <w:t>gain admission into</w:t>
      </w:r>
      <w:r w:rsidR="002901B9">
        <w:t xml:space="preserve"> training and education programs needed to obtain </w:t>
      </w:r>
      <w:r w:rsidR="007876F3">
        <w:t xml:space="preserve">high quality </w:t>
      </w:r>
      <w:r w:rsidR="002901B9">
        <w:t>careers in the construction industry, including registered apprenticeship programs</w:t>
      </w:r>
      <w:r w:rsidR="007876F3">
        <w:t xml:space="preserve"> which lead to high quality careers </w:t>
      </w:r>
      <w:r w:rsidR="002901B9">
        <w:t>in the building trades</w:t>
      </w:r>
      <w:r w:rsidR="007876F3">
        <w:t>, as well as careers in administration, engineering and management in the construction industry</w:t>
      </w:r>
      <w:r w:rsidR="001F2267">
        <w:t>.</w:t>
      </w:r>
    </w:p>
    <w:p w:rsidR="002A6F05" w:rsidRDefault="002A6F05" w:rsidP="00686AEB">
      <w:r>
        <w:tab/>
        <w:t>b.</w:t>
      </w:r>
      <w:r>
        <w:tab/>
        <w:t>For the purposes of this section:</w:t>
      </w:r>
    </w:p>
    <w:p w:rsidR="002A6F05" w:rsidRDefault="002A6F05" w:rsidP="00686AEB">
      <w:r>
        <w:tab/>
        <w:t>“</w:t>
      </w:r>
      <w:r w:rsidRPr="002A6F05">
        <w:t xml:space="preserve">registered apprenticeship" means apprenticeship in a program providing to each trainee combined classroom and on-the-job training under the direct and close supervision of a highly skilled worker in an occupation recognized as an </w:t>
      </w:r>
      <w:proofErr w:type="spellStart"/>
      <w:r w:rsidRPr="002A6F05">
        <w:t>apprentic</w:t>
      </w:r>
      <w:r w:rsidR="00CD5369">
        <w:t>e</w:t>
      </w:r>
      <w:r w:rsidRPr="002A6F05">
        <w:t>able</w:t>
      </w:r>
      <w:proofErr w:type="spellEnd"/>
      <w:r w:rsidRPr="002A6F05">
        <w:t xml:space="preserve"> trade, and registered by the Office of Apprenticeship of the United States Department of Labor and meeting the standards established by that office</w:t>
      </w:r>
      <w:r>
        <w:t>.</w:t>
      </w:r>
    </w:p>
    <w:p w:rsidR="002A6F05" w:rsidRDefault="002A6F05" w:rsidP="00686AEB">
      <w:r>
        <w:tab/>
        <w:t>"ve</w:t>
      </w:r>
      <w:r w:rsidRPr="002A6F05">
        <w:t>teran" means any resident of this State who has been discharged honorably or under general honorable conditions who served in any branch</w:t>
      </w:r>
      <w:r>
        <w:t xml:space="preserve"> or a Reserve component</w:t>
      </w:r>
      <w:r w:rsidRPr="002A6F05">
        <w:t xml:space="preserve"> of the Armed Forces of the United </w:t>
      </w:r>
      <w:r>
        <w:t xml:space="preserve">States or </w:t>
      </w:r>
      <w:r w:rsidRPr="002A6F05">
        <w:t>the National Guard of this State.</w:t>
      </w:r>
    </w:p>
    <w:p w:rsidR="003602B4" w:rsidRDefault="003602B4" w:rsidP="00686AEB"/>
    <w:p w:rsidR="000247E1" w:rsidRDefault="001F2267" w:rsidP="00686AEB">
      <w:r>
        <w:tab/>
        <w:t>2.</w:t>
      </w:r>
      <w:r>
        <w:tab/>
      </w:r>
      <w:r w:rsidR="000247E1">
        <w:t>There is appropriated from the General Fund to the Helmets to Hardhats  program</w:t>
      </w:r>
      <w:r>
        <w:t xml:space="preserve"> </w:t>
      </w:r>
      <w:r w:rsidRPr="00DD6C4D">
        <w:t>in the Department of Military and Veterans Affairs</w:t>
      </w:r>
      <w:r>
        <w:t xml:space="preserve"> </w:t>
      </w:r>
      <w:r w:rsidR="000247E1">
        <w:t>the sum of $</w:t>
      </w:r>
      <w:r w:rsidR="0070553F">
        <w:t>400,000</w:t>
      </w:r>
      <w:r w:rsidR="000247E1">
        <w:t xml:space="preserve"> to implement the provisions of section 1 of P.L.    , c.    (C.</w:t>
      </w:r>
      <w:r w:rsidR="00CD5369">
        <w:t xml:space="preserve">  </w:t>
      </w:r>
      <w:r w:rsidR="000247E1">
        <w:t xml:space="preserve"> ) (pending before the Legislature as this bill)’</w:t>
      </w:r>
    </w:p>
    <w:p w:rsidR="000247E1" w:rsidRDefault="000247E1" w:rsidP="00686AEB"/>
    <w:p w:rsidR="00686AEB" w:rsidRPr="00AA7880" w:rsidRDefault="00686AEB" w:rsidP="00686AEB">
      <w:r>
        <w:tab/>
      </w:r>
      <w:r w:rsidR="00CD5369">
        <w:t>3.</w:t>
      </w:r>
      <w:r w:rsidR="000247E1">
        <w:tab/>
      </w:r>
      <w:r w:rsidR="00387EC5">
        <w:t>This act shall take effect</w:t>
      </w:r>
      <w:r w:rsidR="000247E1">
        <w:t xml:space="preserve"> immediately.</w:t>
      </w:r>
    </w:p>
    <w:p w:rsidR="00686AEB" w:rsidRDefault="00686AEB" w:rsidP="00686AEB"/>
    <w:p w:rsidR="00A16117" w:rsidRDefault="00A16117" w:rsidP="00686AEB"/>
    <w:p w:rsidR="00686AEB" w:rsidRPr="00AA7880" w:rsidRDefault="00686AEB" w:rsidP="00686AEB">
      <w:pPr>
        <w:jc w:val="center"/>
      </w:pPr>
      <w:r w:rsidRPr="00D71D68">
        <w:t>STATEMENT</w:t>
      </w:r>
    </w:p>
    <w:p w:rsidR="00686AEB" w:rsidRDefault="00686AEB" w:rsidP="00686AEB"/>
    <w:p w:rsidR="001F2267" w:rsidRDefault="001F2267" w:rsidP="00686AEB">
      <w:r>
        <w:tab/>
        <w:t xml:space="preserve">This bill establishes the </w:t>
      </w:r>
      <w:r w:rsidRPr="00DD6C4D">
        <w:t>Helmets to Hardhats program in the Department of Military and Veterans Affairs</w:t>
      </w:r>
      <w:r>
        <w:t xml:space="preserve"> and administered by the New Jersey Building and Construction Trades Council</w:t>
      </w:r>
      <w:r w:rsidRPr="00DD6C4D">
        <w:t>.</w:t>
      </w:r>
      <w:r>
        <w:t xml:space="preserve">  The purpose of the program is to provide outreach and assistance to veterans in obtaining preparation and guidance to gain admission into training and education programs needed to obtain high quality careers in the construction industry, including registered apprenticeship programs which lead to high quality careers in the building trades, as well as careers in administration, engineering and management in the construction industry.</w:t>
      </w:r>
    </w:p>
    <w:sectPr w:rsidR="001F2267" w:rsidSect="00C71F9B">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A41" w:rsidRDefault="007E2A41">
      <w:r>
        <w:separator/>
      </w:r>
    </w:p>
  </w:endnote>
  <w:endnote w:type="continuationSeparator" w:id="0">
    <w:p w:rsidR="007E2A41" w:rsidRDefault="007E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43A" w:rsidRDefault="00134DB7" w:rsidP="00134DB7">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A41" w:rsidRDefault="007E2A41">
      <w:r>
        <w:separator/>
      </w:r>
    </w:p>
  </w:footnote>
  <w:footnote w:type="continuationSeparator" w:id="0">
    <w:p w:rsidR="007E2A41" w:rsidRDefault="007E2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48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4FF3" w:rsidRDefault="00EE4FF3" w:rsidP="00EE4FF3">
    <w:pPr>
      <w:pStyle w:val="bpuHeadSpon"/>
    </w:pPr>
    <w:r w:rsidRPr="00EE4FF3">
      <w:rPr>
        <w:rStyle w:val="bpuHeadSponChar"/>
      </w:rPr>
      <w:t>S4308</w:t>
    </w:r>
    <w:r>
      <w:t xml:space="preserve"> SWEENEY, SINGLETON</w:t>
    </w:r>
  </w:p>
  <w:p w:rsidR="00EE4FF3" w:rsidRDefault="00EE4FF3" w:rsidP="00EE4FF3">
    <w:pPr>
      <w:pStyle w:val="bpuHeadSpon"/>
    </w:pPr>
    <w:r>
      <w:fldChar w:fldCharType="begin"/>
    </w:r>
    <w:r>
      <w:instrText xml:space="preserve"> PAGE  \* MERGEFORMAT </w:instrText>
    </w:r>
    <w:r>
      <w:fldChar w:fldCharType="separate"/>
    </w:r>
    <w:r w:rsidR="00C71F9B">
      <w:rPr>
        <w:noProof/>
      </w:rPr>
      <w:t>3</w:t>
    </w:r>
    <w:r>
      <w:fldChar w:fldCharType="end"/>
    </w:r>
  </w:p>
  <w:p w:rsidR="00EE4FF3" w:rsidRDefault="00EE4FF3" w:rsidP="00EE4F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4FF3" w:rsidRDefault="00EE4FF3" w:rsidP="00EE4FF3">
    <w:pPr>
      <w:pStyle w:val="bpuHeadSpon"/>
    </w:pPr>
    <w:r w:rsidRPr="00EE4FF3">
      <w:rPr>
        <w:rStyle w:val="bpuHeadSponChar"/>
      </w:rPr>
      <w:t>S4308</w:t>
    </w:r>
    <w:r>
      <w:t xml:space="preserve"> SWEENEY, SINGLETON</w:t>
    </w:r>
  </w:p>
  <w:p w:rsidR="00EE4FF3" w:rsidRDefault="00EE4FF3" w:rsidP="00EE4FF3">
    <w:pPr>
      <w:pStyle w:val="bpuHeadSpon"/>
    </w:pPr>
    <w:r>
      <w:fldChar w:fldCharType="begin"/>
    </w:r>
    <w:r>
      <w:instrText xml:space="preserve"> PAGE  \* MERGEFORMAT </w:instrText>
    </w:r>
    <w:r>
      <w:fldChar w:fldCharType="separate"/>
    </w:r>
    <w:r w:rsidR="00524819">
      <w:rPr>
        <w:noProof/>
      </w:rPr>
      <w:t>2</w:t>
    </w:r>
    <w:r>
      <w:fldChar w:fldCharType="end"/>
    </w:r>
  </w:p>
  <w:p w:rsidR="00EE4FF3" w:rsidRDefault="00EE4FF3" w:rsidP="00EE4F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14E"/>
    <w:rsid w:val="000051BD"/>
    <w:rsid w:val="000160A5"/>
    <w:rsid w:val="0002335B"/>
    <w:rsid w:val="000247E1"/>
    <w:rsid w:val="0003549A"/>
    <w:rsid w:val="000367AE"/>
    <w:rsid w:val="00043B22"/>
    <w:rsid w:val="00054975"/>
    <w:rsid w:val="000552D9"/>
    <w:rsid w:val="00057D20"/>
    <w:rsid w:val="0006197C"/>
    <w:rsid w:val="0006281F"/>
    <w:rsid w:val="0008141C"/>
    <w:rsid w:val="00090BD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11426"/>
    <w:rsid w:val="00122025"/>
    <w:rsid w:val="0013000E"/>
    <w:rsid w:val="00133F81"/>
    <w:rsid w:val="00134DB7"/>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2267"/>
    <w:rsid w:val="001F7405"/>
    <w:rsid w:val="00205533"/>
    <w:rsid w:val="00212B8D"/>
    <w:rsid w:val="002206C8"/>
    <w:rsid w:val="00222983"/>
    <w:rsid w:val="002370D0"/>
    <w:rsid w:val="0025394E"/>
    <w:rsid w:val="00255958"/>
    <w:rsid w:val="002563BB"/>
    <w:rsid w:val="00257FA2"/>
    <w:rsid w:val="0026574A"/>
    <w:rsid w:val="002660BB"/>
    <w:rsid w:val="002720E8"/>
    <w:rsid w:val="00275293"/>
    <w:rsid w:val="002776B0"/>
    <w:rsid w:val="00286C7E"/>
    <w:rsid w:val="002901B9"/>
    <w:rsid w:val="002A1029"/>
    <w:rsid w:val="002A3A1A"/>
    <w:rsid w:val="002A4692"/>
    <w:rsid w:val="002A51BA"/>
    <w:rsid w:val="002A6F05"/>
    <w:rsid w:val="002B2E26"/>
    <w:rsid w:val="002B3DF0"/>
    <w:rsid w:val="002B3FE6"/>
    <w:rsid w:val="002C2D81"/>
    <w:rsid w:val="002C461E"/>
    <w:rsid w:val="002C6CEC"/>
    <w:rsid w:val="002E09CE"/>
    <w:rsid w:val="002E5EBB"/>
    <w:rsid w:val="002E69D1"/>
    <w:rsid w:val="002F043A"/>
    <w:rsid w:val="002F3BA6"/>
    <w:rsid w:val="00315320"/>
    <w:rsid w:val="00325776"/>
    <w:rsid w:val="00325E27"/>
    <w:rsid w:val="00330395"/>
    <w:rsid w:val="00333704"/>
    <w:rsid w:val="00336624"/>
    <w:rsid w:val="0034025F"/>
    <w:rsid w:val="00340458"/>
    <w:rsid w:val="003409D4"/>
    <w:rsid w:val="0034200F"/>
    <w:rsid w:val="003446A0"/>
    <w:rsid w:val="0034481B"/>
    <w:rsid w:val="00346915"/>
    <w:rsid w:val="00350130"/>
    <w:rsid w:val="00354334"/>
    <w:rsid w:val="003602B4"/>
    <w:rsid w:val="0036180C"/>
    <w:rsid w:val="00363CF5"/>
    <w:rsid w:val="00364344"/>
    <w:rsid w:val="003702CA"/>
    <w:rsid w:val="00370617"/>
    <w:rsid w:val="0037125B"/>
    <w:rsid w:val="00382F1F"/>
    <w:rsid w:val="003840E5"/>
    <w:rsid w:val="00387EC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2C09"/>
    <w:rsid w:val="00465939"/>
    <w:rsid w:val="004700BA"/>
    <w:rsid w:val="004704A8"/>
    <w:rsid w:val="00470EA4"/>
    <w:rsid w:val="00471102"/>
    <w:rsid w:val="00471F18"/>
    <w:rsid w:val="00484144"/>
    <w:rsid w:val="00484C19"/>
    <w:rsid w:val="00485866"/>
    <w:rsid w:val="00490561"/>
    <w:rsid w:val="00492076"/>
    <w:rsid w:val="00493B1D"/>
    <w:rsid w:val="00497037"/>
    <w:rsid w:val="004A3009"/>
    <w:rsid w:val="004A6940"/>
    <w:rsid w:val="004A77A4"/>
    <w:rsid w:val="004C742C"/>
    <w:rsid w:val="004D38F9"/>
    <w:rsid w:val="004D7A0C"/>
    <w:rsid w:val="004E1F3E"/>
    <w:rsid w:val="004F21BD"/>
    <w:rsid w:val="004F4F1D"/>
    <w:rsid w:val="004F74DD"/>
    <w:rsid w:val="00501317"/>
    <w:rsid w:val="0050495C"/>
    <w:rsid w:val="00505DC9"/>
    <w:rsid w:val="00505F51"/>
    <w:rsid w:val="00506E1E"/>
    <w:rsid w:val="00513C81"/>
    <w:rsid w:val="00516CA0"/>
    <w:rsid w:val="00524819"/>
    <w:rsid w:val="00527BFB"/>
    <w:rsid w:val="00532A32"/>
    <w:rsid w:val="00535561"/>
    <w:rsid w:val="00540B0B"/>
    <w:rsid w:val="0054460F"/>
    <w:rsid w:val="00545B64"/>
    <w:rsid w:val="005536CD"/>
    <w:rsid w:val="00554051"/>
    <w:rsid w:val="005552A8"/>
    <w:rsid w:val="00557240"/>
    <w:rsid w:val="005623A9"/>
    <w:rsid w:val="005629A4"/>
    <w:rsid w:val="005651F3"/>
    <w:rsid w:val="00572184"/>
    <w:rsid w:val="00577A15"/>
    <w:rsid w:val="00580533"/>
    <w:rsid w:val="00590097"/>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1022"/>
    <w:rsid w:val="006E2895"/>
    <w:rsid w:val="006F180D"/>
    <w:rsid w:val="006F4334"/>
    <w:rsid w:val="006F47AF"/>
    <w:rsid w:val="006F6B8A"/>
    <w:rsid w:val="0070553F"/>
    <w:rsid w:val="00707CD3"/>
    <w:rsid w:val="00711B5D"/>
    <w:rsid w:val="00716BB9"/>
    <w:rsid w:val="007256D1"/>
    <w:rsid w:val="007279FD"/>
    <w:rsid w:val="007502CB"/>
    <w:rsid w:val="00752D79"/>
    <w:rsid w:val="00752E20"/>
    <w:rsid w:val="00756EDE"/>
    <w:rsid w:val="00764456"/>
    <w:rsid w:val="00772C91"/>
    <w:rsid w:val="00780E07"/>
    <w:rsid w:val="00781B4D"/>
    <w:rsid w:val="007824BF"/>
    <w:rsid w:val="00783B8D"/>
    <w:rsid w:val="007876F3"/>
    <w:rsid w:val="00794B94"/>
    <w:rsid w:val="00794BD4"/>
    <w:rsid w:val="007A2F73"/>
    <w:rsid w:val="007A3061"/>
    <w:rsid w:val="007A5A0B"/>
    <w:rsid w:val="007A6F93"/>
    <w:rsid w:val="007C0E14"/>
    <w:rsid w:val="007C7DE4"/>
    <w:rsid w:val="007D40CB"/>
    <w:rsid w:val="007D5796"/>
    <w:rsid w:val="007D59C0"/>
    <w:rsid w:val="007D5CED"/>
    <w:rsid w:val="007D7D9C"/>
    <w:rsid w:val="007E2A41"/>
    <w:rsid w:val="007F350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0BFD"/>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6117"/>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B45"/>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96914"/>
    <w:rsid w:val="00BA2EA5"/>
    <w:rsid w:val="00BA364B"/>
    <w:rsid w:val="00BB1190"/>
    <w:rsid w:val="00BB31D0"/>
    <w:rsid w:val="00BB3A11"/>
    <w:rsid w:val="00BB4DDB"/>
    <w:rsid w:val="00BB5D79"/>
    <w:rsid w:val="00BB5F02"/>
    <w:rsid w:val="00BC7892"/>
    <w:rsid w:val="00BE038D"/>
    <w:rsid w:val="00BE24D6"/>
    <w:rsid w:val="00BE65C2"/>
    <w:rsid w:val="00BE7EFA"/>
    <w:rsid w:val="00BF06AD"/>
    <w:rsid w:val="00BF2C67"/>
    <w:rsid w:val="00BF5C56"/>
    <w:rsid w:val="00C04F4D"/>
    <w:rsid w:val="00C12E48"/>
    <w:rsid w:val="00C13D14"/>
    <w:rsid w:val="00C15F53"/>
    <w:rsid w:val="00C23F09"/>
    <w:rsid w:val="00C25356"/>
    <w:rsid w:val="00C328D0"/>
    <w:rsid w:val="00C3333D"/>
    <w:rsid w:val="00C36ADA"/>
    <w:rsid w:val="00C46BC1"/>
    <w:rsid w:val="00C5235F"/>
    <w:rsid w:val="00C54CE2"/>
    <w:rsid w:val="00C66BF3"/>
    <w:rsid w:val="00C70140"/>
    <w:rsid w:val="00C70934"/>
    <w:rsid w:val="00C71F9B"/>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369"/>
    <w:rsid w:val="00CE78BF"/>
    <w:rsid w:val="00CF65EB"/>
    <w:rsid w:val="00CF72AD"/>
    <w:rsid w:val="00D00D75"/>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85E35"/>
    <w:rsid w:val="00D9410B"/>
    <w:rsid w:val="00D9695B"/>
    <w:rsid w:val="00DA100A"/>
    <w:rsid w:val="00DA2417"/>
    <w:rsid w:val="00DA5585"/>
    <w:rsid w:val="00DB02AC"/>
    <w:rsid w:val="00DB6AA2"/>
    <w:rsid w:val="00DC4E8B"/>
    <w:rsid w:val="00DC5BD9"/>
    <w:rsid w:val="00DD6C4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D22"/>
    <w:rsid w:val="00EE4FF3"/>
    <w:rsid w:val="00EF1984"/>
    <w:rsid w:val="00F00D08"/>
    <w:rsid w:val="00F02BF9"/>
    <w:rsid w:val="00F1124E"/>
    <w:rsid w:val="00F1350D"/>
    <w:rsid w:val="00F15583"/>
    <w:rsid w:val="00F17C18"/>
    <w:rsid w:val="00F200EE"/>
    <w:rsid w:val="00F22481"/>
    <w:rsid w:val="00F2542E"/>
    <w:rsid w:val="00F27278"/>
    <w:rsid w:val="00F344E3"/>
    <w:rsid w:val="00F34D58"/>
    <w:rsid w:val="00F37AF0"/>
    <w:rsid w:val="00F40FC9"/>
    <w:rsid w:val="00F41A9D"/>
    <w:rsid w:val="00F4314E"/>
    <w:rsid w:val="00F44314"/>
    <w:rsid w:val="00F46B4B"/>
    <w:rsid w:val="00F46EBE"/>
    <w:rsid w:val="00F54B9C"/>
    <w:rsid w:val="00F56E96"/>
    <w:rsid w:val="00F573DD"/>
    <w:rsid w:val="00F61E59"/>
    <w:rsid w:val="00F63D99"/>
    <w:rsid w:val="00F6426B"/>
    <w:rsid w:val="00F709B3"/>
    <w:rsid w:val="00F71A5E"/>
    <w:rsid w:val="00F80AAC"/>
    <w:rsid w:val="00F96420"/>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138FEE"/>
  <w15:docId w15:val="{6024A991-5C95-4A3F-9755-6FCC4A3DF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EE4FF3"/>
  </w:style>
  <w:style w:type="paragraph" w:styleId="BalloonText">
    <w:name w:val="Balloon Text"/>
    <w:basedOn w:val="Normal"/>
    <w:link w:val="BalloonTextChar"/>
    <w:semiHidden/>
    <w:unhideWhenUsed/>
    <w:rsid w:val="00ED5D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5D2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182757">
      <w:bodyDiv w:val="1"/>
      <w:marLeft w:val="0"/>
      <w:marRight w:val="0"/>
      <w:marTop w:val="0"/>
      <w:marBottom w:val="0"/>
      <w:divBdr>
        <w:top w:val="none" w:sz="0" w:space="0" w:color="auto"/>
        <w:left w:val="none" w:sz="0" w:space="0" w:color="auto"/>
        <w:bottom w:val="none" w:sz="0" w:space="0" w:color="auto"/>
        <w:right w:val="none" w:sz="0" w:space="0" w:color="auto"/>
      </w:divBdr>
      <w:divsChild>
        <w:div w:id="1067218071">
          <w:marLeft w:val="0"/>
          <w:marRight w:val="0"/>
          <w:marTop w:val="0"/>
          <w:marBottom w:val="0"/>
          <w:divBdr>
            <w:top w:val="none" w:sz="0" w:space="0" w:color="auto"/>
            <w:left w:val="none" w:sz="0" w:space="0" w:color="auto"/>
            <w:bottom w:val="none" w:sz="0" w:space="0" w:color="auto"/>
            <w:right w:val="none" w:sz="0" w:space="0" w:color="auto"/>
          </w:divBdr>
        </w:div>
        <w:div w:id="2126775358">
          <w:marLeft w:val="0"/>
          <w:marRight w:val="0"/>
          <w:marTop w:val="0"/>
          <w:marBottom w:val="0"/>
          <w:divBdr>
            <w:top w:val="none" w:sz="0" w:space="0" w:color="auto"/>
            <w:left w:val="none" w:sz="0" w:space="0" w:color="auto"/>
            <w:bottom w:val="none" w:sz="0" w:space="0" w:color="auto"/>
            <w:right w:val="none" w:sz="0" w:space="0" w:color="auto"/>
          </w:divBdr>
        </w:div>
        <w:div w:id="1384719781">
          <w:marLeft w:val="0"/>
          <w:marRight w:val="0"/>
          <w:marTop w:val="0"/>
          <w:marBottom w:val="0"/>
          <w:divBdr>
            <w:top w:val="none" w:sz="0" w:space="0" w:color="auto"/>
            <w:left w:val="none" w:sz="0" w:space="0" w:color="auto"/>
            <w:bottom w:val="none" w:sz="0" w:space="0" w:color="auto"/>
            <w:right w:val="none" w:sz="0" w:space="0" w:color="auto"/>
          </w:divBdr>
        </w:div>
        <w:div w:id="723716048">
          <w:marLeft w:val="0"/>
          <w:marRight w:val="0"/>
          <w:marTop w:val="0"/>
          <w:marBottom w:val="0"/>
          <w:divBdr>
            <w:top w:val="none" w:sz="0" w:space="0" w:color="auto"/>
            <w:left w:val="none" w:sz="0" w:space="0" w:color="auto"/>
            <w:bottom w:val="none" w:sz="0" w:space="0" w:color="auto"/>
            <w:right w:val="none" w:sz="0" w:space="0" w:color="auto"/>
          </w:divBdr>
        </w:div>
        <w:div w:id="1307271990">
          <w:marLeft w:val="0"/>
          <w:marRight w:val="0"/>
          <w:marTop w:val="0"/>
          <w:marBottom w:val="0"/>
          <w:divBdr>
            <w:top w:val="none" w:sz="0" w:space="0" w:color="auto"/>
            <w:left w:val="none" w:sz="0" w:space="0" w:color="auto"/>
            <w:bottom w:val="none" w:sz="0" w:space="0" w:color="auto"/>
            <w:right w:val="none" w:sz="0" w:space="0" w:color="auto"/>
          </w:divBdr>
        </w:div>
        <w:div w:id="592321978">
          <w:marLeft w:val="0"/>
          <w:marRight w:val="0"/>
          <w:marTop w:val="0"/>
          <w:marBottom w:val="0"/>
          <w:divBdr>
            <w:top w:val="none" w:sz="0" w:space="0" w:color="auto"/>
            <w:left w:val="none" w:sz="0" w:space="0" w:color="auto"/>
            <w:bottom w:val="none" w:sz="0" w:space="0" w:color="auto"/>
            <w:right w:val="none" w:sz="0" w:space="0" w:color="auto"/>
          </w:divBdr>
        </w:div>
        <w:div w:id="1744333139">
          <w:marLeft w:val="0"/>
          <w:marRight w:val="0"/>
          <w:marTop w:val="0"/>
          <w:marBottom w:val="0"/>
          <w:divBdr>
            <w:top w:val="none" w:sz="0" w:space="0" w:color="auto"/>
            <w:left w:val="none" w:sz="0" w:space="0" w:color="auto"/>
            <w:bottom w:val="none" w:sz="0" w:space="0" w:color="auto"/>
            <w:right w:val="none" w:sz="0" w:space="0" w:color="auto"/>
          </w:divBdr>
        </w:div>
        <w:div w:id="1041124642">
          <w:marLeft w:val="0"/>
          <w:marRight w:val="0"/>
          <w:marTop w:val="0"/>
          <w:marBottom w:val="0"/>
          <w:divBdr>
            <w:top w:val="none" w:sz="0" w:space="0" w:color="auto"/>
            <w:left w:val="none" w:sz="0" w:space="0" w:color="auto"/>
            <w:bottom w:val="none" w:sz="0" w:space="0" w:color="auto"/>
            <w:right w:val="none" w:sz="0" w:space="0" w:color="auto"/>
          </w:divBdr>
        </w:div>
        <w:div w:id="827793824">
          <w:marLeft w:val="0"/>
          <w:marRight w:val="0"/>
          <w:marTop w:val="0"/>
          <w:marBottom w:val="0"/>
          <w:divBdr>
            <w:top w:val="none" w:sz="0" w:space="0" w:color="auto"/>
            <w:left w:val="none" w:sz="0" w:space="0" w:color="auto"/>
            <w:bottom w:val="none" w:sz="0" w:space="0" w:color="auto"/>
            <w:right w:val="none" w:sz="0" w:space="0" w:color="auto"/>
          </w:divBdr>
        </w:div>
        <w:div w:id="1999728688">
          <w:marLeft w:val="0"/>
          <w:marRight w:val="0"/>
          <w:marTop w:val="0"/>
          <w:marBottom w:val="0"/>
          <w:divBdr>
            <w:top w:val="none" w:sz="0" w:space="0" w:color="auto"/>
            <w:left w:val="none" w:sz="0" w:space="0" w:color="auto"/>
            <w:bottom w:val="none" w:sz="0" w:space="0" w:color="auto"/>
            <w:right w:val="none" w:sz="0" w:space="0" w:color="auto"/>
          </w:divBdr>
        </w:div>
        <w:div w:id="2123260877">
          <w:marLeft w:val="0"/>
          <w:marRight w:val="0"/>
          <w:marTop w:val="0"/>
          <w:marBottom w:val="0"/>
          <w:divBdr>
            <w:top w:val="none" w:sz="0" w:space="0" w:color="auto"/>
            <w:left w:val="none" w:sz="0" w:space="0" w:color="auto"/>
            <w:bottom w:val="none" w:sz="0" w:space="0" w:color="auto"/>
            <w:right w:val="none" w:sz="0" w:space="0" w:color="auto"/>
          </w:divBdr>
        </w:div>
        <w:div w:id="1185753629">
          <w:marLeft w:val="0"/>
          <w:marRight w:val="0"/>
          <w:marTop w:val="0"/>
          <w:marBottom w:val="0"/>
          <w:divBdr>
            <w:top w:val="none" w:sz="0" w:space="0" w:color="auto"/>
            <w:left w:val="none" w:sz="0" w:space="0" w:color="auto"/>
            <w:bottom w:val="none" w:sz="0" w:space="0" w:color="auto"/>
            <w:right w:val="none" w:sz="0" w:space="0" w:color="auto"/>
          </w:divBdr>
        </w:div>
        <w:div w:id="492992510">
          <w:marLeft w:val="0"/>
          <w:marRight w:val="0"/>
          <w:marTop w:val="0"/>
          <w:marBottom w:val="0"/>
          <w:divBdr>
            <w:top w:val="none" w:sz="0" w:space="0" w:color="auto"/>
            <w:left w:val="none" w:sz="0" w:space="0" w:color="auto"/>
            <w:bottom w:val="none" w:sz="0" w:space="0" w:color="auto"/>
            <w:right w:val="none" w:sz="0" w:space="0" w:color="auto"/>
          </w:divBdr>
        </w:div>
        <w:div w:id="1713380718">
          <w:marLeft w:val="0"/>
          <w:marRight w:val="0"/>
          <w:marTop w:val="0"/>
          <w:marBottom w:val="0"/>
          <w:divBdr>
            <w:top w:val="none" w:sz="0" w:space="0" w:color="auto"/>
            <w:left w:val="none" w:sz="0" w:space="0" w:color="auto"/>
            <w:bottom w:val="none" w:sz="0" w:space="0" w:color="auto"/>
            <w:right w:val="none" w:sz="0" w:space="0" w:color="auto"/>
          </w:divBdr>
        </w:div>
        <w:div w:id="90051962">
          <w:marLeft w:val="0"/>
          <w:marRight w:val="0"/>
          <w:marTop w:val="0"/>
          <w:marBottom w:val="0"/>
          <w:divBdr>
            <w:top w:val="none" w:sz="0" w:space="0" w:color="auto"/>
            <w:left w:val="none" w:sz="0" w:space="0" w:color="auto"/>
            <w:bottom w:val="none" w:sz="0" w:space="0" w:color="auto"/>
            <w:right w:val="none" w:sz="0" w:space="0" w:color="auto"/>
          </w:divBdr>
        </w:div>
        <w:div w:id="1824739002">
          <w:marLeft w:val="0"/>
          <w:marRight w:val="0"/>
          <w:marTop w:val="0"/>
          <w:marBottom w:val="0"/>
          <w:divBdr>
            <w:top w:val="none" w:sz="0" w:space="0" w:color="auto"/>
            <w:left w:val="none" w:sz="0" w:space="0" w:color="auto"/>
            <w:bottom w:val="none" w:sz="0" w:space="0" w:color="auto"/>
            <w:right w:val="none" w:sz="0" w:space="0" w:color="auto"/>
          </w:divBdr>
        </w:div>
        <w:div w:id="1401758065">
          <w:marLeft w:val="0"/>
          <w:marRight w:val="0"/>
          <w:marTop w:val="0"/>
          <w:marBottom w:val="0"/>
          <w:divBdr>
            <w:top w:val="none" w:sz="0" w:space="0" w:color="auto"/>
            <w:left w:val="none" w:sz="0" w:space="0" w:color="auto"/>
            <w:bottom w:val="none" w:sz="0" w:space="0" w:color="auto"/>
            <w:right w:val="none" w:sz="0" w:space="0" w:color="auto"/>
          </w:divBdr>
        </w:div>
        <w:div w:id="1828590910">
          <w:marLeft w:val="0"/>
          <w:marRight w:val="0"/>
          <w:marTop w:val="0"/>
          <w:marBottom w:val="0"/>
          <w:divBdr>
            <w:top w:val="none" w:sz="0" w:space="0" w:color="auto"/>
            <w:left w:val="none" w:sz="0" w:space="0" w:color="auto"/>
            <w:bottom w:val="none" w:sz="0" w:space="0" w:color="auto"/>
            <w:right w:val="none" w:sz="0" w:space="0" w:color="auto"/>
          </w:divBdr>
        </w:div>
        <w:div w:id="13575901">
          <w:marLeft w:val="0"/>
          <w:marRight w:val="0"/>
          <w:marTop w:val="0"/>
          <w:marBottom w:val="0"/>
          <w:divBdr>
            <w:top w:val="none" w:sz="0" w:space="0" w:color="auto"/>
            <w:left w:val="none" w:sz="0" w:space="0" w:color="auto"/>
            <w:bottom w:val="none" w:sz="0" w:space="0" w:color="auto"/>
            <w:right w:val="none" w:sz="0" w:space="0" w:color="auto"/>
          </w:divBdr>
        </w:div>
        <w:div w:id="1874346427">
          <w:marLeft w:val="0"/>
          <w:marRight w:val="0"/>
          <w:marTop w:val="0"/>
          <w:marBottom w:val="0"/>
          <w:divBdr>
            <w:top w:val="none" w:sz="0" w:space="0" w:color="auto"/>
            <w:left w:val="none" w:sz="0" w:space="0" w:color="auto"/>
            <w:bottom w:val="none" w:sz="0" w:space="0" w:color="auto"/>
            <w:right w:val="none" w:sz="0" w:space="0" w:color="auto"/>
          </w:divBdr>
        </w:div>
        <w:div w:id="1270549154">
          <w:marLeft w:val="0"/>
          <w:marRight w:val="0"/>
          <w:marTop w:val="0"/>
          <w:marBottom w:val="0"/>
          <w:divBdr>
            <w:top w:val="none" w:sz="0" w:space="0" w:color="auto"/>
            <w:left w:val="none" w:sz="0" w:space="0" w:color="auto"/>
            <w:bottom w:val="none" w:sz="0" w:space="0" w:color="auto"/>
            <w:right w:val="none" w:sz="0" w:space="0" w:color="auto"/>
          </w:divBdr>
        </w:div>
        <w:div w:id="1837454670">
          <w:marLeft w:val="0"/>
          <w:marRight w:val="0"/>
          <w:marTop w:val="0"/>
          <w:marBottom w:val="0"/>
          <w:divBdr>
            <w:top w:val="none" w:sz="0" w:space="0" w:color="auto"/>
            <w:left w:val="none" w:sz="0" w:space="0" w:color="auto"/>
            <w:bottom w:val="none" w:sz="0" w:space="0" w:color="auto"/>
            <w:right w:val="none" w:sz="0" w:space="0" w:color="auto"/>
          </w:divBdr>
        </w:div>
        <w:div w:id="1082096221">
          <w:marLeft w:val="0"/>
          <w:marRight w:val="0"/>
          <w:marTop w:val="0"/>
          <w:marBottom w:val="0"/>
          <w:divBdr>
            <w:top w:val="none" w:sz="0" w:space="0" w:color="auto"/>
            <w:left w:val="none" w:sz="0" w:space="0" w:color="auto"/>
            <w:bottom w:val="none" w:sz="0" w:space="0" w:color="auto"/>
            <w:right w:val="none" w:sz="0" w:space="0" w:color="auto"/>
          </w:divBdr>
        </w:div>
        <w:div w:id="1651598233">
          <w:marLeft w:val="0"/>
          <w:marRight w:val="0"/>
          <w:marTop w:val="0"/>
          <w:marBottom w:val="0"/>
          <w:divBdr>
            <w:top w:val="none" w:sz="0" w:space="0" w:color="auto"/>
            <w:left w:val="none" w:sz="0" w:space="0" w:color="auto"/>
            <w:bottom w:val="none" w:sz="0" w:space="0" w:color="auto"/>
            <w:right w:val="none" w:sz="0" w:space="0" w:color="auto"/>
          </w:divBdr>
        </w:div>
        <w:div w:id="446314456">
          <w:marLeft w:val="0"/>
          <w:marRight w:val="0"/>
          <w:marTop w:val="0"/>
          <w:marBottom w:val="0"/>
          <w:divBdr>
            <w:top w:val="none" w:sz="0" w:space="0" w:color="auto"/>
            <w:left w:val="none" w:sz="0" w:space="0" w:color="auto"/>
            <w:bottom w:val="none" w:sz="0" w:space="0" w:color="auto"/>
            <w:right w:val="none" w:sz="0" w:space="0" w:color="auto"/>
          </w:divBdr>
        </w:div>
        <w:div w:id="2075934931">
          <w:marLeft w:val="0"/>
          <w:marRight w:val="0"/>
          <w:marTop w:val="0"/>
          <w:marBottom w:val="0"/>
          <w:divBdr>
            <w:top w:val="none" w:sz="0" w:space="0" w:color="auto"/>
            <w:left w:val="none" w:sz="0" w:space="0" w:color="auto"/>
            <w:bottom w:val="none" w:sz="0" w:space="0" w:color="auto"/>
            <w:right w:val="none" w:sz="0" w:space="0" w:color="auto"/>
          </w:divBdr>
        </w:div>
        <w:div w:id="2024896008">
          <w:marLeft w:val="0"/>
          <w:marRight w:val="0"/>
          <w:marTop w:val="0"/>
          <w:marBottom w:val="0"/>
          <w:divBdr>
            <w:top w:val="none" w:sz="0" w:space="0" w:color="auto"/>
            <w:left w:val="none" w:sz="0" w:space="0" w:color="auto"/>
            <w:bottom w:val="none" w:sz="0" w:space="0" w:color="auto"/>
            <w:right w:val="none" w:sz="0" w:space="0" w:color="auto"/>
          </w:divBdr>
        </w:div>
        <w:div w:id="8440510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571AA-4EAF-427A-A354-D463AE2AE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431</Words>
  <Characters>2407</Characters>
  <Application>Microsoft Office Word</Application>
  <DocSecurity>0</DocSecurity>
  <Lines>80</Lines>
  <Paragraphs>27</Paragraphs>
  <ScaleCrop>false</ScaleCrop>
  <HeadingPairs>
    <vt:vector size="2" baseType="variant">
      <vt:variant>
        <vt:lpstr>Title</vt:lpstr>
      </vt:variant>
      <vt:variant>
        <vt:i4>1</vt:i4>
      </vt:variant>
    </vt:vector>
  </HeadingPairs>
  <TitlesOfParts>
    <vt:vector size="1" baseType="lpstr">
      <vt:lpstr>S4308</vt:lpstr>
    </vt:vector>
  </TitlesOfParts>
  <Manager>R225</Manager>
  <Company>NJ Office of Legislative Services</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S4308</dc:title>
  <dc:subject/>
  <dc:creator>Senator  SWEENEY, Senator  SINGLETON</dc:creator>
  <cp:keywords>S4308|2|CL |84|279|334|F|0|</cp:keywords>
  <dc:description>INTRODUCED JANUARY 4, 2022</dc:description>
  <cp:lastModifiedBy>Todaro, Vivian</cp:lastModifiedBy>
  <cp:revision>2</cp:revision>
  <cp:lastPrinted>2022-01-08T00:48:00Z</cp:lastPrinted>
  <dcterms:created xsi:type="dcterms:W3CDTF">2022-01-08T00:50:00Z</dcterms:created>
  <dcterms:modified xsi:type="dcterms:W3CDTF">2022-01-08T00:50:00Z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