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181" w:rsidRDefault="00065181" w:rsidP="00065181">
      <w:pPr>
        <w:pStyle w:val="bpuBill"/>
      </w:pPr>
      <w:bookmarkStart w:id="0" w:name="bpuFrontPg"/>
      <w:bookmarkStart w:id="1" w:name="_GoBack"/>
      <w:bookmarkEnd w:id="0"/>
      <w:bookmarkEnd w:id="1"/>
      <w:r>
        <w:t xml:space="preserve">SENATE CONCURRENT RESOLUTION No. 100 </w:t>
      </w:r>
    </w:p>
    <w:p w:rsidR="00065181" w:rsidRPr="009D38FF" w:rsidRDefault="00065181" w:rsidP="000651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21" r:id="rId7"/>
        </w:object>
      </w:r>
    </w:p>
    <w:p w:rsidR="00065181" w:rsidRDefault="00065181" w:rsidP="00065181">
      <w:pPr>
        <w:pStyle w:val="bpuState"/>
      </w:pPr>
      <w:r>
        <w:t>STATE OF NEW JERSEY</w:t>
      </w:r>
    </w:p>
    <w:p w:rsidR="00065181" w:rsidRDefault="00065181" w:rsidP="00065181">
      <w:pPr>
        <w:pStyle w:val="bpuLegislature"/>
      </w:pPr>
      <w:r>
        <w:t>219th LEGISLATURE</w:t>
      </w:r>
    </w:p>
    <w:p w:rsidR="00065181" w:rsidRDefault="00065181" w:rsidP="00065181">
      <w:pPr>
        <w:pStyle w:val="bpuWpGraphic"/>
      </w:pPr>
      <w:r>
        <w:object w:dxaOrig="8985" w:dyaOrig="255">
          <v:shape id="_x0000_i1026" type="#_x0000_t75" style="width:6in;height:12pt" o:ole="">
            <v:imagedata r:id="rId6" o:title=""/>
          </v:shape>
          <o:OLEObject Type="Embed" ProgID="WPWin6.1" ShapeID="_x0000_i1026" DrawAspect="Content" ObjectID="_1645942422" r:id="rId8"/>
        </w:object>
      </w:r>
      <w:r>
        <w:t xml:space="preserve">  </w:t>
      </w:r>
    </w:p>
    <w:p w:rsidR="00065181" w:rsidRDefault="00065181" w:rsidP="00065181">
      <w:pPr>
        <w:pStyle w:val="bpuIntro"/>
      </w:pPr>
      <w:r>
        <w:t>INTRODUCED MARCH 16, 2020</w:t>
      </w:r>
    </w:p>
    <w:p w:rsidR="00065181" w:rsidRDefault="00065181" w:rsidP="00065181">
      <w:pPr>
        <w:pStyle w:val="bpuIntro"/>
      </w:pPr>
    </w:p>
    <w:p w:rsidR="00065181" w:rsidRDefault="00065181" w:rsidP="00065181">
      <w:pPr>
        <w:pStyle w:val="bpuIntro"/>
        <w:sectPr w:rsidR="00065181" w:rsidSect="00065181">
          <w:headerReference w:type="even" r:id="rId9"/>
          <w:headerReference w:type="default" r:id="rId10"/>
          <w:pgSz w:w="12240" w:h="20160" w:code="5"/>
          <w:pgMar w:top="2160" w:right="1440" w:bottom="1440" w:left="1440" w:header="72" w:footer="720" w:gutter="0"/>
          <w:pgNumType w:start="1"/>
          <w:cols w:space="720"/>
          <w:docGrid w:linePitch="360"/>
        </w:sectPr>
      </w:pPr>
    </w:p>
    <w:p w:rsidR="00065181" w:rsidRDefault="00065181" w:rsidP="00065181">
      <w:pPr>
        <w:pStyle w:val="bpuIntro"/>
      </w:pPr>
    </w:p>
    <w:p w:rsidR="00065181" w:rsidRDefault="00065181" w:rsidP="00065181">
      <w:pPr>
        <w:pStyle w:val="bpuSponsor"/>
      </w:pPr>
      <w:r>
        <w:t>Sponsored by:</w:t>
      </w:r>
    </w:p>
    <w:p w:rsidR="00065181" w:rsidRDefault="00065181" w:rsidP="00065181">
      <w:pPr>
        <w:pStyle w:val="bpuSponsor"/>
      </w:pPr>
      <w:r>
        <w:t>Senator  STEVEN V. OROHO</w:t>
      </w:r>
    </w:p>
    <w:p w:rsidR="00065181" w:rsidRDefault="00065181" w:rsidP="00065181">
      <w:pPr>
        <w:pStyle w:val="bpuSponsor"/>
      </w:pPr>
      <w:r>
        <w:t>District 24 (Morris, Sussex and Warren)</w:t>
      </w:r>
    </w:p>
    <w:p w:rsidR="00065181" w:rsidRDefault="00065181" w:rsidP="00065181">
      <w:pPr>
        <w:pStyle w:val="bpuSponsor"/>
      </w:pPr>
    </w:p>
    <w:p w:rsidR="00065181" w:rsidRDefault="00065181" w:rsidP="00065181">
      <w:pPr>
        <w:pStyle w:val="bpuSponsor"/>
      </w:pPr>
    </w:p>
    <w:p w:rsidR="00065181" w:rsidRDefault="00065181" w:rsidP="00065181">
      <w:pPr>
        <w:pStyle w:val="bpuSponsor"/>
      </w:pPr>
    </w:p>
    <w:p w:rsidR="00065181" w:rsidRDefault="00065181" w:rsidP="00065181">
      <w:pPr>
        <w:pStyle w:val="bpuSponsor"/>
      </w:pPr>
    </w:p>
    <w:p w:rsidR="00065181" w:rsidRDefault="00065181" w:rsidP="00065181">
      <w:pPr>
        <w:pStyle w:val="bpuSponsor"/>
      </w:pPr>
      <w:r>
        <w:t>SYNOPSIS</w:t>
      </w:r>
    </w:p>
    <w:p w:rsidR="00065181" w:rsidRDefault="00065181" w:rsidP="00065181">
      <w:pPr>
        <w:pStyle w:val="bpuNormText"/>
      </w:pPr>
      <w:r>
        <w:tab/>
        <w:t xml:space="preserve">Proposes constitutional amendment to preserve right of people to fish, hunt, trap and harvest fish and wildlife. </w:t>
      </w:r>
    </w:p>
    <w:p w:rsidR="00065181" w:rsidRDefault="00065181" w:rsidP="00065181">
      <w:pPr>
        <w:pStyle w:val="bpuNormText"/>
      </w:pPr>
    </w:p>
    <w:p w:rsidR="00065181" w:rsidRDefault="00065181" w:rsidP="00065181">
      <w:pPr>
        <w:pStyle w:val="bpuSponsor"/>
      </w:pPr>
      <w:r>
        <w:t xml:space="preserve">CURRENT VERSION OF TEXT </w:t>
      </w:r>
    </w:p>
    <w:p w:rsidR="00065181" w:rsidRDefault="00065181" w:rsidP="00065181">
      <w:pPr>
        <w:pStyle w:val="bpuNormText"/>
      </w:pPr>
      <w:r>
        <w:tab/>
        <w:t>As introduced.</w:t>
      </w:r>
    </w:p>
    <w:p w:rsidR="00065181" w:rsidRDefault="00065181" w:rsidP="000651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5181" w:rsidRDefault="00065181" w:rsidP="008916EC">
      <w:pPr>
        <w:pStyle w:val="FronterPage"/>
        <w:tabs>
          <w:tab w:val="clear" w:pos="720"/>
          <w:tab w:val="clear" w:pos="1440"/>
          <w:tab w:val="clear" w:pos="2160"/>
          <w:tab w:val="clear" w:pos="2880"/>
          <w:tab w:val="clear" w:pos="3600"/>
          <w:tab w:val="clear" w:pos="4320"/>
          <w:tab w:val="clear" w:pos="5040"/>
        </w:tabs>
        <w:sectPr w:rsidR="00065181" w:rsidSect="00065181">
          <w:type w:val="continuous"/>
          <w:pgSz w:w="12240" w:h="20160" w:code="5"/>
          <w:pgMar w:top="1440" w:right="2275" w:bottom="1440" w:left="2275" w:header="72" w:footer="720" w:gutter="0"/>
          <w:pgNumType w:start="1"/>
          <w:cols w:space="720"/>
          <w:docGrid w:linePitch="360"/>
        </w:sectPr>
      </w:pPr>
    </w:p>
    <w:p w:rsidR="00F2579A" w:rsidRPr="00677316" w:rsidRDefault="00F2579A" w:rsidP="00F2579A">
      <w:pPr>
        <w:pStyle w:val="HangingAnAct"/>
        <w:rPr>
          <w:rStyle w:val="HangingAnActChar"/>
        </w:rPr>
      </w:pPr>
      <w:r w:rsidRPr="00F2579A">
        <w:rPr>
          <w:rStyle w:val="BillHead"/>
        </w:rPr>
        <w:lastRenderedPageBreak/>
        <w:t>A Concurrent Resolution</w:t>
      </w:r>
      <w:r w:rsidRPr="006B7FA7">
        <w:rPr>
          <w:rStyle w:val="HangingAnActChar"/>
        </w:rPr>
        <w:t xml:space="preserve"> </w:t>
      </w:r>
      <w:r>
        <w:rPr>
          <w:rStyle w:val="HangingAnActChar"/>
        </w:rPr>
        <w:t>proposing to amend Article I of the New Jersey Constitution by adding a new paragraph.</w:t>
      </w:r>
    </w:p>
    <w:p w:rsidR="00F2579A" w:rsidRPr="00D71D68" w:rsidRDefault="00F2579A" w:rsidP="00F2579A"/>
    <w:p w:rsidR="00F2579A" w:rsidRDefault="00F2579A" w:rsidP="00F2579A">
      <w:pPr>
        <w:rPr>
          <w:rStyle w:val="BillLanguage"/>
        </w:rPr>
      </w:pPr>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F2579A" w:rsidRDefault="00F2579A" w:rsidP="00F2579A"/>
    <w:p w:rsidR="00F2579A" w:rsidRDefault="00F2579A" w:rsidP="00F2579A">
      <w:r>
        <w:tab/>
        <w:t>1.</w:t>
      </w:r>
      <w:r>
        <w:tab/>
        <w:t>The following proposed amendment to the Constitution of the State of New Jersey is agreed to:</w:t>
      </w:r>
    </w:p>
    <w:p w:rsidR="00F2579A" w:rsidRDefault="00F2579A" w:rsidP="00F2579A">
      <w:pPr>
        <w:rPr>
          <w:rStyle w:val="BillLanguage"/>
        </w:rPr>
      </w:pPr>
    </w:p>
    <w:p w:rsidR="00F2579A" w:rsidRDefault="00F2579A" w:rsidP="00F2579A">
      <w:pPr>
        <w:jc w:val="center"/>
      </w:pPr>
      <w:r>
        <w:t>PROPOSED AMENDMENT</w:t>
      </w:r>
    </w:p>
    <w:p w:rsidR="00F2579A" w:rsidRDefault="00F2579A" w:rsidP="00F2579A"/>
    <w:p w:rsidR="00F2579A" w:rsidRDefault="00F2579A" w:rsidP="00F2579A">
      <w:r>
        <w:tab/>
        <w:t>Amend Article I by adding a new paragraph 24 to read as follows:</w:t>
      </w:r>
    </w:p>
    <w:p w:rsidR="00F2579A" w:rsidRDefault="00F2579A" w:rsidP="00F2579A">
      <w:r>
        <w:tab/>
        <w:t>24.</w:t>
      </w:r>
      <w:r>
        <w:tab/>
        <w:t>Fishing, hunting, trapping and</w:t>
      </w:r>
      <w:r w:rsidRPr="00D40F38">
        <w:t xml:space="preserve"> the</w:t>
      </w:r>
      <w:r>
        <w:t xml:space="preserve"> harvesting </w:t>
      </w:r>
      <w:r w:rsidRPr="00D40F38">
        <w:t xml:space="preserve">of </w:t>
      </w:r>
      <w:r>
        <w:t xml:space="preserve">fish and </w:t>
      </w:r>
      <w:r w:rsidRPr="00D40F38">
        <w:t>wild</w:t>
      </w:r>
      <w:r>
        <w:t>life are a valued part of the State’s</w:t>
      </w:r>
      <w:r w:rsidRPr="00D40F38">
        <w:t xml:space="preserve"> heritage and the r</w:t>
      </w:r>
      <w:r>
        <w:t>ight of the people to fish, hunt,</w:t>
      </w:r>
      <w:r w:rsidRPr="00D40F38">
        <w:t xml:space="preserve"> trap and harvest </w:t>
      </w:r>
      <w:r>
        <w:t>fish and wildlife</w:t>
      </w:r>
      <w:r w:rsidRPr="00D40F38">
        <w:t xml:space="preserve"> shall be forever preserved.</w:t>
      </w:r>
      <w:r>
        <w:t xml:space="preserve">  </w:t>
      </w:r>
      <w:r w:rsidRPr="00D40F38">
        <w:t xml:space="preserve">Fish and wildlife shall be managed by laws and regulations that provide persons with the continued opportunity to take, by traditional means and methods, species traditionally pursued by </w:t>
      </w:r>
      <w:r>
        <w:t>fishermen,</w:t>
      </w:r>
      <w:r w:rsidRPr="00D40F38">
        <w:t xml:space="preserve"> </w:t>
      </w:r>
      <w:r>
        <w:t>hunters</w:t>
      </w:r>
      <w:r w:rsidRPr="00D40F38">
        <w:t xml:space="preserve"> and trapper</w:t>
      </w:r>
      <w:r>
        <w:t>s.  Fish and wildlife management</w:t>
      </w:r>
      <w:r w:rsidRPr="00D40F38">
        <w:t xml:space="preserve"> shall be consistent with the State's duty to protect this heritage and its duty to conserve </w:t>
      </w:r>
      <w:r>
        <w:t>fish and wildlife for the recreational enjoyment of future generations, including but not limited to, fishermen, hunters and trappers</w:t>
      </w:r>
      <w:r w:rsidRPr="00D40F38">
        <w:t xml:space="preserve">. </w:t>
      </w:r>
      <w:r>
        <w:t xml:space="preserve"> The taking of fish and wildlife by fishermen, hunters and trappers, by traditional means and methods, shall always be a preferred and available way of </w:t>
      </w:r>
      <w:r w:rsidRPr="00D40F38">
        <w:t>controlling all invasive or overpopulated species.</w:t>
      </w:r>
    </w:p>
    <w:p w:rsidR="00F2579A" w:rsidRPr="00AA7880" w:rsidRDefault="00F2579A" w:rsidP="00F2579A"/>
    <w:p w:rsidR="00F2579A" w:rsidRDefault="00F2579A" w:rsidP="00F2579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2579A" w:rsidRDefault="00F2579A" w:rsidP="00F2579A"/>
    <w:p w:rsidR="00F2579A" w:rsidRDefault="00F2579A" w:rsidP="00F2579A">
      <w:r>
        <w:tab/>
        <w:t>3.</w:t>
      </w:r>
      <w:r>
        <w:tab/>
        <w:t>This proposed amendment to the Constitution shall be submitted to the people at that election in the following manner and form:</w:t>
      </w:r>
    </w:p>
    <w:p w:rsidR="00F2579A" w:rsidRDefault="00F2579A" w:rsidP="00F2579A">
      <w:r>
        <w:tab/>
        <w:t>There shall be printed on each official ballot to be used at the general election, the following:</w:t>
      </w:r>
    </w:p>
    <w:p w:rsidR="00F2579A" w:rsidRDefault="00F2579A" w:rsidP="00F2579A">
      <w:r>
        <w:tab/>
        <w:t>a.</w:t>
      </w:r>
      <w:r>
        <w:tab/>
        <w:t>In every municipality in which voting machines are not used, a legend which shall immediately precede the question as follows:</w:t>
      </w:r>
    </w:p>
    <w:p w:rsidR="00F2579A" w:rsidRDefault="00F2579A" w:rsidP="00F2579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2579A" w:rsidRDefault="00F2579A" w:rsidP="00F2579A">
      <w:pPr>
        <w:rPr>
          <w:rStyle w:val="11ptChar"/>
        </w:rPr>
      </w:pPr>
      <w:r>
        <w:rPr>
          <w:rStyle w:val="11ptChar"/>
        </w:rPr>
        <w:tab/>
        <w:t>b.</w:t>
      </w:r>
      <w:r>
        <w:rPr>
          <w:rStyle w:val="11ptChar"/>
        </w:rPr>
        <w:tab/>
        <w:t>In every municipality the following question:</w:t>
      </w:r>
    </w:p>
    <w:p w:rsidR="00F2579A" w:rsidRDefault="00F2579A" w:rsidP="00F2579A">
      <w:pPr>
        <w:rPr>
          <w:rStyle w:val="11ptChar"/>
        </w:rPr>
      </w:pPr>
    </w:p>
    <w:tbl>
      <w:tblPr>
        <w:tblStyle w:val="TableGrid"/>
        <w:tblW w:w="0" w:type="auto"/>
        <w:jc w:val="center"/>
        <w:tblCellMar>
          <w:left w:w="115" w:type="dxa"/>
          <w:right w:w="115" w:type="dxa"/>
        </w:tblCellMar>
        <w:tblLook w:val="01E0" w:firstRow="1" w:lastRow="1" w:firstColumn="1" w:lastColumn="1" w:noHBand="0" w:noVBand="0"/>
      </w:tblPr>
      <w:tblGrid>
        <w:gridCol w:w="648"/>
        <w:gridCol w:w="1080"/>
        <w:gridCol w:w="4723"/>
      </w:tblGrid>
      <w:tr w:rsidR="00F2579A" w:rsidTr="00F87445">
        <w:trPr>
          <w:cantSplit/>
          <w:trHeight w:val="576"/>
          <w:jc w:val="center"/>
        </w:trPr>
        <w:tc>
          <w:tcPr>
            <w:tcW w:w="648" w:type="dxa"/>
            <w:tcBorders>
              <w:bottom w:val="nil"/>
            </w:tcBorders>
            <w:shd w:val="clear" w:color="auto" w:fill="auto"/>
          </w:tcPr>
          <w:p w:rsidR="00F2579A" w:rsidRDefault="00F2579A" w:rsidP="00F87445"/>
        </w:tc>
        <w:tc>
          <w:tcPr>
            <w:tcW w:w="1080" w:type="dxa"/>
            <w:tcBorders>
              <w:bottom w:val="nil"/>
            </w:tcBorders>
            <w:shd w:val="clear" w:color="auto" w:fill="auto"/>
          </w:tcPr>
          <w:p w:rsidR="00F2579A" w:rsidRDefault="00F2579A" w:rsidP="00F87445"/>
        </w:tc>
        <w:tc>
          <w:tcPr>
            <w:tcW w:w="4723" w:type="dxa"/>
            <w:tcBorders>
              <w:bottom w:val="nil"/>
            </w:tcBorders>
            <w:shd w:val="clear" w:color="auto" w:fill="auto"/>
            <w:tcMar>
              <w:top w:w="58" w:type="dxa"/>
            </w:tcMar>
          </w:tcPr>
          <w:p w:rsidR="00F2579A" w:rsidRPr="00C4258C" w:rsidRDefault="00F2579A" w:rsidP="00F87445">
            <w:pPr>
              <w:jc w:val="center"/>
            </w:pPr>
            <w:r>
              <w:t>TITLE</w:t>
            </w:r>
          </w:p>
        </w:tc>
      </w:tr>
      <w:tr w:rsidR="00F2579A" w:rsidTr="00F87445">
        <w:trPr>
          <w:trHeight w:val="461"/>
          <w:jc w:val="center"/>
        </w:trPr>
        <w:tc>
          <w:tcPr>
            <w:tcW w:w="648" w:type="dxa"/>
            <w:tcBorders>
              <w:top w:val="nil"/>
              <w:bottom w:val="single" w:sz="4" w:space="0" w:color="auto"/>
            </w:tcBorders>
          </w:tcPr>
          <w:p w:rsidR="00F2579A" w:rsidRDefault="00F2579A" w:rsidP="00F87445"/>
        </w:tc>
        <w:tc>
          <w:tcPr>
            <w:tcW w:w="1080" w:type="dxa"/>
            <w:tcBorders>
              <w:top w:val="nil"/>
              <w:bottom w:val="single" w:sz="4" w:space="0" w:color="auto"/>
            </w:tcBorders>
            <w:vAlign w:val="center"/>
          </w:tcPr>
          <w:p w:rsidR="00F2579A" w:rsidRPr="00C4258C" w:rsidRDefault="00F2579A" w:rsidP="00F87445">
            <w:pPr>
              <w:jc w:val="center"/>
              <w:rPr>
                <w:sz w:val="22"/>
                <w:szCs w:val="22"/>
              </w:rPr>
            </w:pPr>
            <w:r w:rsidRPr="00C4258C">
              <w:rPr>
                <w:sz w:val="22"/>
                <w:szCs w:val="22"/>
              </w:rPr>
              <w:t>YES</w:t>
            </w:r>
          </w:p>
        </w:tc>
        <w:tc>
          <w:tcPr>
            <w:tcW w:w="4723" w:type="dxa"/>
            <w:tcBorders>
              <w:top w:val="nil"/>
              <w:bottom w:val="single" w:sz="4" w:space="0" w:color="auto"/>
            </w:tcBorders>
          </w:tcPr>
          <w:p w:rsidR="00F2579A" w:rsidRDefault="00F2579A" w:rsidP="00F87445">
            <w:r>
              <w:t>Shall the proposed amendment to Article I of the State Constitution, agreed to by the Legislature, preserving the right of the people to fish, hunt,</w:t>
            </w:r>
            <w:r w:rsidRPr="00D40F38">
              <w:t xml:space="preserve"> trap and harvest </w:t>
            </w:r>
            <w:r>
              <w:t xml:space="preserve">fish and wildlife </w:t>
            </w:r>
            <w:r w:rsidRPr="00D40F38">
              <w:t xml:space="preserve">consistent with </w:t>
            </w:r>
            <w:r>
              <w:t>the State's duty to protect this heritage while conserving</w:t>
            </w:r>
            <w:r w:rsidRPr="00D40F38">
              <w:t xml:space="preserve"> </w:t>
            </w:r>
            <w:r>
              <w:t>fish and wildlife, be approved?</w:t>
            </w:r>
          </w:p>
        </w:tc>
      </w:tr>
      <w:tr w:rsidR="00F2579A" w:rsidTr="00F87445">
        <w:trPr>
          <w:trHeight w:val="461"/>
          <w:jc w:val="center"/>
        </w:trPr>
        <w:tc>
          <w:tcPr>
            <w:tcW w:w="648" w:type="dxa"/>
            <w:tcBorders>
              <w:bottom w:val="nil"/>
            </w:tcBorders>
            <w:shd w:val="clear" w:color="auto" w:fill="auto"/>
          </w:tcPr>
          <w:p w:rsidR="00F2579A" w:rsidRDefault="00F2579A" w:rsidP="00F87445"/>
        </w:tc>
        <w:tc>
          <w:tcPr>
            <w:tcW w:w="1080" w:type="dxa"/>
            <w:tcBorders>
              <w:bottom w:val="nil"/>
            </w:tcBorders>
            <w:shd w:val="clear" w:color="auto" w:fill="auto"/>
          </w:tcPr>
          <w:p w:rsidR="00F2579A" w:rsidRDefault="00F2579A" w:rsidP="00F87445"/>
        </w:tc>
        <w:tc>
          <w:tcPr>
            <w:tcW w:w="4723" w:type="dxa"/>
            <w:tcBorders>
              <w:bottom w:val="nil"/>
            </w:tcBorders>
            <w:shd w:val="clear" w:color="auto" w:fill="auto"/>
            <w:vAlign w:val="center"/>
          </w:tcPr>
          <w:p w:rsidR="00F2579A" w:rsidRPr="00C4258C" w:rsidRDefault="00F2579A" w:rsidP="00F2579A">
            <w:pPr>
              <w:jc w:val="center"/>
            </w:pPr>
            <w:r>
              <w:t>INTERPRETIVE STATEMENT</w:t>
            </w:r>
          </w:p>
        </w:tc>
      </w:tr>
      <w:tr w:rsidR="00F2579A" w:rsidTr="00F87445">
        <w:trPr>
          <w:trHeight w:val="461"/>
          <w:jc w:val="center"/>
        </w:trPr>
        <w:tc>
          <w:tcPr>
            <w:tcW w:w="648" w:type="dxa"/>
            <w:tcBorders>
              <w:top w:val="nil"/>
            </w:tcBorders>
          </w:tcPr>
          <w:p w:rsidR="00F2579A" w:rsidRDefault="00F2579A" w:rsidP="00F87445"/>
        </w:tc>
        <w:tc>
          <w:tcPr>
            <w:tcW w:w="1080" w:type="dxa"/>
            <w:tcBorders>
              <w:top w:val="nil"/>
            </w:tcBorders>
            <w:vAlign w:val="center"/>
          </w:tcPr>
          <w:p w:rsidR="00F2579A" w:rsidRPr="00C4258C" w:rsidRDefault="00F2579A" w:rsidP="00F87445">
            <w:pPr>
              <w:jc w:val="center"/>
              <w:rPr>
                <w:sz w:val="22"/>
                <w:szCs w:val="22"/>
              </w:rPr>
            </w:pPr>
            <w:r>
              <w:rPr>
                <w:sz w:val="22"/>
                <w:szCs w:val="22"/>
              </w:rPr>
              <w:t>NO</w:t>
            </w:r>
          </w:p>
        </w:tc>
        <w:tc>
          <w:tcPr>
            <w:tcW w:w="4723" w:type="dxa"/>
            <w:tcBorders>
              <w:top w:val="nil"/>
            </w:tcBorders>
          </w:tcPr>
          <w:p w:rsidR="00F2579A" w:rsidRDefault="00F2579A" w:rsidP="00F87445">
            <w:r>
              <w:t>Approval of this amendment would make fishing, hunting, trapping</w:t>
            </w:r>
            <w:r w:rsidRPr="00D40F38">
              <w:t xml:space="preserve"> and the</w:t>
            </w:r>
            <w:r>
              <w:t xml:space="preserve"> harvesting of fish and wildlife a constitutionally protected right in the State</w:t>
            </w:r>
            <w:r w:rsidRPr="00D40F38">
              <w:t>.</w:t>
            </w:r>
            <w:r>
              <w:t xml:space="preserve">  Fish and wildlife would have to</w:t>
            </w:r>
            <w:r w:rsidRPr="00D40F38">
              <w:t xml:space="preserve"> be managed by laws and regulations that provide persons with the continued opportunity to take, by traditional means and methods, species traditionally pursued by </w:t>
            </w:r>
            <w:r>
              <w:t>fishermen, hunters</w:t>
            </w:r>
            <w:r w:rsidRPr="00D40F38">
              <w:t xml:space="preserve"> and trapper</w:t>
            </w:r>
            <w:r>
              <w:t>s. Fish and wildlife management would have to</w:t>
            </w:r>
            <w:r w:rsidRPr="00D40F38">
              <w:t xml:space="preserve"> be consistent with </w:t>
            </w:r>
            <w:r>
              <w:t>the State's duties to protect this</w:t>
            </w:r>
            <w:r w:rsidRPr="00D40F38">
              <w:t xml:space="preserve"> heritage and to conserve </w:t>
            </w:r>
            <w:r>
              <w:t>fish and wildlife for the recreational enjoyment of future generations</w:t>
            </w:r>
            <w:r w:rsidRPr="00D40F38">
              <w:t xml:space="preserve">. </w:t>
            </w:r>
            <w:r>
              <w:t xml:space="preserve"> Fishing, hunting, trapping and harvesting of fish and wildlife, by traditional means and methods, would always be the</w:t>
            </w:r>
            <w:r w:rsidRPr="00D40F38">
              <w:t xml:space="preserve"> preferred and available </w:t>
            </w:r>
            <w:r>
              <w:t>way</w:t>
            </w:r>
            <w:r w:rsidRPr="00D40F38">
              <w:t xml:space="preserve"> of controlling all invasive or overpopulated specie</w:t>
            </w:r>
            <w:r>
              <w:t>s.</w:t>
            </w:r>
          </w:p>
        </w:tc>
      </w:tr>
    </w:tbl>
    <w:p w:rsidR="00F2579A" w:rsidRDefault="00F2579A" w:rsidP="00F2579A">
      <w:pPr>
        <w:rPr>
          <w:rStyle w:val="11ptChar"/>
        </w:rPr>
      </w:pPr>
    </w:p>
    <w:p w:rsidR="00F2579A" w:rsidRPr="00477FAE" w:rsidRDefault="00F2579A" w:rsidP="00F2579A">
      <w:pPr>
        <w:rPr>
          <w:szCs w:val="22"/>
        </w:rPr>
      </w:pPr>
    </w:p>
    <w:p w:rsidR="00F2579A" w:rsidRPr="00AA7880" w:rsidRDefault="00F2579A" w:rsidP="00F2579A">
      <w:pPr>
        <w:jc w:val="center"/>
      </w:pPr>
      <w:r w:rsidRPr="00D71D68">
        <w:t>STATEMENT</w:t>
      </w:r>
    </w:p>
    <w:p w:rsidR="00F2579A" w:rsidRDefault="00F2579A" w:rsidP="00F2579A"/>
    <w:p w:rsidR="00F2579A" w:rsidRDefault="00F2579A" w:rsidP="00F2579A">
      <w:r>
        <w:tab/>
        <w:t>Fishing, hunting, trapping</w:t>
      </w:r>
      <w:r w:rsidRPr="00D40F38">
        <w:t xml:space="preserve"> and the </w:t>
      </w:r>
      <w:r>
        <w:t>harvesting</w:t>
      </w:r>
      <w:r w:rsidRPr="00D40F38">
        <w:t xml:space="preserve"> of </w:t>
      </w:r>
      <w:r>
        <w:t>fish and wildlife are a valued part of the State’s heritage</w:t>
      </w:r>
      <w:r w:rsidRPr="00D40F38">
        <w:t>.</w:t>
      </w:r>
      <w:r>
        <w:t xml:space="preserve">  This constitutional amendment would preserve</w:t>
      </w:r>
      <w:r w:rsidRPr="00D40F38">
        <w:t> the r</w:t>
      </w:r>
      <w:r>
        <w:t>ight of the people to fish, hunt,</w:t>
      </w:r>
      <w:r w:rsidRPr="00D40F38">
        <w:t xml:space="preserve"> trap</w:t>
      </w:r>
      <w:r>
        <w:t xml:space="preserve"> </w:t>
      </w:r>
      <w:r w:rsidRPr="00D40F38">
        <w:t>and harvest </w:t>
      </w:r>
      <w:r>
        <w:t>fish and wildlife.  The amendment would also require that fish and wildlife</w:t>
      </w:r>
      <w:r w:rsidRPr="00D40F38">
        <w:t xml:space="preserve"> be managed by laws and regulations that provide persons with the continued opportunity to take, by traditional means and methods, species traditionally pursued by </w:t>
      </w:r>
      <w:r>
        <w:t>fishermen, hunters</w:t>
      </w:r>
      <w:r w:rsidRPr="00D40F38">
        <w:t xml:space="preserve"> and trappers</w:t>
      </w:r>
      <w:r>
        <w:t>.  Fish and wildlife management would be required to</w:t>
      </w:r>
      <w:r w:rsidRPr="00D40F38">
        <w:t xml:space="preserve"> be consistent with</w:t>
      </w:r>
      <w:r>
        <w:t xml:space="preserve"> both the State's duty to protect its sporting</w:t>
      </w:r>
      <w:r w:rsidRPr="00D40F38">
        <w:t xml:space="preserve"> heritage and its duty to conserve </w:t>
      </w:r>
      <w:r>
        <w:t>fish and wildlife</w:t>
      </w:r>
      <w:r w:rsidRPr="00D40F38">
        <w:t xml:space="preserve">. </w:t>
      </w:r>
      <w:r>
        <w:t xml:space="preserve"> The amendment would also require that fishing, hunting,</w:t>
      </w:r>
      <w:r w:rsidRPr="00D40F38">
        <w:t xml:space="preserve"> tra</w:t>
      </w:r>
      <w:r>
        <w:t>pping and the harvesting of fish and wildlife, by traditional means and methods, be a preferred and available way</w:t>
      </w:r>
      <w:r w:rsidRPr="00D40F38">
        <w:t xml:space="preserve"> of controlling all invasive or overpopulated species.</w:t>
      </w:r>
    </w:p>
    <w:p w:rsidR="00F2579A" w:rsidRDefault="00F2579A">
      <w:r>
        <w:tab/>
        <w:t>This amendment would serve as a Bill of Rights for fishermen, hunters and trappers and would preserve the right to fish, hunt,</w:t>
      </w:r>
      <w:r w:rsidRPr="00D40F38">
        <w:t xml:space="preserve"> trap and harvest </w:t>
      </w:r>
      <w:r>
        <w:t>fish and wildlife.</w:t>
      </w:r>
    </w:p>
    <w:sectPr w:rsidR="00F2579A" w:rsidSect="000651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7B3" w:rsidRDefault="00AD07B3">
      <w:r>
        <w:separator/>
      </w:r>
    </w:p>
  </w:endnote>
  <w:endnote w:type="continuationSeparator" w:id="0">
    <w:p w:rsidR="00AD07B3" w:rsidRDefault="00AD0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7B3" w:rsidRDefault="00AD07B3">
      <w:r>
        <w:separator/>
      </w:r>
    </w:p>
  </w:footnote>
  <w:footnote w:type="continuationSeparator" w:id="0">
    <w:p w:rsidR="00AD07B3" w:rsidRDefault="00AD0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76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5181" w:rsidRDefault="00065181" w:rsidP="00065181">
    <w:pPr>
      <w:pStyle w:val="bpuHeadSpon"/>
    </w:pPr>
    <w:r w:rsidRPr="00065181">
      <w:rPr>
        <w:rStyle w:val="bpuHeadSponChar"/>
      </w:rPr>
      <w:t>SCR100</w:t>
    </w:r>
    <w:r>
      <w:t xml:space="preserve"> OROHO</w:t>
    </w:r>
  </w:p>
  <w:p w:rsidR="00065181" w:rsidRDefault="00065181" w:rsidP="00065181">
    <w:pPr>
      <w:pStyle w:val="bpuHeadSpon"/>
    </w:pPr>
    <w:r>
      <w:fldChar w:fldCharType="begin"/>
    </w:r>
    <w:r>
      <w:instrText xml:space="preserve"> PAGE  \* MERGEFORMAT </w:instrText>
    </w:r>
    <w:r>
      <w:fldChar w:fldCharType="separate"/>
    </w:r>
    <w:r w:rsidR="00A57688">
      <w:rPr>
        <w:noProof/>
      </w:rPr>
      <w:t>4</w:t>
    </w:r>
    <w:r>
      <w:fldChar w:fldCharType="end"/>
    </w:r>
  </w:p>
  <w:p w:rsidR="00065181" w:rsidRDefault="00065181" w:rsidP="000651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5181" w:rsidRDefault="00065181" w:rsidP="00065181">
    <w:pPr>
      <w:pStyle w:val="bpuHeadSpon"/>
    </w:pPr>
    <w:r w:rsidRPr="00065181">
      <w:rPr>
        <w:rStyle w:val="bpuHeadSponChar"/>
      </w:rPr>
      <w:t>SCR100</w:t>
    </w:r>
    <w:r>
      <w:t xml:space="preserve"> OROHO</w:t>
    </w:r>
  </w:p>
  <w:p w:rsidR="00065181" w:rsidRDefault="00065181" w:rsidP="00065181">
    <w:pPr>
      <w:pStyle w:val="bpuHeadSpon"/>
    </w:pPr>
    <w:r>
      <w:fldChar w:fldCharType="begin"/>
    </w:r>
    <w:r>
      <w:instrText xml:space="preserve"> PAGE  \* MERGEFORMAT </w:instrText>
    </w:r>
    <w:r>
      <w:fldChar w:fldCharType="separate"/>
    </w:r>
    <w:r w:rsidR="00A57688">
      <w:rPr>
        <w:noProof/>
      </w:rPr>
      <w:t>2</w:t>
    </w:r>
    <w:r>
      <w:fldChar w:fldCharType="end"/>
    </w:r>
  </w:p>
  <w:p w:rsidR="00065181" w:rsidRDefault="00065181" w:rsidP="000651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7B3"/>
    <w:rsid w:val="000051BD"/>
    <w:rsid w:val="000160A5"/>
    <w:rsid w:val="0002335B"/>
    <w:rsid w:val="0003549A"/>
    <w:rsid w:val="000367AE"/>
    <w:rsid w:val="00043B22"/>
    <w:rsid w:val="00054975"/>
    <w:rsid w:val="00057D20"/>
    <w:rsid w:val="00060E60"/>
    <w:rsid w:val="0006197C"/>
    <w:rsid w:val="0006281F"/>
    <w:rsid w:val="00065181"/>
    <w:rsid w:val="0008141C"/>
    <w:rsid w:val="00094A55"/>
    <w:rsid w:val="000A44A7"/>
    <w:rsid w:val="000B02B0"/>
    <w:rsid w:val="000B1054"/>
    <w:rsid w:val="000B3411"/>
    <w:rsid w:val="000B79CA"/>
    <w:rsid w:val="000C054C"/>
    <w:rsid w:val="000C12C2"/>
    <w:rsid w:val="000D11AF"/>
    <w:rsid w:val="000D6255"/>
    <w:rsid w:val="000D6262"/>
    <w:rsid w:val="000D7B4A"/>
    <w:rsid w:val="000E4006"/>
    <w:rsid w:val="000F3DA2"/>
    <w:rsid w:val="000F5FDE"/>
    <w:rsid w:val="000F7466"/>
    <w:rsid w:val="00112CD4"/>
    <w:rsid w:val="0011689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23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C1E"/>
    <w:rsid w:val="007502CB"/>
    <w:rsid w:val="00752D79"/>
    <w:rsid w:val="00752E20"/>
    <w:rsid w:val="00756EDE"/>
    <w:rsid w:val="00781B4D"/>
    <w:rsid w:val="007824BF"/>
    <w:rsid w:val="00783B8D"/>
    <w:rsid w:val="00794B94"/>
    <w:rsid w:val="00794BD4"/>
    <w:rsid w:val="007A2F73"/>
    <w:rsid w:val="007A3061"/>
    <w:rsid w:val="007A46CE"/>
    <w:rsid w:val="007A5A0B"/>
    <w:rsid w:val="007A662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688"/>
    <w:rsid w:val="00A6251B"/>
    <w:rsid w:val="00A63230"/>
    <w:rsid w:val="00A6754E"/>
    <w:rsid w:val="00A70F58"/>
    <w:rsid w:val="00A72987"/>
    <w:rsid w:val="00A7346B"/>
    <w:rsid w:val="00A84C4F"/>
    <w:rsid w:val="00A932A1"/>
    <w:rsid w:val="00A96E06"/>
    <w:rsid w:val="00AA6197"/>
    <w:rsid w:val="00AA6C70"/>
    <w:rsid w:val="00AB16FD"/>
    <w:rsid w:val="00AB4813"/>
    <w:rsid w:val="00AC6466"/>
    <w:rsid w:val="00AC7639"/>
    <w:rsid w:val="00AD07B3"/>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C6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36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79A"/>
    <w:rsid w:val="00F27278"/>
    <w:rsid w:val="00F344E3"/>
    <w:rsid w:val="00F34D58"/>
    <w:rsid w:val="00F41A9D"/>
    <w:rsid w:val="00F44314"/>
    <w:rsid w:val="00F54B9C"/>
    <w:rsid w:val="00F56E96"/>
    <w:rsid w:val="00F573DD"/>
    <w:rsid w:val="00F61E59"/>
    <w:rsid w:val="00F63D99"/>
    <w:rsid w:val="00F6426B"/>
    <w:rsid w:val="00F65FE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754ACB-1AC6-4A90-A35F-8DC1C2D6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35C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C1E"/>
    <w:rPr>
      <w:rFonts w:ascii="Segoe UI" w:hAnsi="Segoe UI" w:cs="Segoe UI"/>
      <w:spacing w:val="4"/>
      <w:sz w:val="18"/>
      <w:szCs w:val="18"/>
    </w:rPr>
  </w:style>
  <w:style w:type="character" w:styleId="LineNumber">
    <w:name w:val="line number"/>
    <w:basedOn w:val="DefaultParagraphFont"/>
    <w:semiHidden/>
    <w:unhideWhenUsed/>
    <w:rsid w:val="00065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786</Words>
  <Characters>4120</Characters>
  <Application>Microsoft Office Word</Application>
  <DocSecurity>0</DocSecurity>
  <Lines>132</Lines>
  <Paragraphs>32</Paragraphs>
  <ScaleCrop>false</ScaleCrop>
  <HeadingPairs>
    <vt:vector size="2" baseType="variant">
      <vt:variant>
        <vt:lpstr>Title</vt:lpstr>
      </vt:variant>
      <vt:variant>
        <vt:i4>1</vt:i4>
      </vt:variant>
    </vt:vector>
  </HeadingPairs>
  <TitlesOfParts>
    <vt:vector size="1" baseType="lpstr">
      <vt:lpstr>SCR100</vt:lpstr>
    </vt:vector>
  </TitlesOfParts>
  <Manager>R56</Manager>
  <Company>NJ Office of Legislative Services</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SCR100</dc:title>
  <dc:subject/>
  <dc:creator>Senator  OROHO</dc:creator>
  <cp:keywords>SCR100|4|EA |277|0|277|N|0|</cp:keywords>
  <dc:description>INTRODUCED MARCH 16, 2020</dc:description>
  <cp:lastModifiedBy>Todaro, Vivian</cp:lastModifiedBy>
  <cp:revision>2</cp:revision>
  <cp:lastPrinted>2020-03-11T17:26:00Z</cp:lastPrinted>
  <dcterms:created xsi:type="dcterms:W3CDTF">2020-03-17T13:27:00Z</dcterms:created>
  <dcterms:modified xsi:type="dcterms:W3CDTF">2020-03-17T13:27:00Z</dcterms:modified>
  <cp:category>NJ Const. Art. 1, par. 24.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