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81E" w:rsidRDefault="008C681E" w:rsidP="008C681E">
      <w:pPr>
        <w:pStyle w:val="bpuBill"/>
      </w:pPr>
      <w:bookmarkStart w:id="0" w:name="bpuFrontPg"/>
      <w:bookmarkStart w:id="1" w:name="_GoBack"/>
      <w:bookmarkEnd w:id="0"/>
      <w:bookmarkEnd w:id="1"/>
      <w:r>
        <w:t xml:space="preserve">SENATE CONCURRENT RESOLUTION No. 113 </w:t>
      </w:r>
    </w:p>
    <w:p w:rsidR="008C681E" w:rsidRPr="009D38FF" w:rsidRDefault="008C681E" w:rsidP="008C68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6218" r:id="rId7"/>
        </w:object>
      </w:r>
    </w:p>
    <w:p w:rsidR="008C681E" w:rsidRDefault="008C681E" w:rsidP="008C681E">
      <w:pPr>
        <w:pStyle w:val="bpuState"/>
      </w:pPr>
      <w:r>
        <w:t>STATE OF NEW JERSEY</w:t>
      </w:r>
    </w:p>
    <w:p w:rsidR="008C681E" w:rsidRDefault="008C681E" w:rsidP="008C681E">
      <w:pPr>
        <w:pStyle w:val="bpuLegislature"/>
      </w:pPr>
      <w:r>
        <w:t>219th LEGISLATURE</w:t>
      </w:r>
    </w:p>
    <w:p w:rsidR="008C681E" w:rsidRDefault="008C681E" w:rsidP="008C681E">
      <w:pPr>
        <w:pStyle w:val="bpuWpGraphic"/>
      </w:pPr>
      <w:r>
        <w:object w:dxaOrig="8985" w:dyaOrig="255">
          <v:shape id="_x0000_i1026" type="#_x0000_t75" style="width:6in;height:12pt" o:ole="">
            <v:imagedata r:id="rId6" o:title=""/>
          </v:shape>
          <o:OLEObject Type="Embed" ProgID="WPWin6.1" ShapeID="_x0000_i1026" DrawAspect="Content" ObjectID="_1650996219" r:id="rId8"/>
        </w:object>
      </w:r>
      <w:r>
        <w:t xml:space="preserve">  </w:t>
      </w:r>
    </w:p>
    <w:p w:rsidR="008C681E" w:rsidRDefault="008C681E" w:rsidP="008C681E">
      <w:pPr>
        <w:pStyle w:val="bpuIntro"/>
      </w:pPr>
      <w:r>
        <w:t>INTRODUCED MAY 14, 2020</w:t>
      </w:r>
    </w:p>
    <w:p w:rsidR="008C681E" w:rsidRDefault="008C681E" w:rsidP="008C681E">
      <w:pPr>
        <w:pStyle w:val="bpuIntro"/>
      </w:pPr>
    </w:p>
    <w:p w:rsidR="008C681E" w:rsidRDefault="008C681E" w:rsidP="008C681E">
      <w:pPr>
        <w:pStyle w:val="bpuIntro"/>
        <w:sectPr w:rsidR="008C681E" w:rsidSect="00625E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681E" w:rsidRDefault="008C681E" w:rsidP="008C681E">
      <w:pPr>
        <w:pStyle w:val="bpuIntro"/>
      </w:pPr>
    </w:p>
    <w:p w:rsidR="008C681E" w:rsidRDefault="008C681E" w:rsidP="008C681E">
      <w:pPr>
        <w:pStyle w:val="bpuSponsor"/>
      </w:pPr>
      <w:r>
        <w:t>Sponsored by:</w:t>
      </w:r>
    </w:p>
    <w:p w:rsidR="008C681E" w:rsidRDefault="008C681E" w:rsidP="008C681E">
      <w:pPr>
        <w:pStyle w:val="bpuSponsor"/>
      </w:pPr>
      <w:r>
        <w:t>Senator  JAMES W. HOLZAPFEL</w:t>
      </w:r>
    </w:p>
    <w:p w:rsidR="008C681E" w:rsidRDefault="008C681E" w:rsidP="008C681E">
      <w:pPr>
        <w:pStyle w:val="bpuSponsor"/>
      </w:pPr>
      <w:r>
        <w:t>District 10 (Ocean)</w:t>
      </w:r>
    </w:p>
    <w:p w:rsidR="008C681E" w:rsidRDefault="008C681E" w:rsidP="008C681E">
      <w:pPr>
        <w:pStyle w:val="bpuSponsor"/>
      </w:pPr>
    </w:p>
    <w:p w:rsidR="008C681E" w:rsidRDefault="00D133D7" w:rsidP="00D133D7">
      <w:pPr>
        <w:pStyle w:val="bpuSponsor"/>
      </w:pPr>
      <w:r>
        <w:t>Co-Sponsored by:</w:t>
      </w:r>
    </w:p>
    <w:p w:rsidR="00D133D7" w:rsidRDefault="00D133D7" w:rsidP="00D133D7">
      <w:pPr>
        <w:pStyle w:val="bpuSponsor"/>
      </w:pPr>
      <w:r w:rsidRPr="00D133D7">
        <w:t xml:space="preserve">Senator </w:t>
      </w:r>
      <w:proofErr w:type="spellStart"/>
      <w:r w:rsidRPr="00D133D7">
        <w:t>Corrado</w:t>
      </w:r>
      <w:proofErr w:type="spellEnd"/>
    </w:p>
    <w:p w:rsidR="00D133D7" w:rsidRDefault="00D133D7" w:rsidP="00D133D7"/>
    <w:p w:rsidR="00D133D7" w:rsidRPr="00D133D7" w:rsidRDefault="00D133D7" w:rsidP="00D133D7"/>
    <w:p w:rsidR="008C681E" w:rsidRDefault="008C681E" w:rsidP="008C681E">
      <w:pPr>
        <w:pStyle w:val="bpuSponsor"/>
      </w:pPr>
    </w:p>
    <w:p w:rsidR="008C681E" w:rsidRDefault="008C681E" w:rsidP="008C681E">
      <w:pPr>
        <w:pStyle w:val="bpuSponsor"/>
      </w:pPr>
    </w:p>
    <w:p w:rsidR="008C681E" w:rsidRDefault="008C681E" w:rsidP="008C681E">
      <w:pPr>
        <w:pStyle w:val="bpuSponsor"/>
      </w:pPr>
      <w:r>
        <w:t>SYNOPSIS</w:t>
      </w:r>
    </w:p>
    <w:p w:rsidR="008C681E" w:rsidRDefault="00FD0DE9" w:rsidP="008C681E">
      <w:pPr>
        <w:pStyle w:val="bpuNormText"/>
      </w:pPr>
      <w:r>
        <w:tab/>
      </w:r>
      <w:r w:rsidR="008C681E">
        <w:t>Urges Governor to safely reopen non-essential businesses within State during COVID-19 pandemic.</w:t>
      </w:r>
    </w:p>
    <w:p w:rsidR="008C681E" w:rsidRDefault="008C681E" w:rsidP="008C681E">
      <w:pPr>
        <w:pStyle w:val="bpuNormText"/>
      </w:pPr>
    </w:p>
    <w:p w:rsidR="008C681E" w:rsidRDefault="008C681E" w:rsidP="008C681E">
      <w:pPr>
        <w:pStyle w:val="bpuSponsor"/>
      </w:pPr>
      <w:r>
        <w:t xml:space="preserve">CURRENT VERSION OF TEXT </w:t>
      </w:r>
    </w:p>
    <w:p w:rsidR="008C681E" w:rsidRDefault="008C681E" w:rsidP="008C681E">
      <w:pPr>
        <w:pStyle w:val="bpuNormText"/>
      </w:pPr>
      <w:r>
        <w:tab/>
        <w:t>As introduced.</w:t>
      </w:r>
    </w:p>
    <w:p w:rsidR="008C681E" w:rsidRDefault="008C681E" w:rsidP="008C68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681E" w:rsidRDefault="008C681E" w:rsidP="008916EC">
      <w:pPr>
        <w:pStyle w:val="FronterPage"/>
        <w:tabs>
          <w:tab w:val="clear" w:pos="720"/>
          <w:tab w:val="clear" w:pos="1440"/>
          <w:tab w:val="clear" w:pos="2160"/>
          <w:tab w:val="clear" w:pos="2880"/>
          <w:tab w:val="clear" w:pos="3600"/>
          <w:tab w:val="clear" w:pos="4320"/>
          <w:tab w:val="clear" w:pos="5040"/>
        </w:tabs>
        <w:sectPr w:rsidR="008C681E" w:rsidSect="008C681E">
          <w:type w:val="continuous"/>
          <w:pgSz w:w="12240" w:h="20160" w:code="5"/>
          <w:pgMar w:top="1440" w:right="2275" w:bottom="1440" w:left="2275" w:header="72" w:footer="720" w:gutter="0"/>
          <w:pgNumType w:start="1"/>
          <w:cols w:space="720"/>
          <w:docGrid w:linePitch="360"/>
        </w:sectPr>
      </w:pPr>
    </w:p>
    <w:p w:rsidR="00686AEB" w:rsidRPr="00677316" w:rsidRDefault="00E16C91"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DA410F" w:rsidRPr="00092D6B">
        <w:t>urging the Governor to safely reopen non-essential businesses within the State during the COVID-19 pandemic</w:t>
      </w:r>
      <w:r w:rsidR="00DA410F">
        <w:t>.</w:t>
      </w:r>
    </w:p>
    <w:p w:rsidR="000B1054" w:rsidRPr="00D71D68" w:rsidRDefault="000B1054" w:rsidP="000B1054"/>
    <w:p w:rsidR="00DA410F" w:rsidRDefault="00DA410F">
      <w:pPr>
        <w:pStyle w:val="IndentHang"/>
        <w:rPr>
          <w:spacing w:val="4"/>
        </w:rPr>
      </w:pPr>
      <w:r w:rsidRPr="00391B81">
        <w:rPr>
          <w:b/>
          <w:bCs/>
          <w:smallCaps/>
        </w:rPr>
        <w:t>Whereas,</w:t>
      </w:r>
      <w:r w:rsidRPr="001C43C8">
        <w:t xml:space="preserve"> </w:t>
      </w:r>
      <w:r w:rsidRPr="00092D6B">
        <w:rPr>
          <w:spacing w:val="4"/>
        </w:rPr>
        <w:t>The United States of America and this State are confronting the viral disease known as COVID-19; and</w:t>
      </w:r>
    </w:p>
    <w:p w:rsidR="00DA410F" w:rsidRPr="00092D6B" w:rsidRDefault="00DA410F" w:rsidP="000619A1">
      <w:pPr>
        <w:tabs>
          <w:tab w:val="left" w:pos="1080"/>
          <w:tab w:val="left" w:pos="1260"/>
        </w:tabs>
        <w:ind w:left="288" w:hanging="288"/>
      </w:pPr>
      <w:r w:rsidRPr="00391B81">
        <w:rPr>
          <w:b/>
          <w:bCs/>
          <w:smallCaps/>
        </w:rPr>
        <w:t>Whereas,</w:t>
      </w:r>
      <w:r w:rsidR="000619A1">
        <w:tab/>
      </w:r>
      <w:r w:rsidRPr="00092D6B">
        <w:t>The proliferation of COVID-19 has necessitated certain emergency measures to curtail its spread, which include keeping a distance of at least six feet between other persons and maintaining sanitary health practices, such as frequent hand washing; and</w:t>
      </w:r>
    </w:p>
    <w:p w:rsidR="00DA410F" w:rsidRPr="00092D6B" w:rsidRDefault="00DA410F" w:rsidP="00DA410F">
      <w:pPr>
        <w:ind w:left="288" w:hanging="288"/>
      </w:pPr>
      <w:r w:rsidRPr="00092D6B">
        <w:rPr>
          <w:b/>
          <w:bCs/>
          <w:smallCaps/>
        </w:rPr>
        <w:t>Whereas</w:t>
      </w:r>
      <w:r w:rsidRPr="00092D6B">
        <w:rPr>
          <w:b/>
          <w:bCs/>
        </w:rPr>
        <w:t>,</w:t>
      </w:r>
      <w:r w:rsidRPr="00092D6B">
        <w:t xml:space="preserve"> As part of these emergency measures, the Governor signed two Executive Orders, Nos. 107 and 119 of 2020, which direct </w:t>
      </w:r>
      <w:bookmarkStart w:id="2" w:name="_Hlk39844970"/>
      <w:r w:rsidRPr="00092D6B">
        <w:t>all residents to stay at home until further notice and close all non-essential businesses and construction sites</w:t>
      </w:r>
      <w:bookmarkEnd w:id="2"/>
      <w:r w:rsidRPr="00092D6B">
        <w:t>; and</w:t>
      </w:r>
    </w:p>
    <w:p w:rsidR="00DA410F" w:rsidRPr="00092D6B" w:rsidRDefault="00DA410F" w:rsidP="00DA410F">
      <w:pPr>
        <w:ind w:left="288" w:hanging="288"/>
      </w:pPr>
      <w:r w:rsidRPr="00092D6B">
        <w:rPr>
          <w:b/>
          <w:bCs/>
          <w:smallCaps/>
        </w:rPr>
        <w:t>Whereas</w:t>
      </w:r>
      <w:r w:rsidRPr="00092D6B">
        <w:rPr>
          <w:b/>
          <w:bCs/>
        </w:rPr>
        <w:t>,</w:t>
      </w:r>
      <w:r w:rsidRPr="00092D6B">
        <w:t xml:space="preserve"> These orders severely damage the economic well-being of thousands of businesses within the State, with 53 percent of businesses having either reduced employee hours or having laid off workers; and</w:t>
      </w:r>
    </w:p>
    <w:p w:rsidR="00DA410F" w:rsidRPr="00092D6B" w:rsidRDefault="00DA410F" w:rsidP="00DA410F">
      <w:pPr>
        <w:ind w:left="288" w:hanging="288"/>
      </w:pPr>
      <w:r w:rsidRPr="00092D6B">
        <w:rPr>
          <w:b/>
          <w:bCs/>
        </w:rPr>
        <w:t>W</w:t>
      </w:r>
      <w:r w:rsidRPr="00092D6B">
        <w:rPr>
          <w:b/>
          <w:bCs/>
          <w:smallCaps/>
        </w:rPr>
        <w:t>hereas</w:t>
      </w:r>
      <w:r w:rsidRPr="00092D6B">
        <w:rPr>
          <w:b/>
          <w:bCs/>
        </w:rPr>
        <w:t>,</w:t>
      </w:r>
      <w:r w:rsidRPr="00092D6B">
        <w:t xml:space="preserve"> Nearly a third of the businesses that are affected by these orders are unsure whether they will reopen once the orders are lifted; and</w:t>
      </w:r>
    </w:p>
    <w:p w:rsidR="00DA410F" w:rsidRPr="00092D6B" w:rsidRDefault="00DA410F" w:rsidP="00DA410F">
      <w:pPr>
        <w:ind w:left="288" w:hanging="288"/>
      </w:pPr>
      <w:r w:rsidRPr="00092D6B">
        <w:rPr>
          <w:b/>
          <w:bCs/>
        </w:rPr>
        <w:t>W</w:t>
      </w:r>
      <w:r w:rsidRPr="00092D6B">
        <w:rPr>
          <w:b/>
          <w:bCs/>
          <w:smallCaps/>
        </w:rPr>
        <w:t>hereas</w:t>
      </w:r>
      <w:r w:rsidRPr="00092D6B">
        <w:rPr>
          <w:b/>
          <w:bCs/>
        </w:rPr>
        <w:t>,</w:t>
      </w:r>
      <w:r w:rsidRPr="00092D6B">
        <w:t xml:space="preserve"> It would take affected businesses at least a year to generate revenues comparable to their pre-COVID-19 profits if they had to operate at 50 percent capacity; and</w:t>
      </w:r>
    </w:p>
    <w:p w:rsidR="00DA410F" w:rsidRPr="00092D6B" w:rsidRDefault="00DA410F" w:rsidP="00DA410F">
      <w:pPr>
        <w:ind w:left="288" w:hanging="288"/>
      </w:pPr>
      <w:r w:rsidRPr="00092D6B">
        <w:rPr>
          <w:b/>
          <w:bCs/>
          <w:smallCaps/>
        </w:rPr>
        <w:t>Whereas</w:t>
      </w:r>
      <w:r w:rsidRPr="00092D6B">
        <w:rPr>
          <w:b/>
          <w:bCs/>
        </w:rPr>
        <w:t>,</w:t>
      </w:r>
      <w:r w:rsidRPr="00092D6B">
        <w:t xml:space="preserve"> The federal Centers for Disease Control and Prevention and the Occupational Safety and Health Administration have released guidelines to help reduce exposure to COVID-19 in the workplace; and</w:t>
      </w:r>
    </w:p>
    <w:p w:rsidR="00DA410F" w:rsidRPr="00092D6B" w:rsidRDefault="00DA410F" w:rsidP="00DA410F">
      <w:pPr>
        <w:ind w:left="288" w:hanging="288"/>
      </w:pPr>
      <w:r w:rsidRPr="00092D6B">
        <w:rPr>
          <w:b/>
          <w:bCs/>
          <w:smallCaps/>
        </w:rPr>
        <w:t>Whereas</w:t>
      </w:r>
      <w:r w:rsidRPr="00092D6B">
        <w:rPr>
          <w:b/>
          <w:bCs/>
        </w:rPr>
        <w:t>,</w:t>
      </w:r>
      <w:r w:rsidRPr="00092D6B">
        <w:t xml:space="preserve"> 70 percent of affected businesses believe they can fully operate under CDC guidelines; and</w:t>
      </w:r>
    </w:p>
    <w:p w:rsidR="00DA410F" w:rsidRPr="00092D6B" w:rsidRDefault="00DA410F" w:rsidP="00DA410F">
      <w:pPr>
        <w:ind w:left="288" w:hanging="288"/>
      </w:pPr>
      <w:r w:rsidRPr="00092D6B">
        <w:rPr>
          <w:b/>
          <w:bCs/>
          <w:smallCaps/>
        </w:rPr>
        <w:t>Whereas</w:t>
      </w:r>
      <w:r w:rsidRPr="00092D6B">
        <w:rPr>
          <w:b/>
          <w:bCs/>
        </w:rPr>
        <w:t>,</w:t>
      </w:r>
      <w:r w:rsidRPr="00092D6B">
        <w:t xml:space="preserve"> COVID-19 related cases and hospitalizations in this State have been decreasing, with a more than 40 percent drop in hospitalizations and cases since their peak in mid-April; and</w:t>
      </w:r>
    </w:p>
    <w:p w:rsidR="00DA410F" w:rsidRPr="001C43C8" w:rsidRDefault="00DA410F" w:rsidP="00DA410F">
      <w:pPr>
        <w:pStyle w:val="IndentHang"/>
      </w:pPr>
      <w:r w:rsidRPr="00092D6B">
        <w:rPr>
          <w:b/>
          <w:bCs/>
          <w:smallCaps/>
          <w:spacing w:val="4"/>
        </w:rPr>
        <w:t>Whereas</w:t>
      </w:r>
      <w:r w:rsidRPr="00092D6B">
        <w:rPr>
          <w:b/>
          <w:bCs/>
          <w:spacing w:val="4"/>
        </w:rPr>
        <w:t>,</w:t>
      </w:r>
      <w:r w:rsidRPr="00092D6B">
        <w:rPr>
          <w:spacing w:val="4"/>
        </w:rPr>
        <w:t xml:space="preserve"> Responsibly reopening the State in a manner that is attuned to the needs of its business community would be beneficial to every citizen of this State; now, therefore,</w:t>
      </w:r>
    </w:p>
    <w:p w:rsidR="00DA410F" w:rsidRPr="00DA410F" w:rsidRDefault="00DA410F" w:rsidP="00DA410F"/>
    <w:p w:rsidR="00DA410F" w:rsidRPr="00AA7880" w:rsidRDefault="00DA410F" w:rsidP="00DA410F">
      <w:r>
        <w:tab/>
      </w:r>
      <w:r>
        <w:rPr>
          <w:rStyle w:val="BillHeading2"/>
        </w:rPr>
        <w:t xml:space="preserve">Be It Resolved </w:t>
      </w:r>
      <w:r>
        <w:rPr>
          <w:rStyle w:val="BillLanguage"/>
        </w:rPr>
        <w:t>by the Senate of the State of New Jersey (the General Assembly concurring):</w:t>
      </w:r>
    </w:p>
    <w:p w:rsidR="00DA410F" w:rsidRDefault="00DA410F" w:rsidP="00DA410F"/>
    <w:p w:rsidR="00DA410F" w:rsidRDefault="00DA410F" w:rsidP="00DA410F">
      <w:r w:rsidRPr="00C9199C">
        <w:tab/>
        <w:t>1.</w:t>
      </w:r>
      <w:r w:rsidRPr="00C9199C">
        <w:tab/>
        <w:t>This Legislature of the State of New Jersey urges the Governor to safely reopen non-essential businesses within the State during the coronavirus disease 2019 health crisis.</w:t>
      </w:r>
      <w:r w:rsidR="00FD0DE9">
        <w:t xml:space="preserve"> </w:t>
      </w:r>
    </w:p>
    <w:p w:rsidR="000619A1" w:rsidRPr="00C9199C" w:rsidRDefault="000619A1" w:rsidP="00DA410F"/>
    <w:p w:rsidR="00FD0DE9" w:rsidRDefault="00DA410F" w:rsidP="00DA410F">
      <w:r w:rsidRPr="00C9199C">
        <w:tab/>
        <w:t>2.</w:t>
      </w:r>
      <w:r w:rsidRPr="00C9199C">
        <w:tab/>
        <w:t xml:space="preserve">Copies of this resolution, as filed with the Secretary of State, shall be transmitted by the </w:t>
      </w:r>
      <w:r>
        <w:t xml:space="preserve">Clerk of the General Assembly or the Secretary of the Senate </w:t>
      </w:r>
      <w:r w:rsidRPr="00C9199C">
        <w:t>to the Governor of the State of New Jersey</w:t>
      </w:r>
      <w:r>
        <w:t>.</w:t>
      </w:r>
    </w:p>
    <w:p w:rsidR="00686AEB" w:rsidRPr="00AA7880" w:rsidRDefault="00686AEB" w:rsidP="00686AEB">
      <w:pPr>
        <w:jc w:val="center"/>
      </w:pPr>
      <w:r w:rsidRPr="00D71D68">
        <w:lastRenderedPageBreak/>
        <w:t>STATEMENT</w:t>
      </w:r>
    </w:p>
    <w:p w:rsidR="00686AEB" w:rsidRDefault="00686AEB" w:rsidP="00686AEB"/>
    <w:p w:rsidR="00DA410F" w:rsidRPr="00532362" w:rsidRDefault="00FD0DE9" w:rsidP="00DA410F">
      <w:r>
        <w:tab/>
      </w:r>
      <w:r w:rsidR="00DA410F" w:rsidRPr="00532362">
        <w:t>This resolution urges the Governor to safely resume non-essential business operations within the State during the COVID-19 pandemic.</w:t>
      </w:r>
    </w:p>
    <w:p w:rsidR="00DA410F" w:rsidRPr="00532362" w:rsidRDefault="00DA410F" w:rsidP="00DA410F">
      <w:r w:rsidRPr="00532362">
        <w:tab/>
        <w:t>The United States of America and this State are confronting the viral disease known as COVID-19, which has necessitated certain emergency measures to slow its spread.  These include keeping a distance of at least six feet between other persons and maintaining sanitary health practices, such as frequent hand washing.</w:t>
      </w:r>
    </w:p>
    <w:p w:rsidR="00DA410F" w:rsidRPr="00532362" w:rsidRDefault="00DA410F" w:rsidP="00DA410F">
      <w:r w:rsidRPr="00532362">
        <w:tab/>
        <w:t>As part of these emergency measures, the Governor has signed two Executive Orders, Nos. 107 and 119 of 2020, which direct all residents to stay at home until further notice and close all non-essential businesses and construction sites.  These orders, which were signed with the hope of reducing the spread of COVID-19, impact thousands of businesses within the State, with 53 percent of businesses having either reduced employee hours or having laid off workers as a result.  The length of these orders has also placed the viability of many businesses in doubt, with nearly a third of affected businesses being unsure of whether they will reopen once the orders are lifted.</w:t>
      </w:r>
    </w:p>
    <w:p w:rsidR="00DA410F" w:rsidRDefault="00DA410F">
      <w:r w:rsidRPr="00532362">
        <w:tab/>
        <w:t>Under the new workplace guidelines released by the federal Centers for Disease Control and Prevention and the Occupational Safety and Health Administration, businesses now have guidance on how to safely reopen while reducing the risk of exposure to COVID-19.  With most affected businesses believing they can fully operate safely under the CDC guidelines, and new data showing cases and hospitalizations of the disease decreasing, now is the time for the Governor to safely reopen the State.  The sooner this process begins, the faster the State can recover from this difficult situation</w:t>
      </w:r>
      <w:r>
        <w:t>.</w:t>
      </w:r>
    </w:p>
    <w:sectPr w:rsidR="00DA410F" w:rsidSect="008C681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9AE" w:rsidRDefault="004579AE">
      <w:r>
        <w:separator/>
      </w:r>
    </w:p>
  </w:endnote>
  <w:endnote w:type="continuationSeparator" w:id="0">
    <w:p w:rsidR="004579AE" w:rsidRDefault="0045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E43" w:rsidRDefault="00625E43" w:rsidP="00625E43">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619A1" w:rsidRDefault="00665CBC" w:rsidP="00061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9AE" w:rsidRDefault="004579AE">
      <w:r>
        <w:separator/>
      </w:r>
    </w:p>
  </w:footnote>
  <w:footnote w:type="continuationSeparator" w:id="0">
    <w:p w:rsidR="004579AE" w:rsidRDefault="00457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7E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681E" w:rsidRDefault="008C681E" w:rsidP="008C681E">
    <w:pPr>
      <w:pStyle w:val="bpuHeadSpon"/>
    </w:pPr>
    <w:r w:rsidRPr="008C681E">
      <w:rPr>
        <w:rStyle w:val="bpuHeadSponChar"/>
      </w:rPr>
      <w:t>SCR113</w:t>
    </w:r>
    <w:r>
      <w:t xml:space="preserve"> HOLZAPFEL</w:t>
    </w:r>
  </w:p>
  <w:p w:rsidR="008C681E" w:rsidRDefault="008C681E" w:rsidP="008C681E">
    <w:pPr>
      <w:pStyle w:val="bpuHeadSpon"/>
    </w:pPr>
    <w:r>
      <w:fldChar w:fldCharType="begin"/>
    </w:r>
    <w:r>
      <w:instrText xml:space="preserve"> PAGE  \* MERGEFORMAT </w:instrText>
    </w:r>
    <w:r>
      <w:fldChar w:fldCharType="separate"/>
    </w:r>
    <w:r w:rsidR="00307EF3">
      <w:rPr>
        <w:noProof/>
      </w:rPr>
      <w:t>3</w:t>
    </w:r>
    <w:r>
      <w:fldChar w:fldCharType="end"/>
    </w:r>
  </w:p>
  <w:p w:rsidR="008C681E" w:rsidRDefault="008C681E" w:rsidP="008C68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681E" w:rsidRDefault="008C681E" w:rsidP="008C681E">
    <w:pPr>
      <w:pStyle w:val="bpuHeadSpon"/>
    </w:pPr>
    <w:r w:rsidRPr="008C681E">
      <w:rPr>
        <w:rStyle w:val="bpuHeadSponChar"/>
      </w:rPr>
      <w:t>SCR113</w:t>
    </w:r>
    <w:r>
      <w:t xml:space="preserve"> HOLZAPFEL</w:t>
    </w:r>
  </w:p>
  <w:p w:rsidR="008C681E" w:rsidRDefault="008C681E" w:rsidP="008C681E">
    <w:pPr>
      <w:pStyle w:val="bpuHeadSpon"/>
    </w:pPr>
    <w:r>
      <w:fldChar w:fldCharType="begin"/>
    </w:r>
    <w:r>
      <w:instrText xml:space="preserve"> PAGE  \* MERGEFORMAT </w:instrText>
    </w:r>
    <w:r>
      <w:fldChar w:fldCharType="separate"/>
    </w:r>
    <w:r w:rsidR="00307EF3">
      <w:rPr>
        <w:noProof/>
      </w:rPr>
      <w:t>2</w:t>
    </w:r>
    <w:r>
      <w:fldChar w:fldCharType="end"/>
    </w:r>
  </w:p>
  <w:p w:rsidR="008C681E" w:rsidRDefault="008C681E" w:rsidP="008C68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004369"/>
    <w:rsid w:val="000051BD"/>
    <w:rsid w:val="000160A5"/>
    <w:rsid w:val="0002335B"/>
    <w:rsid w:val="0003549A"/>
    <w:rsid w:val="000367AE"/>
    <w:rsid w:val="00043B22"/>
    <w:rsid w:val="00052184"/>
    <w:rsid w:val="00054975"/>
    <w:rsid w:val="00057D20"/>
    <w:rsid w:val="0006197C"/>
    <w:rsid w:val="000619A1"/>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82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879"/>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EF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9AE"/>
    <w:rsid w:val="00461057"/>
    <w:rsid w:val="004704A8"/>
    <w:rsid w:val="00471102"/>
    <w:rsid w:val="00471F18"/>
    <w:rsid w:val="00484144"/>
    <w:rsid w:val="00484C19"/>
    <w:rsid w:val="00485866"/>
    <w:rsid w:val="00492076"/>
    <w:rsid w:val="00493B1D"/>
    <w:rsid w:val="00497037"/>
    <w:rsid w:val="004A05E3"/>
    <w:rsid w:val="004A3009"/>
    <w:rsid w:val="004A6940"/>
    <w:rsid w:val="004A77A4"/>
    <w:rsid w:val="004C742C"/>
    <w:rsid w:val="004E1F3E"/>
    <w:rsid w:val="004E360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A2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E43"/>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81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1B8"/>
    <w:rsid w:val="009835D4"/>
    <w:rsid w:val="009865D4"/>
    <w:rsid w:val="00997152"/>
    <w:rsid w:val="009972CD"/>
    <w:rsid w:val="009A0E9C"/>
    <w:rsid w:val="009A45DA"/>
    <w:rsid w:val="009A722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D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10F"/>
    <w:rsid w:val="00DA5585"/>
    <w:rsid w:val="00DB02AC"/>
    <w:rsid w:val="00DB6AA2"/>
    <w:rsid w:val="00DE10D1"/>
    <w:rsid w:val="00DE2514"/>
    <w:rsid w:val="00DE6851"/>
    <w:rsid w:val="00DF03EE"/>
    <w:rsid w:val="00E01B71"/>
    <w:rsid w:val="00E05CC9"/>
    <w:rsid w:val="00E15573"/>
    <w:rsid w:val="00E16C91"/>
    <w:rsid w:val="00E25A5B"/>
    <w:rsid w:val="00E373C7"/>
    <w:rsid w:val="00E4243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DE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B23265"/>
  <w15:docId w15:val="{F12C25F3-8207-4274-850C-9AF6B0ED9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A410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C681E"/>
  </w:style>
  <w:style w:type="paragraph" w:styleId="BalloonText">
    <w:name w:val="Balloon Text"/>
    <w:basedOn w:val="Normal"/>
    <w:link w:val="BalloonTextChar"/>
    <w:semiHidden/>
    <w:unhideWhenUsed/>
    <w:rsid w:val="00307E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7E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696</Words>
  <Characters>3762</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SCR113</vt:lpstr>
    </vt:vector>
  </TitlesOfParts>
  <Manager>R230</Manager>
  <Company>NJ Office of Legislative Services</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SCR113</dc:title>
  <dc:subject/>
  <dc:creator>Senator  HOLZAPFEL</dc:creator>
  <cp:keywords>SCR113|3|CL |318|53|307|N|0|</cp:keywords>
  <dc:description>INTRODUCED MAY 14, 2020</dc:description>
  <cp:lastModifiedBy>Siracusa, Nicole</cp:lastModifiedBy>
  <cp:revision>2</cp:revision>
  <cp:lastPrinted>2020-05-15T01:17:00Z</cp:lastPrinted>
  <dcterms:created xsi:type="dcterms:W3CDTF">2020-05-15T01:17:00Z</dcterms:created>
  <dcterms:modified xsi:type="dcterms:W3CDTF">2020-05-15T01:17:00Z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