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F4D" w:rsidRDefault="00A63F4D" w:rsidP="00A63F4D">
      <w:pPr>
        <w:pStyle w:val="bpuBill"/>
      </w:pPr>
      <w:bookmarkStart w:id="0" w:name="bpuFrontPg"/>
      <w:bookmarkStart w:id="1" w:name="_GoBack"/>
      <w:bookmarkEnd w:id="0"/>
      <w:bookmarkEnd w:id="1"/>
      <w:r>
        <w:t xml:space="preserve">SENATE CONCURRENT RESOLUTION No. 138 </w:t>
      </w:r>
    </w:p>
    <w:p w:rsidR="00A63F4D" w:rsidRPr="009D38FF" w:rsidRDefault="00A63F4D" w:rsidP="00A63F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25393" r:id="rId8"/>
        </w:object>
      </w:r>
    </w:p>
    <w:p w:rsidR="00A63F4D" w:rsidRDefault="00A63F4D" w:rsidP="00A63F4D">
      <w:pPr>
        <w:pStyle w:val="bpuState"/>
      </w:pPr>
      <w:r>
        <w:t>STATE OF NEW JERSEY</w:t>
      </w:r>
    </w:p>
    <w:p w:rsidR="00A63F4D" w:rsidRDefault="00A63F4D" w:rsidP="00A63F4D">
      <w:pPr>
        <w:pStyle w:val="bpuLegislature"/>
      </w:pPr>
      <w:r>
        <w:t>219th LEGISLATURE</w:t>
      </w:r>
    </w:p>
    <w:p w:rsidR="00A63F4D" w:rsidRDefault="00A63F4D" w:rsidP="00A63F4D">
      <w:pPr>
        <w:pStyle w:val="bpuWpGraphic"/>
      </w:pPr>
      <w:r>
        <w:object w:dxaOrig="8985" w:dyaOrig="255">
          <v:shape id="_x0000_i1026" type="#_x0000_t75" style="width:6in;height:12pt" o:ole="">
            <v:imagedata r:id="rId7" o:title=""/>
          </v:shape>
          <o:OLEObject Type="Embed" ProgID="WPWin6.1" ShapeID="_x0000_i1026" DrawAspect="Content" ObjectID="_1668925394" r:id="rId9"/>
        </w:object>
      </w:r>
      <w:r>
        <w:t xml:space="preserve">  </w:t>
      </w:r>
    </w:p>
    <w:p w:rsidR="00A63F4D" w:rsidRDefault="00A63F4D" w:rsidP="00A63F4D">
      <w:pPr>
        <w:pStyle w:val="bpuIntro"/>
      </w:pPr>
      <w:r>
        <w:t>INTRODUCED DECEMBER 7, 2020</w:t>
      </w:r>
    </w:p>
    <w:p w:rsidR="00A63F4D" w:rsidRDefault="00A63F4D" w:rsidP="00A63F4D">
      <w:pPr>
        <w:pStyle w:val="bpuIntro"/>
      </w:pPr>
    </w:p>
    <w:p w:rsidR="00A63F4D" w:rsidRDefault="00A63F4D" w:rsidP="00A63F4D">
      <w:pPr>
        <w:pStyle w:val="bpuIntro"/>
        <w:sectPr w:rsidR="00A63F4D" w:rsidSect="00A63F4D">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A63F4D" w:rsidRDefault="00A63F4D" w:rsidP="00A63F4D">
      <w:pPr>
        <w:pStyle w:val="bpuIntro"/>
      </w:pPr>
    </w:p>
    <w:p w:rsidR="00A63F4D" w:rsidRDefault="00A63F4D" w:rsidP="00A63F4D">
      <w:pPr>
        <w:pStyle w:val="bpuSponsor"/>
      </w:pPr>
      <w:r>
        <w:t>Sponsored by:</w:t>
      </w:r>
    </w:p>
    <w:p w:rsidR="00A63F4D" w:rsidRDefault="00A63F4D" w:rsidP="00A63F4D">
      <w:pPr>
        <w:pStyle w:val="bpuSponsor"/>
      </w:pPr>
      <w:r>
        <w:t>Senator  STEPHEN M. SWEENEY</w:t>
      </w:r>
    </w:p>
    <w:p w:rsidR="00A63F4D" w:rsidRDefault="00A63F4D" w:rsidP="00A63F4D">
      <w:pPr>
        <w:pStyle w:val="bpuSponsor"/>
      </w:pPr>
      <w:r>
        <w:t>District 3 (Cumberland, Gloucester and Salem)</w:t>
      </w:r>
    </w:p>
    <w:p w:rsidR="00A63F4D" w:rsidRDefault="00A63F4D" w:rsidP="00A63F4D">
      <w:pPr>
        <w:pStyle w:val="bpuSponsor"/>
      </w:pPr>
      <w:r>
        <w:t>Senator  SANDRA B. CUNNINGHAM</w:t>
      </w:r>
    </w:p>
    <w:p w:rsidR="00A63F4D" w:rsidRDefault="00A63F4D" w:rsidP="00A63F4D">
      <w:pPr>
        <w:pStyle w:val="bpuSponsor"/>
      </w:pPr>
      <w:r>
        <w:t>District 31 (Hudson)</w:t>
      </w:r>
    </w:p>
    <w:p w:rsidR="00A63F4D" w:rsidRDefault="00A63F4D" w:rsidP="00A63F4D">
      <w:pPr>
        <w:pStyle w:val="bpuSponsor"/>
      </w:pPr>
    </w:p>
    <w:p w:rsidR="00A63F4D" w:rsidRDefault="00A63F4D" w:rsidP="00A63F4D">
      <w:pPr>
        <w:pStyle w:val="bpuSponsor"/>
      </w:pPr>
    </w:p>
    <w:p w:rsidR="00A63F4D" w:rsidRDefault="00A63F4D" w:rsidP="00A63F4D">
      <w:pPr>
        <w:pStyle w:val="bpuSponsor"/>
      </w:pPr>
    </w:p>
    <w:p w:rsidR="00A63F4D" w:rsidRDefault="00A63F4D" w:rsidP="00A63F4D">
      <w:pPr>
        <w:pStyle w:val="bpuSponsor"/>
      </w:pPr>
    </w:p>
    <w:p w:rsidR="00A63F4D" w:rsidRDefault="00A63F4D" w:rsidP="00A63F4D">
      <w:pPr>
        <w:pStyle w:val="bpuSponsor"/>
      </w:pPr>
      <w:r>
        <w:t>SYNOPSIS</w:t>
      </w:r>
    </w:p>
    <w:p w:rsidR="00A63F4D" w:rsidRDefault="00BB1DDF" w:rsidP="00A63F4D">
      <w:pPr>
        <w:pStyle w:val="bpuNormText"/>
      </w:pPr>
      <w:r>
        <w:tab/>
      </w:r>
      <w:r w:rsidR="00A63F4D">
        <w:t>Requires that certain revenues from taxes and fees on cannabis and cannabis products be appropriated annually for investment in municipalities designated as “impact zones” and for law enforcement for training, equipment, and support related to enforcement of cannabis laws.</w:t>
      </w:r>
    </w:p>
    <w:p w:rsidR="00A63F4D" w:rsidRDefault="00A63F4D" w:rsidP="00A63F4D">
      <w:pPr>
        <w:pStyle w:val="bpuNormText"/>
      </w:pPr>
    </w:p>
    <w:p w:rsidR="00A63F4D" w:rsidRDefault="00A63F4D" w:rsidP="00A63F4D">
      <w:pPr>
        <w:pStyle w:val="bpuSponsor"/>
      </w:pPr>
      <w:r>
        <w:t xml:space="preserve">CURRENT VERSION OF TEXT </w:t>
      </w:r>
    </w:p>
    <w:p w:rsidR="00A63F4D" w:rsidRDefault="00A63F4D" w:rsidP="00A63F4D">
      <w:pPr>
        <w:pStyle w:val="bpuNormText"/>
      </w:pPr>
      <w:r>
        <w:tab/>
        <w:t>As introduced.</w:t>
      </w:r>
    </w:p>
    <w:p w:rsidR="00A63F4D" w:rsidRDefault="00A63F4D" w:rsidP="00A63F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F4D" w:rsidRDefault="00A63F4D" w:rsidP="008916EC">
      <w:pPr>
        <w:pStyle w:val="FronterPage"/>
        <w:tabs>
          <w:tab w:val="clear" w:pos="720"/>
          <w:tab w:val="clear" w:pos="1440"/>
          <w:tab w:val="clear" w:pos="2160"/>
          <w:tab w:val="clear" w:pos="2880"/>
          <w:tab w:val="clear" w:pos="3600"/>
          <w:tab w:val="clear" w:pos="4320"/>
          <w:tab w:val="clear" w:pos="5040"/>
        </w:tabs>
        <w:sectPr w:rsidR="00A63F4D" w:rsidSect="00A63F4D">
          <w:type w:val="continuous"/>
          <w:pgSz w:w="12240" w:h="20160" w:code="5"/>
          <w:pgMar w:top="1440" w:right="2275" w:bottom="1440" w:left="2275" w:header="72" w:footer="720" w:gutter="0"/>
          <w:pgNumType w:start="1"/>
          <w:cols w:space="720"/>
          <w:docGrid w:linePitch="360"/>
        </w:sectPr>
      </w:pPr>
    </w:p>
    <w:p w:rsidR="00686AEB" w:rsidRPr="00677316" w:rsidRDefault="00EE2045"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9C1120" w:rsidRPr="009C1120">
        <w:rPr>
          <w:rStyle w:val="HangingAnActChar"/>
        </w:rPr>
        <w:t>proposing to amend Article IV, Section VII, paragraph 13 of the New Jersey Constitution.</w:t>
      </w:r>
    </w:p>
    <w:p w:rsidR="000B1054" w:rsidRPr="00D71D68" w:rsidRDefault="000B1054" w:rsidP="000B1054"/>
    <w:p w:rsidR="00686AEB" w:rsidRPr="00AA7880" w:rsidRDefault="00686AEB" w:rsidP="00686AEB">
      <w:r>
        <w:tab/>
      </w:r>
      <w:r w:rsidR="00EE2045">
        <w:rPr>
          <w:rStyle w:val="BillHeading2"/>
        </w:rPr>
        <w:t>Be It Resolved</w:t>
      </w:r>
      <w:r>
        <w:rPr>
          <w:rStyle w:val="BillHeading2"/>
        </w:rPr>
        <w:t xml:space="preserve"> </w:t>
      </w:r>
      <w:r w:rsidR="00EE2045">
        <w:rPr>
          <w:rStyle w:val="BillLanguage"/>
        </w:rPr>
        <w:t>by the Senate of the State of New Jersey (the General Assembly concurring):</w:t>
      </w:r>
    </w:p>
    <w:p w:rsidR="004C10C5" w:rsidRDefault="004C10C5" w:rsidP="00686AEB"/>
    <w:p w:rsidR="004C10C5" w:rsidRDefault="004C10C5" w:rsidP="004C10C5">
      <w:r>
        <w:tab/>
        <w:t>1.</w:t>
      </w:r>
      <w:r>
        <w:tab/>
        <w:t>The following proposed amendment to the Constitution of the State of New Jersey is agreed to:</w:t>
      </w:r>
    </w:p>
    <w:p w:rsidR="004C10C5" w:rsidRDefault="004C10C5" w:rsidP="004C10C5"/>
    <w:p w:rsidR="004C10C5" w:rsidRDefault="004C10C5" w:rsidP="004C10C5">
      <w:pPr>
        <w:jc w:val="center"/>
      </w:pPr>
      <w:r>
        <w:t>PROPOSED AMENDMENT</w:t>
      </w:r>
    </w:p>
    <w:p w:rsidR="004C10C5" w:rsidRDefault="004C10C5" w:rsidP="004C10C5"/>
    <w:p w:rsidR="00C21E2A" w:rsidRDefault="004C10C5" w:rsidP="00686AEB">
      <w:r>
        <w:tab/>
        <w:t>Amend Article</w:t>
      </w:r>
      <w:r w:rsidRPr="004C10C5">
        <w:t xml:space="preserve"> </w:t>
      </w:r>
      <w:r w:rsidRPr="0029668D">
        <w:t>IV, Section VII</w:t>
      </w:r>
      <w:r>
        <w:t xml:space="preserve">, </w:t>
      </w:r>
      <w:r w:rsidR="0029668D" w:rsidRPr="0029668D">
        <w:t xml:space="preserve">paragraph 13 to </w:t>
      </w:r>
      <w:r>
        <w:t>read as follows:</w:t>
      </w:r>
    </w:p>
    <w:p w:rsidR="00C21E2A" w:rsidRDefault="00C21E2A" w:rsidP="00C21E2A">
      <w:r>
        <w:tab/>
        <w:t>13.</w:t>
      </w:r>
      <w:r w:rsidR="0051523E">
        <w:tab/>
      </w:r>
      <w:r w:rsidR="004667A1" w:rsidRPr="0051523E">
        <w:rPr>
          <w:u w:val="single"/>
        </w:rPr>
        <w:t>a.</w:t>
      </w:r>
      <w:r w:rsidR="00BB1DDF" w:rsidRPr="0051523E">
        <w:t xml:space="preserve"> </w:t>
      </w:r>
      <w:r>
        <w:t xml:space="preserve"> The growth, cultivation, processing, manufacturing, preparing, packaging, transferring, and retail purchasing and consumption of cannabis, or products created from or which include cannabis, by persons 21 years of age or older, and not by persons under 21 years of age, shall be lawful and subject to regulation by the Cannabis Regulatory Commission created by P.L.2019, c.153 (C.24:6I-5.1 et al.), or any successor to that commission.  </w:t>
      </w:r>
    </w:p>
    <w:p w:rsidR="00C21E2A" w:rsidRDefault="00C21E2A" w:rsidP="00C21E2A">
      <w:r>
        <w:tab/>
        <w:t xml:space="preserve">(1) The commission's or successor's regulatory authority concerning legalized cannabis shall be authorized by law enacted by the Legislature.  </w:t>
      </w:r>
    </w:p>
    <w:p w:rsidR="00C21E2A" w:rsidRDefault="00BB1DDF" w:rsidP="00C21E2A">
      <w:r>
        <w:tab/>
        <w:t xml:space="preserve">(2) </w:t>
      </w:r>
      <w:r w:rsidR="00C21E2A">
        <w:t xml:space="preserve"> The receipts from retail purchases of cannabis or products created from or which include cannabis shall only be subject to the tax imposed under the "Sales and Use Tax Act," P.L.1966, c.30 (C.54:32B-1 et. seq.), as amended and supplemented, or any other subsequent law of similar effect; provided, however, that a municipality, subject to authorization by law enacted by the Legislature, may adopt an ordinance to impose an additional municipal tax on the sale, or any other form of transfer, of cannabis or products created from or which include cannabis by an authorized party located in a municipality.  The municipal tax rate shall not exceed two percent of the receipts from each sale of cannabis or products created from or which include cannabis by an authorized party or the equivalent value from any other form of transfer by an authorized party.</w:t>
      </w:r>
    </w:p>
    <w:p w:rsidR="00C21E2A" w:rsidRDefault="00C21E2A" w:rsidP="00C21E2A">
      <w:r>
        <w:tab/>
        <w:t>As used in this paragraph:</w:t>
      </w:r>
    </w:p>
    <w:p w:rsidR="00B73BB2" w:rsidRDefault="00C21E2A" w:rsidP="00C21E2A">
      <w:r>
        <w:tab/>
        <w:t xml:space="preserve">"Cannabis" means all parts of the plant Genus Cannabis L., whether growing or not, the seeds thereof, and every compound, manufacture, salt, derivative, mixture, or preparation of the plant or its seeds.  "Cannabis" does not include: cannabis dispensed and consumed for medical purposes pursuant to any law enacted by the Legislature; hemp or hemp products subject to regulation under the "New Jersey Hemp Farming Act," P.L.2019, c.238 (C.4:28-6 et al.), or any successor enactment thereto; or unregulated cannabis, referred </w:t>
      </w:r>
      <w:r>
        <w:lastRenderedPageBreak/>
        <w:t xml:space="preserve">to as marijuana, and products created from or which include marijuana. </w:t>
      </w:r>
    </w:p>
    <w:p w:rsidR="007C2039" w:rsidRDefault="00B73BB2" w:rsidP="007C2039">
      <w:r>
        <w:tab/>
      </w:r>
      <w:r w:rsidR="003B4667">
        <w:tab/>
      </w:r>
    </w:p>
    <w:p w:rsidR="00C45DA8" w:rsidRDefault="007C2039" w:rsidP="00C21E2A">
      <w:pPr>
        <w:rPr>
          <w:u w:val="single"/>
        </w:rPr>
      </w:pPr>
      <w:r>
        <w:tab/>
      </w:r>
      <w:r w:rsidR="003B4667" w:rsidRPr="00DA6715">
        <w:rPr>
          <w:u w:val="single"/>
        </w:rPr>
        <w:t xml:space="preserve">b. </w:t>
      </w:r>
      <w:r w:rsidR="00B24F20">
        <w:rPr>
          <w:u w:val="single"/>
        </w:rPr>
        <w:t xml:space="preserve"> </w:t>
      </w:r>
      <w:r w:rsidR="00C45DA8">
        <w:rPr>
          <w:u w:val="single"/>
        </w:rPr>
        <w:t xml:space="preserve">(1) </w:t>
      </w:r>
      <w:r w:rsidR="00BB1DDF">
        <w:rPr>
          <w:u w:val="single"/>
        </w:rPr>
        <w:t xml:space="preserve"> </w:t>
      </w:r>
      <w:r w:rsidR="00B24F20">
        <w:rPr>
          <w:u w:val="single"/>
        </w:rPr>
        <w:t>There is</w:t>
      </w:r>
      <w:r w:rsidR="00592A38">
        <w:rPr>
          <w:u w:val="single"/>
        </w:rPr>
        <w:t xml:space="preserve"> established the</w:t>
      </w:r>
      <w:r w:rsidR="00592A38" w:rsidRPr="00592A38">
        <w:rPr>
          <w:u w:val="single"/>
        </w:rPr>
        <w:t xml:space="preserve"> </w:t>
      </w:r>
      <w:r w:rsidR="00592A38">
        <w:rPr>
          <w:u w:val="single"/>
        </w:rPr>
        <w:t>“</w:t>
      </w:r>
      <w:r w:rsidR="00592A38" w:rsidRPr="003B4667">
        <w:rPr>
          <w:u w:val="single"/>
        </w:rPr>
        <w:t>Municipal Impact Zones Fund</w:t>
      </w:r>
      <w:r w:rsidR="006D1213">
        <w:rPr>
          <w:u w:val="single"/>
        </w:rPr>
        <w:t>.</w:t>
      </w:r>
      <w:r w:rsidR="00592A38">
        <w:rPr>
          <w:u w:val="single"/>
        </w:rPr>
        <w:t xml:space="preserve">” </w:t>
      </w:r>
      <w:r w:rsidR="00D22BCE">
        <w:rPr>
          <w:u w:val="single"/>
        </w:rPr>
        <w:t>The fund shall be the repository of a</w:t>
      </w:r>
      <w:r w:rsidR="00986E4E">
        <w:rPr>
          <w:u w:val="single"/>
        </w:rPr>
        <w:t>ny</w:t>
      </w:r>
      <w:r w:rsidR="00D22BCE">
        <w:rPr>
          <w:u w:val="single"/>
        </w:rPr>
        <w:t xml:space="preserve"> </w:t>
      </w:r>
      <w:r w:rsidR="00DA6715">
        <w:rPr>
          <w:u w:val="single"/>
        </w:rPr>
        <w:t xml:space="preserve">State revenue </w:t>
      </w:r>
      <w:r w:rsidR="00D22BCE" w:rsidRPr="007C2039">
        <w:rPr>
          <w:u w:val="single"/>
        </w:rPr>
        <w:t>not otherwise dedicated by this Constitution</w:t>
      </w:r>
      <w:r w:rsidR="00D22BCE">
        <w:rPr>
          <w:u w:val="single"/>
        </w:rPr>
        <w:t xml:space="preserve"> </w:t>
      </w:r>
      <w:r w:rsidR="00DA6715">
        <w:rPr>
          <w:u w:val="single"/>
        </w:rPr>
        <w:t>derived fro</w:t>
      </w:r>
      <w:r w:rsidR="00986E4E">
        <w:rPr>
          <w:u w:val="single"/>
        </w:rPr>
        <w:t xml:space="preserve">m </w:t>
      </w:r>
      <w:r w:rsidR="005F0232">
        <w:rPr>
          <w:u w:val="single"/>
        </w:rPr>
        <w:t>the</w:t>
      </w:r>
      <w:r w:rsidR="00986E4E">
        <w:rPr>
          <w:u w:val="single"/>
        </w:rPr>
        <w:t xml:space="preserve"> tax on receipts from retail sales of cannabis and</w:t>
      </w:r>
      <w:r w:rsidR="003B4667" w:rsidRPr="003B4667">
        <w:rPr>
          <w:u w:val="single"/>
        </w:rPr>
        <w:t xml:space="preserve"> products created from or which include cannabis</w:t>
      </w:r>
      <w:r w:rsidR="005F0232">
        <w:rPr>
          <w:u w:val="single"/>
        </w:rPr>
        <w:t xml:space="preserve"> as set forth in this paragraph, as well as any statutory or regulatory fees or penalties collected by the Cannabis Regulatory Commission or successor to that commission concerning the regulation of legalized cannabis as authorized by law enacted by the Legislature</w:t>
      </w:r>
      <w:r w:rsidR="00D22BCE">
        <w:rPr>
          <w:u w:val="single"/>
        </w:rPr>
        <w:t>.</w:t>
      </w:r>
    </w:p>
    <w:p w:rsidR="00875964" w:rsidRPr="00875964" w:rsidRDefault="00C45DA8" w:rsidP="00875964">
      <w:pPr>
        <w:rPr>
          <w:u w:val="single"/>
        </w:rPr>
      </w:pPr>
      <w:r w:rsidRPr="00C45DA8">
        <w:tab/>
      </w:r>
      <w:r>
        <w:rPr>
          <w:u w:val="single"/>
        </w:rPr>
        <w:t>(2)</w:t>
      </w:r>
      <w:r w:rsidR="00875964">
        <w:rPr>
          <w:u w:val="single"/>
        </w:rPr>
        <w:t xml:space="preserve"> </w:t>
      </w:r>
      <w:r w:rsidR="00BB1DDF">
        <w:rPr>
          <w:u w:val="single"/>
        </w:rPr>
        <w:t xml:space="preserve"> </w:t>
      </w:r>
      <w:r w:rsidR="00875964" w:rsidRPr="00875964">
        <w:rPr>
          <w:u w:val="single"/>
        </w:rPr>
        <w:t>All money in the fund shall be appropriated annually by the Legislature exclusively for the following purposes:</w:t>
      </w:r>
    </w:p>
    <w:p w:rsidR="00875964" w:rsidRPr="00875964" w:rsidRDefault="00875964" w:rsidP="00875964">
      <w:pPr>
        <w:rPr>
          <w:u w:val="single"/>
        </w:rPr>
      </w:pPr>
      <w:r w:rsidRPr="00875964">
        <w:tab/>
      </w:r>
      <w:r>
        <w:rPr>
          <w:u w:val="single"/>
        </w:rPr>
        <w:t>(</w:t>
      </w:r>
      <w:r w:rsidRPr="00875964">
        <w:rPr>
          <w:u w:val="single"/>
        </w:rPr>
        <w:t>a)</w:t>
      </w:r>
      <w:r w:rsidRPr="00875964">
        <w:rPr>
          <w:u w:val="single"/>
        </w:rPr>
        <w:tab/>
        <w:t xml:space="preserve">investment in impact zones as defined </w:t>
      </w:r>
      <w:r w:rsidR="000F1A3B">
        <w:rPr>
          <w:u w:val="single"/>
        </w:rPr>
        <w:t>in this paragraph</w:t>
      </w:r>
      <w:r w:rsidRPr="00875964">
        <w:rPr>
          <w:u w:val="single"/>
        </w:rPr>
        <w:t xml:space="preserve"> and investment in residents of such impact zones</w:t>
      </w:r>
      <w:r w:rsidR="00A72803">
        <w:rPr>
          <w:u w:val="single"/>
        </w:rPr>
        <w:t>; and</w:t>
      </w:r>
    </w:p>
    <w:p w:rsidR="00875964" w:rsidRPr="00875964" w:rsidRDefault="00875964" w:rsidP="00B34DB4">
      <w:pPr>
        <w:rPr>
          <w:u w:val="single"/>
        </w:rPr>
      </w:pPr>
      <w:r w:rsidRPr="00875964">
        <w:tab/>
      </w:r>
      <w:r>
        <w:rPr>
          <w:u w:val="single"/>
        </w:rPr>
        <w:t>(</w:t>
      </w:r>
      <w:r w:rsidRPr="00875964">
        <w:rPr>
          <w:u w:val="single"/>
        </w:rPr>
        <w:t>b)</w:t>
      </w:r>
      <w:r w:rsidRPr="00875964">
        <w:rPr>
          <w:u w:val="single"/>
        </w:rPr>
        <w:tab/>
      </w:r>
      <w:r w:rsidR="00A72803">
        <w:rPr>
          <w:u w:val="single"/>
        </w:rPr>
        <w:t>d</w:t>
      </w:r>
      <w:r w:rsidRPr="00875964">
        <w:rPr>
          <w:u w:val="single"/>
        </w:rPr>
        <w:t>irect</w:t>
      </w:r>
      <w:r w:rsidR="00B34DB4">
        <w:rPr>
          <w:u w:val="single"/>
        </w:rPr>
        <w:t xml:space="preserve"> </w:t>
      </w:r>
      <w:r w:rsidR="00B34DB4" w:rsidRPr="00B34DB4">
        <w:rPr>
          <w:u w:val="single"/>
        </w:rPr>
        <w:t>aid to State</w:t>
      </w:r>
      <w:r w:rsidR="00B34DB4">
        <w:rPr>
          <w:u w:val="single"/>
        </w:rPr>
        <w:t>, county, and municipal</w:t>
      </w:r>
      <w:r w:rsidR="00B34DB4" w:rsidRPr="00B34DB4">
        <w:rPr>
          <w:u w:val="single"/>
        </w:rPr>
        <w:t xml:space="preserve"> law enforcement entities, or to any State agency, State authority, county, municipality, or other political subdivision of the State, for law enforcement training, equipment</w:t>
      </w:r>
      <w:r w:rsidR="00B34DB4">
        <w:rPr>
          <w:u w:val="single"/>
        </w:rPr>
        <w:t>,</w:t>
      </w:r>
      <w:r w:rsidR="00B34DB4" w:rsidRPr="00B34DB4">
        <w:rPr>
          <w:u w:val="single"/>
        </w:rPr>
        <w:t xml:space="preserve"> and support related to enforcement of laws and regulations enacted pursuant to this paragraph concerning cannabis.</w:t>
      </w:r>
      <w:r w:rsidR="00B34DB4">
        <w:rPr>
          <w:u w:val="single"/>
        </w:rPr>
        <w:t xml:space="preserve">  </w:t>
      </w:r>
    </w:p>
    <w:p w:rsidR="003B4667" w:rsidRPr="003B4667" w:rsidRDefault="00875964" w:rsidP="00C21E2A">
      <w:pPr>
        <w:rPr>
          <w:u w:val="single"/>
        </w:rPr>
      </w:pPr>
      <w:r w:rsidRPr="00875964">
        <w:tab/>
      </w:r>
      <w:r>
        <w:rPr>
          <w:u w:val="single"/>
        </w:rPr>
        <w:t>(3)</w:t>
      </w:r>
      <w:r>
        <w:rPr>
          <w:u w:val="single"/>
        </w:rPr>
        <w:tab/>
      </w:r>
      <w:r w:rsidR="00C45DA8">
        <w:rPr>
          <w:u w:val="single"/>
        </w:rPr>
        <w:t xml:space="preserve">As used in this paragraph, “impact zone” means a municipality, or a portion of a municipality, as designated by law enacted by the Legislature.  The designation shall be </w:t>
      </w:r>
      <w:r w:rsidR="00C45DA8" w:rsidRPr="003B4667">
        <w:rPr>
          <w:u w:val="single"/>
        </w:rPr>
        <w:t xml:space="preserve">based on </w:t>
      </w:r>
      <w:r w:rsidR="00C45DA8">
        <w:rPr>
          <w:u w:val="single"/>
        </w:rPr>
        <w:t xml:space="preserve">the existence of </w:t>
      </w:r>
      <w:r w:rsidR="00C45DA8" w:rsidRPr="003B4667">
        <w:rPr>
          <w:u w:val="single"/>
        </w:rPr>
        <w:t xml:space="preserve">past criminal marijuana enterprises </w:t>
      </w:r>
      <w:r w:rsidR="00C45DA8">
        <w:rPr>
          <w:u w:val="single"/>
        </w:rPr>
        <w:t>in the municipality that have contributed</w:t>
      </w:r>
      <w:r w:rsidR="00C45DA8" w:rsidRPr="003B4667">
        <w:rPr>
          <w:u w:val="single"/>
        </w:rPr>
        <w:t xml:space="preserve"> to higher concentrations of law enforcement activity, unemployment, and poverty</w:t>
      </w:r>
      <w:r w:rsidR="00C45DA8">
        <w:rPr>
          <w:u w:val="single"/>
        </w:rPr>
        <w:t xml:space="preserve"> within the </w:t>
      </w:r>
      <w:r w:rsidR="00C45DA8" w:rsidRPr="003B4667">
        <w:rPr>
          <w:u w:val="single"/>
        </w:rPr>
        <w:t>municipality</w:t>
      </w:r>
      <w:r w:rsidR="00C45DA8">
        <w:rPr>
          <w:u w:val="single"/>
        </w:rPr>
        <w:t>.</w:t>
      </w:r>
      <w:r w:rsidR="00D22BCE">
        <w:rPr>
          <w:u w:val="single"/>
        </w:rPr>
        <w:t xml:space="preserve"> </w:t>
      </w:r>
      <w:r w:rsidR="003B4667" w:rsidRPr="003B4667">
        <w:rPr>
          <w:u w:val="single"/>
        </w:rPr>
        <w:t xml:space="preserve"> </w:t>
      </w:r>
    </w:p>
    <w:p w:rsidR="00C21E2A" w:rsidRDefault="003B4667" w:rsidP="00686AEB">
      <w:r>
        <w:t xml:space="preserve">(cf: </w:t>
      </w:r>
      <w:r w:rsidR="00C21E2A">
        <w:t xml:space="preserve">Article IV, Section VII, paragraph 13 added effective </w:t>
      </w:r>
      <w:r w:rsidR="005C7F29">
        <w:t>January 1, 2021</w:t>
      </w:r>
      <w:r>
        <w:t>)</w:t>
      </w:r>
    </w:p>
    <w:p w:rsidR="00D54B38" w:rsidRDefault="00D54B38" w:rsidP="00686AEB"/>
    <w:p w:rsidR="00686AEB" w:rsidRDefault="00D54B38" w:rsidP="00686AEB">
      <w:r>
        <w:tab/>
      </w:r>
      <w:r w:rsidR="00EE2045">
        <w:t xml:space="preserve">2. </w:t>
      </w:r>
      <w:r w:rsidR="00BB1DDF">
        <w:t xml:space="preserve"> </w:t>
      </w:r>
      <w:r w:rsidR="00EE2045">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003BFE" w:rsidRDefault="00003BFE" w:rsidP="00686AEB"/>
    <w:p w:rsidR="00EE2045" w:rsidRDefault="00EE2045" w:rsidP="00686AEB">
      <w:r>
        <w:tab/>
        <w:t>3. This proposed amendment to the Constitution shall be submitted to the people at that election in the following manner and form:</w:t>
      </w:r>
    </w:p>
    <w:p w:rsidR="00EE2045" w:rsidRDefault="00EE2045" w:rsidP="00686AEB">
      <w:r>
        <w:tab/>
        <w:t>There shall be printed on each official ballot to be used at the general election, the following:</w:t>
      </w:r>
    </w:p>
    <w:p w:rsidR="00EE2045" w:rsidRDefault="00EE2045" w:rsidP="00686AEB">
      <w:r>
        <w:tab/>
        <w:t xml:space="preserve">a. </w:t>
      </w:r>
      <w:r w:rsidR="00BB1DDF">
        <w:t xml:space="preserve"> </w:t>
      </w:r>
      <w:r>
        <w:t>In every municipality in which voting machines are not used, a legend which shall immediately precede the question as follows:</w:t>
      </w:r>
    </w:p>
    <w:p w:rsidR="00EE2045" w:rsidRDefault="00EE2045" w:rsidP="00686AEB">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rsidR="00EE2045" w:rsidRDefault="00EE2045" w:rsidP="00686AEB">
      <w:pPr>
        <w:rPr>
          <w:rStyle w:val="11ptChar"/>
        </w:rPr>
      </w:pPr>
      <w:r>
        <w:rPr>
          <w:rStyle w:val="11ptChar"/>
        </w:rPr>
        <w:tab/>
        <w:t>b.</w:t>
      </w:r>
      <w:r w:rsidR="00BB1DDF">
        <w:rPr>
          <w:rStyle w:val="11ptChar"/>
        </w:rPr>
        <w:t xml:space="preserve"> </w:t>
      </w:r>
      <w:r>
        <w:rPr>
          <w:rStyle w:val="11ptChar"/>
        </w:rPr>
        <w:t xml:space="preserve"> In every municipality the following question:</w:t>
      </w:r>
    </w:p>
    <w:p w:rsidR="00D23E35" w:rsidRDefault="00D23E35"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23E35">
        <w:trPr>
          <w:cantSplit/>
          <w:trHeight w:val="576"/>
        </w:trPr>
        <w:tc>
          <w:tcPr>
            <w:tcW w:w="648" w:type="dxa"/>
            <w:tcBorders>
              <w:bottom w:val="nil"/>
            </w:tcBorders>
          </w:tcPr>
          <w:p w:rsidR="00D23E35" w:rsidRDefault="00D23E35"/>
        </w:tc>
        <w:tc>
          <w:tcPr>
            <w:tcW w:w="1080" w:type="dxa"/>
            <w:tcBorders>
              <w:bottom w:val="nil"/>
            </w:tcBorders>
          </w:tcPr>
          <w:p w:rsidR="00D23E35" w:rsidRDefault="00D23E35"/>
        </w:tc>
        <w:tc>
          <w:tcPr>
            <w:tcW w:w="4723" w:type="dxa"/>
            <w:tcBorders>
              <w:bottom w:val="nil"/>
            </w:tcBorders>
            <w:tcMar>
              <w:top w:w="58" w:type="dxa"/>
            </w:tcMar>
          </w:tcPr>
          <w:p w:rsidR="00D23E35" w:rsidRPr="00C4258C" w:rsidRDefault="00D23E35">
            <w:pPr>
              <w:jc w:val="center"/>
            </w:pPr>
            <w:r>
              <w:t>CONSTITUTIONAL AMENDMENT TO INVEST CERTAIN MONEY FROM THE SALE OF LEGAL CANNABIS FOR “IMPACT ZONES” AND LAW ENFORCEMENT</w:t>
            </w:r>
          </w:p>
        </w:tc>
      </w:tr>
      <w:tr w:rsidR="00D23E35">
        <w:trPr>
          <w:trHeight w:val="461"/>
        </w:trPr>
        <w:tc>
          <w:tcPr>
            <w:tcW w:w="648" w:type="dxa"/>
            <w:tcBorders>
              <w:top w:val="nil"/>
            </w:tcBorders>
          </w:tcPr>
          <w:p w:rsidR="00D23E35" w:rsidRDefault="00D23E35"/>
        </w:tc>
        <w:tc>
          <w:tcPr>
            <w:tcW w:w="1080" w:type="dxa"/>
            <w:tcBorders>
              <w:top w:val="nil"/>
            </w:tcBorders>
            <w:vAlign w:val="center"/>
          </w:tcPr>
          <w:p w:rsidR="00D23E35" w:rsidRPr="00C4258C" w:rsidRDefault="00D23E35">
            <w:pPr>
              <w:jc w:val="center"/>
              <w:rPr>
                <w:sz w:val="22"/>
                <w:szCs w:val="22"/>
              </w:rPr>
            </w:pPr>
            <w:r w:rsidRPr="00C4258C">
              <w:rPr>
                <w:sz w:val="22"/>
                <w:szCs w:val="22"/>
              </w:rPr>
              <w:t>YES</w:t>
            </w:r>
          </w:p>
        </w:tc>
        <w:tc>
          <w:tcPr>
            <w:tcW w:w="4723" w:type="dxa"/>
            <w:tcBorders>
              <w:top w:val="nil"/>
            </w:tcBorders>
          </w:tcPr>
          <w:p w:rsidR="00D23E35" w:rsidRDefault="00D23E35" w:rsidP="00D23E35">
            <w:r>
              <w:t>Do you approve amending the Constitution to set aside certain taxes and fees that the State receives from the sale of legal cannabis? The State would give the money to municipal “impact zones” and to law enforcement activities concerning legal cannabis.</w:t>
            </w:r>
          </w:p>
          <w:p w:rsidR="00D23E35" w:rsidRDefault="00D23E35"/>
        </w:tc>
      </w:tr>
    </w:tbl>
    <w:p w:rsidR="00D23E35" w:rsidRDefault="00D23E35">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23E35">
        <w:trPr>
          <w:trHeight w:val="461"/>
        </w:trPr>
        <w:tc>
          <w:tcPr>
            <w:tcW w:w="648" w:type="dxa"/>
            <w:tcBorders>
              <w:bottom w:val="nil"/>
            </w:tcBorders>
          </w:tcPr>
          <w:p w:rsidR="00D23E35" w:rsidRDefault="00D23E35"/>
        </w:tc>
        <w:tc>
          <w:tcPr>
            <w:tcW w:w="1080" w:type="dxa"/>
            <w:tcBorders>
              <w:bottom w:val="nil"/>
            </w:tcBorders>
          </w:tcPr>
          <w:p w:rsidR="00D23E35" w:rsidRDefault="00D23E35"/>
        </w:tc>
        <w:tc>
          <w:tcPr>
            <w:tcW w:w="4723" w:type="dxa"/>
            <w:tcBorders>
              <w:bottom w:val="nil"/>
            </w:tcBorders>
            <w:vAlign w:val="center"/>
          </w:tcPr>
          <w:p w:rsidR="00D23E35" w:rsidRPr="00C4258C" w:rsidRDefault="00D23E35">
            <w:pPr>
              <w:jc w:val="center"/>
            </w:pPr>
            <w:r>
              <w:t>INTERPRETIVE STATEMENT</w:t>
            </w:r>
          </w:p>
        </w:tc>
      </w:tr>
      <w:tr w:rsidR="00D23E35" w:rsidTr="007B2583">
        <w:trPr>
          <w:trHeight w:val="461"/>
        </w:trPr>
        <w:tc>
          <w:tcPr>
            <w:tcW w:w="648" w:type="dxa"/>
            <w:tcBorders>
              <w:top w:val="nil"/>
            </w:tcBorders>
          </w:tcPr>
          <w:p w:rsidR="00D23E35" w:rsidRDefault="00D23E35" w:rsidP="00D23E35"/>
        </w:tc>
        <w:tc>
          <w:tcPr>
            <w:tcW w:w="1080" w:type="dxa"/>
            <w:tcBorders>
              <w:top w:val="nil"/>
            </w:tcBorders>
            <w:vAlign w:val="bottom"/>
          </w:tcPr>
          <w:p w:rsidR="00D23E35" w:rsidRDefault="00D23E35" w:rsidP="00D23E35">
            <w:pPr>
              <w:jc w:val="center"/>
              <w:rPr>
                <w:sz w:val="22"/>
                <w:szCs w:val="22"/>
              </w:rPr>
            </w:pPr>
            <w:r>
              <w:rPr>
                <w:sz w:val="22"/>
                <w:szCs w:val="22"/>
              </w:rPr>
              <w:t>NO</w:t>
            </w: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Default="00D23E35" w:rsidP="00D23E35">
            <w:pPr>
              <w:jc w:val="center"/>
              <w:rPr>
                <w:sz w:val="22"/>
                <w:szCs w:val="22"/>
              </w:rPr>
            </w:pPr>
          </w:p>
          <w:p w:rsidR="00D23E35" w:rsidRPr="00C4258C" w:rsidRDefault="00D23E35" w:rsidP="00D23E35">
            <w:pPr>
              <w:jc w:val="center"/>
              <w:rPr>
                <w:sz w:val="22"/>
                <w:szCs w:val="22"/>
              </w:rPr>
            </w:pPr>
          </w:p>
        </w:tc>
        <w:tc>
          <w:tcPr>
            <w:tcW w:w="4723" w:type="dxa"/>
            <w:tcBorders>
              <w:top w:val="nil"/>
            </w:tcBorders>
            <w:vAlign w:val="center"/>
          </w:tcPr>
          <w:p w:rsidR="00D23E35" w:rsidRDefault="00D23E35" w:rsidP="00D23E35">
            <w:r>
              <w:t xml:space="preserve">In November 2020, the voters passed an amendment to the Constitution that legalizes cannabis.  The sale of cannabis and cannabis products will be subject to taxes and fees.  </w:t>
            </w:r>
          </w:p>
          <w:p w:rsidR="00D23E35" w:rsidRDefault="00D23E35" w:rsidP="00D23E35">
            <w:r>
              <w:t>This amendment requires that money received by the State from these taxes and fees would go into</w:t>
            </w:r>
            <w:r w:rsidRPr="00640F49">
              <w:t xml:space="preserve"> the Municipal Impact Zones Fund</w:t>
            </w:r>
            <w:r>
              <w:t>.  The money in the fund would be spent in two ways: (1) Money would be invested</w:t>
            </w:r>
            <w:r w:rsidRPr="00640F49">
              <w:t xml:space="preserve"> in municipalities </w:t>
            </w:r>
            <w:r>
              <w:t>and parts of municipalities known</w:t>
            </w:r>
            <w:r w:rsidRPr="00640F49">
              <w:t xml:space="preserve"> as “impact zones</w:t>
            </w:r>
            <w:r>
              <w:t>.</w:t>
            </w:r>
            <w:r w:rsidRPr="00640F49">
              <w:t xml:space="preserve">” </w:t>
            </w:r>
            <w:r>
              <w:t xml:space="preserve">(2) Money would be given to </w:t>
            </w:r>
            <w:r w:rsidRPr="001B0C97">
              <w:t xml:space="preserve">State, county, and municipal law enforcement </w:t>
            </w:r>
            <w:r>
              <w:t>organizations</w:t>
            </w:r>
            <w:r w:rsidRPr="001B0C97">
              <w:t xml:space="preserve"> or to any State agency, county, municipality, or other </w:t>
            </w:r>
            <w:r>
              <w:t>State body.  This money would be spent on</w:t>
            </w:r>
            <w:r w:rsidRPr="001B0C97">
              <w:t xml:space="preserve"> training, equipment, and support</w:t>
            </w:r>
            <w:r>
              <w:t xml:space="preserve"> for law enforcement</w:t>
            </w:r>
            <w:r w:rsidRPr="001B0C97">
              <w:t xml:space="preserve"> </w:t>
            </w:r>
            <w:r>
              <w:t>to support the l</w:t>
            </w:r>
            <w:r w:rsidRPr="001B0C97">
              <w:t xml:space="preserve">aws </w:t>
            </w:r>
            <w:r>
              <w:t>about legal cannabis.</w:t>
            </w:r>
          </w:p>
          <w:p w:rsidR="00D23E35" w:rsidRDefault="00D23E35" w:rsidP="00D23E35">
            <w:r w:rsidRPr="007B40E5">
              <w:t xml:space="preserve"> </w:t>
            </w:r>
            <w:r>
              <w:t xml:space="preserve">A law enacted by the Legislature would determine whether a municipality or a portion of a municipality is an impact zone.  The decision would be based on whether </w:t>
            </w:r>
            <w:r w:rsidRPr="00640F49">
              <w:t xml:space="preserve">past criminal marijuana enterprises </w:t>
            </w:r>
            <w:r>
              <w:t xml:space="preserve">contributed </w:t>
            </w:r>
            <w:r w:rsidRPr="00640F49">
              <w:t xml:space="preserve">to higher concentrations of law enforcement activity, unemployment, and poverty </w:t>
            </w:r>
            <w:r>
              <w:t>in t</w:t>
            </w:r>
            <w:r w:rsidRPr="00640F49">
              <w:t>he municipality</w:t>
            </w:r>
            <w:r>
              <w:t>. The money would also be invested</w:t>
            </w:r>
            <w:r w:rsidRPr="00640F49">
              <w:t xml:space="preserve"> in residents of </w:t>
            </w:r>
            <w:r>
              <w:t>impact zones</w:t>
            </w:r>
            <w:r w:rsidRPr="00640F49">
              <w:t xml:space="preserve">. </w:t>
            </w:r>
          </w:p>
          <w:p w:rsidR="00D23E35" w:rsidRDefault="00D23E35" w:rsidP="00D23E35">
            <w:r>
              <w:t>A “yes” vote would require the State to set aside money from taxes and fees on cannabis. The State would invest this money in impact zones and on law enforcement in order to support the cannabis laws.</w:t>
            </w:r>
          </w:p>
          <w:p w:rsidR="00D23E35" w:rsidRPr="00C4258C" w:rsidRDefault="00D23E35" w:rsidP="00D23E35">
            <w:r>
              <w:t xml:space="preserve">A “no” vote means that the Constitution would not </w:t>
            </w:r>
            <w:r w:rsidRPr="00315074">
              <w:t>specify how money received by the State from taxes and fees on cannabis would be used.</w:t>
            </w:r>
          </w:p>
        </w:tc>
      </w:tr>
    </w:tbl>
    <w:p w:rsidR="00686AEB" w:rsidRDefault="00686AEB" w:rsidP="00686AEB"/>
    <w:p w:rsidR="00AC17A8" w:rsidRPr="00CE7BD8" w:rsidRDefault="00AC17A8" w:rsidP="00686AEB"/>
    <w:p w:rsidR="00686AEB" w:rsidRPr="00AA7880" w:rsidRDefault="00686AEB" w:rsidP="00686AEB">
      <w:pPr>
        <w:jc w:val="center"/>
      </w:pPr>
      <w:r w:rsidRPr="00D71D68">
        <w:t>STATEMENT</w:t>
      </w:r>
    </w:p>
    <w:p w:rsidR="001D48A9" w:rsidRDefault="001D48A9" w:rsidP="001D48A9"/>
    <w:p w:rsidR="00421B7E" w:rsidRDefault="001D48A9" w:rsidP="001D48A9">
      <w:r>
        <w:tab/>
      </w:r>
      <w:r w:rsidRPr="001D48A9">
        <w:t xml:space="preserve">Article IV, Section VII, paragraph 13 </w:t>
      </w:r>
      <w:r>
        <w:t>of the Constitution, approved by the voters on November 3, 2020 and</w:t>
      </w:r>
      <w:r w:rsidRPr="001D48A9">
        <w:t xml:space="preserve"> effective December 3, 2020</w:t>
      </w:r>
      <w:r>
        <w:t>, legalizes the cultivation, manufacturing, and purchase of cannabis and cannabis products by persons 21 years of age and older. Under that constitutional amendment, cannabis and cannabis products will be regulated by the Cannabis Regulatory Commission</w:t>
      </w:r>
      <w:r w:rsidRPr="001D48A9">
        <w:t xml:space="preserve"> </w:t>
      </w:r>
      <w:r>
        <w:t xml:space="preserve">created by P.L.2019, c.153 (C.24:6I-5.1 et al.), or any successor to </w:t>
      </w:r>
      <w:r>
        <w:lastRenderedPageBreak/>
        <w:t>that commission. Cannabis and cannabis products will be subject to taxes</w:t>
      </w:r>
      <w:r w:rsidR="009C1120">
        <w:t xml:space="preserve"> under the “</w:t>
      </w:r>
      <w:r w:rsidR="008352A8" w:rsidRPr="008352A8">
        <w:t>Sales and Use Tax Act,</w:t>
      </w:r>
      <w:r w:rsidR="009C1120">
        <w:t>”</w:t>
      </w:r>
      <w:r w:rsidR="008352A8" w:rsidRPr="008352A8">
        <w:t xml:space="preserve"> P.L.1966, c.30 (C.54:32B-1 et. seq.), as amended and supplemented, or any other subsequent law of similar effect</w:t>
      </w:r>
      <w:r w:rsidR="009C1120">
        <w:t xml:space="preserve">.  In addition, the constitutional amendment provides that, </w:t>
      </w:r>
      <w:r w:rsidR="009C1120" w:rsidRPr="009C1120">
        <w:t>subject to authorization by law enacted by the Legislature,</w:t>
      </w:r>
      <w:r w:rsidR="009C1120">
        <w:t xml:space="preserve"> a municipality </w:t>
      </w:r>
      <w:r w:rsidR="009C1120" w:rsidRPr="009C1120">
        <w:t xml:space="preserve">may adopt an ordinance to impose an additional municipal tax on the sale, or any other form of transfer, of cannabis or products created from or which include cannabis by an authorized party located in a municipality.  </w:t>
      </w:r>
    </w:p>
    <w:p w:rsidR="0006485C" w:rsidRPr="0006485C" w:rsidRDefault="001D48A9" w:rsidP="0006485C">
      <w:r>
        <w:tab/>
        <w:t xml:space="preserve">This proposed constitutional amendment requires that </w:t>
      </w:r>
      <w:r w:rsidR="0006485C">
        <w:t xml:space="preserve">all </w:t>
      </w:r>
      <w:r>
        <w:t xml:space="preserve">revenues </w:t>
      </w:r>
      <w:r w:rsidR="001028A3" w:rsidRPr="00421B7E">
        <w:t>not otherwise dedicated by the Constitution</w:t>
      </w:r>
      <w:r w:rsidR="001028A3">
        <w:t xml:space="preserve"> that are </w:t>
      </w:r>
      <w:r>
        <w:t>received by the State</w:t>
      </w:r>
      <w:r w:rsidR="0078736B" w:rsidRPr="0078736B">
        <w:t xml:space="preserve"> </w:t>
      </w:r>
      <w:r w:rsidR="0033558A" w:rsidRPr="0033558A">
        <w:t xml:space="preserve">from the tax on receipts from retail sales of cannabis and </w:t>
      </w:r>
      <w:r w:rsidR="0033558A">
        <w:t xml:space="preserve">cannabis </w:t>
      </w:r>
      <w:r w:rsidR="0033558A" w:rsidRPr="0033558A">
        <w:t>products</w:t>
      </w:r>
      <w:r w:rsidR="0033558A">
        <w:t xml:space="preserve">, </w:t>
      </w:r>
      <w:r w:rsidR="0033558A" w:rsidRPr="0033558A">
        <w:t>as well as any statutory or regulatory fees or penalties collected by the Cannabis Regulatory Commission or successor to that</w:t>
      </w:r>
      <w:r w:rsidR="001028A3">
        <w:t xml:space="preserve"> commission,</w:t>
      </w:r>
      <w:r w:rsidR="0006485C">
        <w:t xml:space="preserve"> </w:t>
      </w:r>
      <w:r w:rsidR="0006485C" w:rsidRPr="0006485C">
        <w:t xml:space="preserve">would be deposited in a new Municipal Impact Zones Fund.  All money in the </w:t>
      </w:r>
      <w:r w:rsidR="0033558A" w:rsidRPr="0006485C">
        <w:t xml:space="preserve">Municipal Impact Zones </w:t>
      </w:r>
      <w:r w:rsidR="0033558A">
        <w:t>F</w:t>
      </w:r>
      <w:r w:rsidR="0006485C" w:rsidRPr="0006485C">
        <w:t>und would be appropriated annually by the Legislature exclusively for the following purposes:</w:t>
      </w:r>
    </w:p>
    <w:p w:rsidR="0006485C" w:rsidRPr="0006485C" w:rsidRDefault="0006485C" w:rsidP="0006485C">
      <w:r w:rsidRPr="0006485C">
        <w:tab/>
        <w:t>(1)</w:t>
      </w:r>
      <w:r w:rsidRPr="0006485C">
        <w:tab/>
        <w:t>investment in impact zones, as defined in the constitutional amendment, and in investment in residents of such impact zones; and</w:t>
      </w:r>
    </w:p>
    <w:p w:rsidR="0006485C" w:rsidRPr="001028A3" w:rsidRDefault="0006485C" w:rsidP="0006485C">
      <w:r w:rsidRPr="0006485C">
        <w:tab/>
        <w:t>(2)</w:t>
      </w:r>
      <w:r w:rsidRPr="0006485C">
        <w:tab/>
      </w:r>
      <w:r w:rsidR="001028A3" w:rsidRPr="001028A3">
        <w:t xml:space="preserve">direct aid to State, county, and municipal law enforcement entities, or to any State agency, State authority, county, municipality, or other political subdivision of the State, for law enforcement training, equipment, and support related to enforcement of laws and regulations enacted pursuant to this constitutional amendment concerning cannabis and cannabis products.  </w:t>
      </w:r>
    </w:p>
    <w:p w:rsidR="000C5038" w:rsidRDefault="0006485C">
      <w:r>
        <w:tab/>
      </w:r>
      <w:r w:rsidR="001D48A9">
        <w:t xml:space="preserve">The </w:t>
      </w:r>
      <w:r w:rsidR="00E27957">
        <w:t>constitutional amendment defines</w:t>
      </w:r>
      <w:r w:rsidR="0078736B">
        <w:t xml:space="preserve"> an</w:t>
      </w:r>
      <w:r w:rsidR="00E27957">
        <w:t xml:space="preserve"> </w:t>
      </w:r>
      <w:r w:rsidR="001D48A9">
        <w:t xml:space="preserve">“impact zone” </w:t>
      </w:r>
      <w:r w:rsidR="00E27957" w:rsidRPr="0078736B">
        <w:t xml:space="preserve">as </w:t>
      </w:r>
      <w:r w:rsidR="0078736B" w:rsidRPr="0078736B">
        <w:t xml:space="preserve">a municipality, or a portion of a municipality, as designated by law enacted by the Legislature.  The designation would be based on the existence of past criminal marijuana enterprises in the municipality that have contributed to higher concentrations of law enforcement activity, unemployment, and poverty within the municipality.  </w:t>
      </w:r>
    </w:p>
    <w:sectPr w:rsidR="000C5038" w:rsidSect="00A63F4D">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CD5" w:rsidRDefault="00C32CD5">
      <w:r>
        <w:separator/>
      </w:r>
    </w:p>
  </w:endnote>
  <w:endnote w:type="continuationSeparator" w:id="0">
    <w:p w:rsidR="00C32CD5" w:rsidRDefault="00C32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7A8" w:rsidRDefault="00AC17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7A8" w:rsidRDefault="00AC17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7A8" w:rsidRDefault="00AC17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45" w:rsidRPr="00921C91" w:rsidRDefault="00EE20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2045" w:rsidRPr="00921C91" w:rsidRDefault="00EE2045">
    <w:pPr>
      <w:pStyle w:val="Footer"/>
      <w:rPr>
        <w:szCs w:val="18"/>
      </w:rPr>
    </w:pPr>
  </w:p>
  <w:p w:rsidR="00EE2045" w:rsidRPr="00921C91" w:rsidRDefault="00EE20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2045" w:rsidRDefault="00EE20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CD5" w:rsidRDefault="00C32CD5">
      <w:r>
        <w:separator/>
      </w:r>
    </w:p>
  </w:footnote>
  <w:footnote w:type="continuationSeparator" w:id="0">
    <w:p w:rsidR="00C32CD5" w:rsidRDefault="00C32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51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7A8" w:rsidRDefault="00AC17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F4D" w:rsidRDefault="00A63F4D" w:rsidP="00A63F4D">
    <w:pPr>
      <w:pStyle w:val="bpuHeadSpon"/>
    </w:pPr>
    <w:r w:rsidRPr="00A63F4D">
      <w:rPr>
        <w:rStyle w:val="bpuHeadSponChar"/>
      </w:rPr>
      <w:t>SCR138</w:t>
    </w:r>
    <w:r>
      <w:t xml:space="preserve"> SWEENEY, CUNNINGHAM</w:t>
    </w:r>
  </w:p>
  <w:p w:rsidR="00A63F4D" w:rsidRDefault="00A63F4D" w:rsidP="00A63F4D">
    <w:pPr>
      <w:pStyle w:val="bpuHeadSpon"/>
    </w:pPr>
    <w:r>
      <w:fldChar w:fldCharType="begin"/>
    </w:r>
    <w:r>
      <w:instrText xml:space="preserve"> PAGE  \* MERGEFORMAT </w:instrText>
    </w:r>
    <w:r>
      <w:fldChar w:fldCharType="separate"/>
    </w:r>
    <w:r w:rsidR="00A2014E">
      <w:rPr>
        <w:noProof/>
      </w:rPr>
      <w:t>6</w:t>
    </w:r>
    <w:r>
      <w:fldChar w:fldCharType="end"/>
    </w:r>
  </w:p>
  <w:p w:rsidR="00A63F4D" w:rsidRDefault="00A63F4D" w:rsidP="00A63F4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F4D" w:rsidRDefault="00A63F4D" w:rsidP="00A63F4D">
    <w:pPr>
      <w:pStyle w:val="bpuHeadSpon"/>
    </w:pPr>
    <w:r w:rsidRPr="00A63F4D">
      <w:rPr>
        <w:rStyle w:val="bpuHeadSponChar"/>
      </w:rPr>
      <w:t>SCR138</w:t>
    </w:r>
    <w:r>
      <w:t xml:space="preserve"> SWEENEY, CUNNINGHAM</w:t>
    </w:r>
  </w:p>
  <w:p w:rsidR="00A63F4D" w:rsidRDefault="00A63F4D" w:rsidP="00A63F4D">
    <w:pPr>
      <w:pStyle w:val="bpuHeadSpon"/>
    </w:pPr>
    <w:r>
      <w:fldChar w:fldCharType="begin"/>
    </w:r>
    <w:r>
      <w:instrText xml:space="preserve"> PAGE  \* MERGEFORMAT </w:instrText>
    </w:r>
    <w:r>
      <w:fldChar w:fldCharType="separate"/>
    </w:r>
    <w:r w:rsidR="00A2014E">
      <w:rPr>
        <w:noProof/>
      </w:rPr>
      <w:t>2</w:t>
    </w:r>
    <w:r>
      <w:fldChar w:fldCharType="end"/>
    </w:r>
  </w:p>
  <w:p w:rsidR="00A63F4D" w:rsidRDefault="00A63F4D" w:rsidP="00A63F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CD5"/>
    <w:rsid w:val="00003BFE"/>
    <w:rsid w:val="000051BD"/>
    <w:rsid w:val="000160A5"/>
    <w:rsid w:val="00020F1A"/>
    <w:rsid w:val="0002335B"/>
    <w:rsid w:val="0003549A"/>
    <w:rsid w:val="00035AB5"/>
    <w:rsid w:val="000367AE"/>
    <w:rsid w:val="00043B22"/>
    <w:rsid w:val="00054975"/>
    <w:rsid w:val="00057D20"/>
    <w:rsid w:val="0006197C"/>
    <w:rsid w:val="0006281F"/>
    <w:rsid w:val="0006485C"/>
    <w:rsid w:val="0008141C"/>
    <w:rsid w:val="000855C5"/>
    <w:rsid w:val="000941E6"/>
    <w:rsid w:val="00094A55"/>
    <w:rsid w:val="000A44A7"/>
    <w:rsid w:val="000B1054"/>
    <w:rsid w:val="000B3411"/>
    <w:rsid w:val="000C054C"/>
    <w:rsid w:val="000C12C2"/>
    <w:rsid w:val="000C5038"/>
    <w:rsid w:val="000D11AF"/>
    <w:rsid w:val="000D6255"/>
    <w:rsid w:val="000D6262"/>
    <w:rsid w:val="000D7B4A"/>
    <w:rsid w:val="000E4006"/>
    <w:rsid w:val="000F1A3B"/>
    <w:rsid w:val="000F3DA2"/>
    <w:rsid w:val="000F5FDE"/>
    <w:rsid w:val="000F7466"/>
    <w:rsid w:val="001028A3"/>
    <w:rsid w:val="00116708"/>
    <w:rsid w:val="0013000E"/>
    <w:rsid w:val="00133F81"/>
    <w:rsid w:val="00135943"/>
    <w:rsid w:val="0014664C"/>
    <w:rsid w:val="00157C28"/>
    <w:rsid w:val="00163714"/>
    <w:rsid w:val="001645FB"/>
    <w:rsid w:val="00173D2B"/>
    <w:rsid w:val="00181676"/>
    <w:rsid w:val="00183603"/>
    <w:rsid w:val="0018410E"/>
    <w:rsid w:val="00194E78"/>
    <w:rsid w:val="0019707B"/>
    <w:rsid w:val="00197E8B"/>
    <w:rsid w:val="00197FA4"/>
    <w:rsid w:val="001A161A"/>
    <w:rsid w:val="001A3B79"/>
    <w:rsid w:val="001A66B6"/>
    <w:rsid w:val="001B0C97"/>
    <w:rsid w:val="001B4716"/>
    <w:rsid w:val="001B4EA4"/>
    <w:rsid w:val="001C7C52"/>
    <w:rsid w:val="001D25F3"/>
    <w:rsid w:val="001D48A9"/>
    <w:rsid w:val="001E15F1"/>
    <w:rsid w:val="001E16FA"/>
    <w:rsid w:val="001E54B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68D"/>
    <w:rsid w:val="002A1029"/>
    <w:rsid w:val="002A3A1A"/>
    <w:rsid w:val="002A4692"/>
    <w:rsid w:val="002A51BA"/>
    <w:rsid w:val="002B2E26"/>
    <w:rsid w:val="002B3FE6"/>
    <w:rsid w:val="002C2D81"/>
    <w:rsid w:val="002C461E"/>
    <w:rsid w:val="002C6CEC"/>
    <w:rsid w:val="002E09CE"/>
    <w:rsid w:val="002E2239"/>
    <w:rsid w:val="002E69D1"/>
    <w:rsid w:val="002F3BA6"/>
    <w:rsid w:val="00314F7C"/>
    <w:rsid w:val="00315074"/>
    <w:rsid w:val="00315320"/>
    <w:rsid w:val="00325776"/>
    <w:rsid w:val="00325E27"/>
    <w:rsid w:val="00330395"/>
    <w:rsid w:val="00332F0F"/>
    <w:rsid w:val="00333704"/>
    <w:rsid w:val="0033558A"/>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8E2"/>
    <w:rsid w:val="00377FB4"/>
    <w:rsid w:val="00382F1F"/>
    <w:rsid w:val="003840E5"/>
    <w:rsid w:val="00391DA4"/>
    <w:rsid w:val="003A3C64"/>
    <w:rsid w:val="003A3F83"/>
    <w:rsid w:val="003B4667"/>
    <w:rsid w:val="003C3212"/>
    <w:rsid w:val="003C43EF"/>
    <w:rsid w:val="003C5A6B"/>
    <w:rsid w:val="003C7FB2"/>
    <w:rsid w:val="003D24DE"/>
    <w:rsid w:val="003E26D4"/>
    <w:rsid w:val="003E47BA"/>
    <w:rsid w:val="003F3B37"/>
    <w:rsid w:val="0040195A"/>
    <w:rsid w:val="00402DC0"/>
    <w:rsid w:val="00416C4B"/>
    <w:rsid w:val="0041751E"/>
    <w:rsid w:val="004211E5"/>
    <w:rsid w:val="00421B7E"/>
    <w:rsid w:val="00422091"/>
    <w:rsid w:val="00424DB7"/>
    <w:rsid w:val="004310F4"/>
    <w:rsid w:val="0043386C"/>
    <w:rsid w:val="00436F2D"/>
    <w:rsid w:val="00436F5D"/>
    <w:rsid w:val="00441B42"/>
    <w:rsid w:val="0045118A"/>
    <w:rsid w:val="00455077"/>
    <w:rsid w:val="00455D51"/>
    <w:rsid w:val="00456BF9"/>
    <w:rsid w:val="00461057"/>
    <w:rsid w:val="004667A1"/>
    <w:rsid w:val="004704A8"/>
    <w:rsid w:val="00471102"/>
    <w:rsid w:val="00471F18"/>
    <w:rsid w:val="00484144"/>
    <w:rsid w:val="00484C19"/>
    <w:rsid w:val="00485866"/>
    <w:rsid w:val="00492076"/>
    <w:rsid w:val="00493B1D"/>
    <w:rsid w:val="00495F9C"/>
    <w:rsid w:val="00497037"/>
    <w:rsid w:val="004A3009"/>
    <w:rsid w:val="004A6940"/>
    <w:rsid w:val="004A77A4"/>
    <w:rsid w:val="004C10C5"/>
    <w:rsid w:val="004C742C"/>
    <w:rsid w:val="004E1F3E"/>
    <w:rsid w:val="004E2A42"/>
    <w:rsid w:val="004F21BD"/>
    <w:rsid w:val="004F4F1D"/>
    <w:rsid w:val="004F74DD"/>
    <w:rsid w:val="00501317"/>
    <w:rsid w:val="0050495C"/>
    <w:rsid w:val="00505DC9"/>
    <w:rsid w:val="00506E1E"/>
    <w:rsid w:val="00513C81"/>
    <w:rsid w:val="0051523E"/>
    <w:rsid w:val="00527BFB"/>
    <w:rsid w:val="00527E07"/>
    <w:rsid w:val="00532A32"/>
    <w:rsid w:val="0053765D"/>
    <w:rsid w:val="00540B0B"/>
    <w:rsid w:val="0054460F"/>
    <w:rsid w:val="005536CD"/>
    <w:rsid w:val="00554051"/>
    <w:rsid w:val="00556580"/>
    <w:rsid w:val="00557240"/>
    <w:rsid w:val="005629A4"/>
    <w:rsid w:val="005651F3"/>
    <w:rsid w:val="00572184"/>
    <w:rsid w:val="00577A15"/>
    <w:rsid w:val="00580533"/>
    <w:rsid w:val="0059131D"/>
    <w:rsid w:val="00592A38"/>
    <w:rsid w:val="005B3F92"/>
    <w:rsid w:val="005B479C"/>
    <w:rsid w:val="005B561E"/>
    <w:rsid w:val="005C07E4"/>
    <w:rsid w:val="005C2124"/>
    <w:rsid w:val="005C336F"/>
    <w:rsid w:val="005C7F29"/>
    <w:rsid w:val="005C7F3C"/>
    <w:rsid w:val="005E017C"/>
    <w:rsid w:val="005E50C6"/>
    <w:rsid w:val="005F0232"/>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F49"/>
    <w:rsid w:val="00644C43"/>
    <w:rsid w:val="00645E6A"/>
    <w:rsid w:val="00665CBC"/>
    <w:rsid w:val="00667A5C"/>
    <w:rsid w:val="00677316"/>
    <w:rsid w:val="00686AEB"/>
    <w:rsid w:val="00693351"/>
    <w:rsid w:val="006B7897"/>
    <w:rsid w:val="006B7FA7"/>
    <w:rsid w:val="006C086A"/>
    <w:rsid w:val="006C21C1"/>
    <w:rsid w:val="006C2D80"/>
    <w:rsid w:val="006C7327"/>
    <w:rsid w:val="006D00E5"/>
    <w:rsid w:val="006D1213"/>
    <w:rsid w:val="006D791B"/>
    <w:rsid w:val="006E2895"/>
    <w:rsid w:val="006F180D"/>
    <w:rsid w:val="006F4334"/>
    <w:rsid w:val="006F47AF"/>
    <w:rsid w:val="006F5922"/>
    <w:rsid w:val="006F6B8A"/>
    <w:rsid w:val="00707CD3"/>
    <w:rsid w:val="00716BB9"/>
    <w:rsid w:val="007256D1"/>
    <w:rsid w:val="007279FD"/>
    <w:rsid w:val="007502CB"/>
    <w:rsid w:val="00752D79"/>
    <w:rsid w:val="00752E20"/>
    <w:rsid w:val="007557F2"/>
    <w:rsid w:val="00756EDE"/>
    <w:rsid w:val="00764456"/>
    <w:rsid w:val="00781B4D"/>
    <w:rsid w:val="007824BF"/>
    <w:rsid w:val="00783B8D"/>
    <w:rsid w:val="00785EA7"/>
    <w:rsid w:val="0078736B"/>
    <w:rsid w:val="00794B94"/>
    <w:rsid w:val="00794BD4"/>
    <w:rsid w:val="007A2F73"/>
    <w:rsid w:val="007A3061"/>
    <w:rsid w:val="007A5A0B"/>
    <w:rsid w:val="007B40E5"/>
    <w:rsid w:val="007C0E14"/>
    <w:rsid w:val="007C2039"/>
    <w:rsid w:val="007C7DE4"/>
    <w:rsid w:val="007D40CB"/>
    <w:rsid w:val="007D5796"/>
    <w:rsid w:val="007D59C0"/>
    <w:rsid w:val="007D70D9"/>
    <w:rsid w:val="007D7D9C"/>
    <w:rsid w:val="007E5B33"/>
    <w:rsid w:val="007F485D"/>
    <w:rsid w:val="007F6050"/>
    <w:rsid w:val="0081161A"/>
    <w:rsid w:val="00813627"/>
    <w:rsid w:val="00832816"/>
    <w:rsid w:val="008352A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964"/>
    <w:rsid w:val="00884D51"/>
    <w:rsid w:val="008916EC"/>
    <w:rsid w:val="00891E4F"/>
    <w:rsid w:val="008A31C5"/>
    <w:rsid w:val="008A4F9A"/>
    <w:rsid w:val="008B2850"/>
    <w:rsid w:val="008C79B3"/>
    <w:rsid w:val="008D77BD"/>
    <w:rsid w:val="008E454C"/>
    <w:rsid w:val="008F1E5A"/>
    <w:rsid w:val="00901BDA"/>
    <w:rsid w:val="00910154"/>
    <w:rsid w:val="009121D8"/>
    <w:rsid w:val="00912D9C"/>
    <w:rsid w:val="00916F7A"/>
    <w:rsid w:val="00917FE3"/>
    <w:rsid w:val="009318C7"/>
    <w:rsid w:val="00931C09"/>
    <w:rsid w:val="009348C2"/>
    <w:rsid w:val="0094077F"/>
    <w:rsid w:val="009440D0"/>
    <w:rsid w:val="009523A3"/>
    <w:rsid w:val="00960958"/>
    <w:rsid w:val="00963A46"/>
    <w:rsid w:val="00966A3E"/>
    <w:rsid w:val="00971493"/>
    <w:rsid w:val="00971AD9"/>
    <w:rsid w:val="00973069"/>
    <w:rsid w:val="00973523"/>
    <w:rsid w:val="00980766"/>
    <w:rsid w:val="009835D4"/>
    <w:rsid w:val="009865D4"/>
    <w:rsid w:val="00986E4E"/>
    <w:rsid w:val="009915CA"/>
    <w:rsid w:val="00997152"/>
    <w:rsid w:val="009972CD"/>
    <w:rsid w:val="009A0E9C"/>
    <w:rsid w:val="009A45DA"/>
    <w:rsid w:val="009B06D2"/>
    <w:rsid w:val="009B34EC"/>
    <w:rsid w:val="009B5D67"/>
    <w:rsid w:val="009B6176"/>
    <w:rsid w:val="009C0D22"/>
    <w:rsid w:val="009C1120"/>
    <w:rsid w:val="009C2DD9"/>
    <w:rsid w:val="009C3E09"/>
    <w:rsid w:val="009C5630"/>
    <w:rsid w:val="009D0E5D"/>
    <w:rsid w:val="009D0F63"/>
    <w:rsid w:val="009D7934"/>
    <w:rsid w:val="009D7CCF"/>
    <w:rsid w:val="009E5961"/>
    <w:rsid w:val="009F4FAC"/>
    <w:rsid w:val="00A017C0"/>
    <w:rsid w:val="00A11228"/>
    <w:rsid w:val="00A2014E"/>
    <w:rsid w:val="00A222C2"/>
    <w:rsid w:val="00A305D6"/>
    <w:rsid w:val="00A342C4"/>
    <w:rsid w:val="00A50F6B"/>
    <w:rsid w:val="00A52237"/>
    <w:rsid w:val="00A551D6"/>
    <w:rsid w:val="00A6251B"/>
    <w:rsid w:val="00A63F4D"/>
    <w:rsid w:val="00A6754E"/>
    <w:rsid w:val="00A70F58"/>
    <w:rsid w:val="00A72803"/>
    <w:rsid w:val="00A72987"/>
    <w:rsid w:val="00A7346B"/>
    <w:rsid w:val="00A84C4F"/>
    <w:rsid w:val="00A932A1"/>
    <w:rsid w:val="00A96E06"/>
    <w:rsid w:val="00AA6197"/>
    <w:rsid w:val="00AA6C70"/>
    <w:rsid w:val="00AB16FD"/>
    <w:rsid w:val="00AB4813"/>
    <w:rsid w:val="00AB49AD"/>
    <w:rsid w:val="00AC17A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F20"/>
    <w:rsid w:val="00B2574A"/>
    <w:rsid w:val="00B34DB4"/>
    <w:rsid w:val="00B35D8A"/>
    <w:rsid w:val="00B42FAD"/>
    <w:rsid w:val="00B45B34"/>
    <w:rsid w:val="00B57047"/>
    <w:rsid w:val="00B61D86"/>
    <w:rsid w:val="00B6342D"/>
    <w:rsid w:val="00B726BD"/>
    <w:rsid w:val="00B732BC"/>
    <w:rsid w:val="00B73BB2"/>
    <w:rsid w:val="00B90E33"/>
    <w:rsid w:val="00B9676B"/>
    <w:rsid w:val="00BA2EA5"/>
    <w:rsid w:val="00BA364B"/>
    <w:rsid w:val="00BB1190"/>
    <w:rsid w:val="00BB1DDF"/>
    <w:rsid w:val="00BB31D0"/>
    <w:rsid w:val="00BB3A11"/>
    <w:rsid w:val="00BB4DDB"/>
    <w:rsid w:val="00BB5D79"/>
    <w:rsid w:val="00BB5F02"/>
    <w:rsid w:val="00BC7892"/>
    <w:rsid w:val="00BE24D6"/>
    <w:rsid w:val="00BE7EFA"/>
    <w:rsid w:val="00BF06AD"/>
    <w:rsid w:val="00BF078C"/>
    <w:rsid w:val="00BF2C67"/>
    <w:rsid w:val="00C04F4D"/>
    <w:rsid w:val="00C12E48"/>
    <w:rsid w:val="00C13D14"/>
    <w:rsid w:val="00C15F53"/>
    <w:rsid w:val="00C21E2A"/>
    <w:rsid w:val="00C23F09"/>
    <w:rsid w:val="00C24A32"/>
    <w:rsid w:val="00C25356"/>
    <w:rsid w:val="00C328D0"/>
    <w:rsid w:val="00C32CD5"/>
    <w:rsid w:val="00C45DA8"/>
    <w:rsid w:val="00C46BC1"/>
    <w:rsid w:val="00C5235F"/>
    <w:rsid w:val="00C54CE2"/>
    <w:rsid w:val="00C66BF3"/>
    <w:rsid w:val="00C70140"/>
    <w:rsid w:val="00C71F5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545"/>
    <w:rsid w:val="00CD0F93"/>
    <w:rsid w:val="00CD1BD1"/>
    <w:rsid w:val="00CD528D"/>
    <w:rsid w:val="00CE78BF"/>
    <w:rsid w:val="00CF12AE"/>
    <w:rsid w:val="00CF65EB"/>
    <w:rsid w:val="00CF72AD"/>
    <w:rsid w:val="00D02441"/>
    <w:rsid w:val="00D039F4"/>
    <w:rsid w:val="00D10496"/>
    <w:rsid w:val="00D11173"/>
    <w:rsid w:val="00D1215F"/>
    <w:rsid w:val="00D16561"/>
    <w:rsid w:val="00D165B8"/>
    <w:rsid w:val="00D17FF8"/>
    <w:rsid w:val="00D22BCE"/>
    <w:rsid w:val="00D23E35"/>
    <w:rsid w:val="00D268AC"/>
    <w:rsid w:val="00D27FF3"/>
    <w:rsid w:val="00D343D0"/>
    <w:rsid w:val="00D3664D"/>
    <w:rsid w:val="00D500E9"/>
    <w:rsid w:val="00D507BC"/>
    <w:rsid w:val="00D54B38"/>
    <w:rsid w:val="00D6090A"/>
    <w:rsid w:val="00D62FA3"/>
    <w:rsid w:val="00D63B6F"/>
    <w:rsid w:val="00D64A90"/>
    <w:rsid w:val="00D935CD"/>
    <w:rsid w:val="00D9410B"/>
    <w:rsid w:val="00D9695B"/>
    <w:rsid w:val="00DA2417"/>
    <w:rsid w:val="00DA5585"/>
    <w:rsid w:val="00DA6715"/>
    <w:rsid w:val="00DA7E0B"/>
    <w:rsid w:val="00DB02AC"/>
    <w:rsid w:val="00DB6AA2"/>
    <w:rsid w:val="00DE10D1"/>
    <w:rsid w:val="00DE2514"/>
    <w:rsid w:val="00DE335B"/>
    <w:rsid w:val="00DE396E"/>
    <w:rsid w:val="00DE6851"/>
    <w:rsid w:val="00DF03EE"/>
    <w:rsid w:val="00DF404E"/>
    <w:rsid w:val="00E01B71"/>
    <w:rsid w:val="00E05CC9"/>
    <w:rsid w:val="00E15573"/>
    <w:rsid w:val="00E25A5B"/>
    <w:rsid w:val="00E27957"/>
    <w:rsid w:val="00E32943"/>
    <w:rsid w:val="00E373C7"/>
    <w:rsid w:val="00E4267B"/>
    <w:rsid w:val="00E42F13"/>
    <w:rsid w:val="00E452DF"/>
    <w:rsid w:val="00E543CF"/>
    <w:rsid w:val="00E546FD"/>
    <w:rsid w:val="00E608F1"/>
    <w:rsid w:val="00E611B9"/>
    <w:rsid w:val="00E6696A"/>
    <w:rsid w:val="00E7144F"/>
    <w:rsid w:val="00E73D74"/>
    <w:rsid w:val="00E76A79"/>
    <w:rsid w:val="00E80692"/>
    <w:rsid w:val="00E80C24"/>
    <w:rsid w:val="00E93836"/>
    <w:rsid w:val="00EA7C16"/>
    <w:rsid w:val="00EC5281"/>
    <w:rsid w:val="00EC791D"/>
    <w:rsid w:val="00EC7CA6"/>
    <w:rsid w:val="00ED3C5D"/>
    <w:rsid w:val="00ED4553"/>
    <w:rsid w:val="00EE2045"/>
    <w:rsid w:val="00F00D08"/>
    <w:rsid w:val="00F1350D"/>
    <w:rsid w:val="00F15583"/>
    <w:rsid w:val="00F17C18"/>
    <w:rsid w:val="00F200EE"/>
    <w:rsid w:val="00F22481"/>
    <w:rsid w:val="00F2542E"/>
    <w:rsid w:val="00F27278"/>
    <w:rsid w:val="00F3406D"/>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F4721D-8C58-49DB-BFA4-BBE1F14DA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5D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5DA8"/>
    <w:rPr>
      <w:rFonts w:ascii="Segoe UI" w:hAnsi="Segoe UI" w:cs="Segoe UI"/>
      <w:spacing w:val="4"/>
      <w:sz w:val="18"/>
      <w:szCs w:val="18"/>
    </w:rPr>
  </w:style>
  <w:style w:type="character" w:styleId="LineNumber">
    <w:name w:val="line number"/>
    <w:basedOn w:val="DefaultParagraphFont"/>
    <w:semiHidden/>
    <w:unhideWhenUsed/>
    <w:rsid w:val="00A63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E6B89-052F-4745-8BEC-1F9DB430C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1576</Words>
  <Characters>8461</Characters>
  <Application>Microsoft Office Word</Application>
  <DocSecurity>0</DocSecurity>
  <Lines>246</Lines>
  <Paragraphs>51</Paragraphs>
  <ScaleCrop>false</ScaleCrop>
  <HeadingPairs>
    <vt:vector size="2" baseType="variant">
      <vt:variant>
        <vt:lpstr>Title</vt:lpstr>
      </vt:variant>
      <vt:variant>
        <vt:i4>1</vt:i4>
      </vt:variant>
    </vt:vector>
  </HeadingPairs>
  <TitlesOfParts>
    <vt:vector size="1" baseType="lpstr">
      <vt:lpstr>SCR138</vt:lpstr>
    </vt:vector>
  </TitlesOfParts>
  <Manager>R230</Manager>
  <Company>NJ Office of Legislative Services</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SCR138</dc:title>
  <dc:subject/>
  <dc:creator>Senator  SWEENEY, Senator  CUNNINGHAM</dc:creator>
  <cp:keywords>SCR138|6|JU |103|54|54|F|30|</cp:keywords>
  <dc:description>INTRODUCED DECEMBER 7, 2020</dc:description>
  <cp:lastModifiedBy>Bektas, Brenda</cp:lastModifiedBy>
  <cp:revision>2</cp:revision>
  <cp:lastPrinted>2020-12-07T18:12:00Z</cp:lastPrinted>
  <dcterms:created xsi:type="dcterms:W3CDTF">2020-12-08T14:37:00Z</dcterms:created>
  <dcterms:modified xsi:type="dcterms:W3CDTF">2020-12-08T14:37:00Z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