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E2260" w14:textId="0FBF8FA4" w:rsidR="00D97DED" w:rsidRDefault="00D97DED" w:rsidP="00D97DED">
      <w:pPr>
        <w:pStyle w:val="bpuBill"/>
      </w:pPr>
      <w:bookmarkStart w:id="0" w:name="bpuFrontPg"/>
      <w:bookmarkStart w:id="1" w:name="_GoBack"/>
      <w:bookmarkEnd w:id="0"/>
      <w:bookmarkEnd w:id="1"/>
      <w:r>
        <w:t xml:space="preserve">SENATE CONCURRENT RESOLUTION No. 155 </w:t>
      </w:r>
    </w:p>
    <w:p w14:paraId="42F64B10" w14:textId="10E65D0D" w:rsidR="00D97DED" w:rsidRPr="009D38FF" w:rsidRDefault="00D97DED" w:rsidP="00D97DED">
      <w:pPr>
        <w:pStyle w:val="bpuWpGraphic"/>
      </w:pPr>
      <w:r>
        <w:object w:dxaOrig="8985" w:dyaOrig="255" w14:anchorId="7DAA7F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712" r:id="rId8"/>
        </w:object>
      </w:r>
    </w:p>
    <w:p w14:paraId="04806BE2" w14:textId="77777777" w:rsidR="00D97DED" w:rsidRDefault="00D97DED" w:rsidP="00D97DED">
      <w:pPr>
        <w:pStyle w:val="bpuState"/>
      </w:pPr>
      <w:r>
        <w:t>STATE OF NEW JERSEY</w:t>
      </w:r>
    </w:p>
    <w:p w14:paraId="5A60D6C9" w14:textId="77777777" w:rsidR="00D97DED" w:rsidRDefault="00D97DED" w:rsidP="00D97DED">
      <w:pPr>
        <w:pStyle w:val="bpuLegislature"/>
      </w:pPr>
      <w:r>
        <w:t>219th LEGISLATURE</w:t>
      </w:r>
    </w:p>
    <w:p w14:paraId="1ECF8E85" w14:textId="79801D81" w:rsidR="00D97DED" w:rsidRDefault="00D97DED" w:rsidP="00D97DED">
      <w:pPr>
        <w:pStyle w:val="bpuWpGraphic"/>
      </w:pPr>
      <w:r>
        <w:object w:dxaOrig="8985" w:dyaOrig="255" w14:anchorId="501CBCB4">
          <v:shape id="_x0000_i1026" type="#_x0000_t75" style="width:6in;height:12pt" o:ole="">
            <v:imagedata r:id="rId7" o:title=""/>
          </v:shape>
          <o:OLEObject Type="Embed" ProgID="WPWin6.1" ShapeID="_x0000_i1026" DrawAspect="Content" ObjectID="_1684908713" r:id="rId9"/>
        </w:object>
      </w:r>
      <w:r>
        <w:t xml:space="preserve">  </w:t>
      </w:r>
    </w:p>
    <w:p w14:paraId="271E7FFB" w14:textId="77777777" w:rsidR="00D97DED" w:rsidRDefault="00D97DED" w:rsidP="00D97DED">
      <w:pPr>
        <w:pStyle w:val="bpuIntro"/>
      </w:pPr>
      <w:r>
        <w:t>INTRODUCED JUNE 10, 2021</w:t>
      </w:r>
    </w:p>
    <w:p w14:paraId="7593ABEB" w14:textId="77777777" w:rsidR="00D97DED" w:rsidRDefault="00D97DED" w:rsidP="00D97DED">
      <w:pPr>
        <w:pStyle w:val="bpuIntro"/>
      </w:pPr>
    </w:p>
    <w:p w14:paraId="0D51EA8D" w14:textId="77777777" w:rsidR="00D97DED" w:rsidRDefault="00D97DED" w:rsidP="00D97DED">
      <w:pPr>
        <w:pStyle w:val="bpuIntro"/>
        <w:sectPr w:rsidR="00D97DED" w:rsidSect="00D97DED">
          <w:headerReference w:type="even" r:id="rId10"/>
          <w:headerReference w:type="default" r:id="rId11"/>
          <w:pgSz w:w="12240" w:h="20160" w:code="5"/>
          <w:pgMar w:top="2160" w:right="1440" w:bottom="1440" w:left="1440" w:header="72" w:footer="720" w:gutter="0"/>
          <w:pgNumType w:start="1"/>
          <w:cols w:space="720"/>
          <w:docGrid w:linePitch="360"/>
        </w:sectPr>
      </w:pPr>
    </w:p>
    <w:p w14:paraId="029D2FF3" w14:textId="77777777" w:rsidR="00D97DED" w:rsidRDefault="00D97DED" w:rsidP="00D97DED">
      <w:pPr>
        <w:pStyle w:val="bpuIntro"/>
      </w:pPr>
    </w:p>
    <w:p w14:paraId="652EAF57" w14:textId="77777777" w:rsidR="00D97DED" w:rsidRDefault="00D97DED" w:rsidP="00D97DED">
      <w:pPr>
        <w:pStyle w:val="bpuSponsor"/>
      </w:pPr>
      <w:r>
        <w:t>Sponsored by:</w:t>
      </w:r>
    </w:p>
    <w:p w14:paraId="47799114" w14:textId="77777777" w:rsidR="00D97DED" w:rsidRDefault="00D97DED" w:rsidP="00D97DED">
      <w:pPr>
        <w:pStyle w:val="bpuSponsor"/>
      </w:pPr>
      <w:r>
        <w:t>Senator  JAMES W. HOLZAPFEL</w:t>
      </w:r>
    </w:p>
    <w:p w14:paraId="06A45F79" w14:textId="77777777" w:rsidR="00D97DED" w:rsidRDefault="00D97DED" w:rsidP="00D97DED">
      <w:pPr>
        <w:pStyle w:val="bpuSponsor"/>
      </w:pPr>
      <w:r>
        <w:t>District 10 (Ocean)</w:t>
      </w:r>
    </w:p>
    <w:p w14:paraId="7CAD1A25" w14:textId="77777777" w:rsidR="00D97DED" w:rsidRDefault="00D97DED" w:rsidP="00D97DED">
      <w:pPr>
        <w:pStyle w:val="bpuSponsor"/>
      </w:pPr>
    </w:p>
    <w:p w14:paraId="4890E9D3" w14:textId="77777777" w:rsidR="00D97DED" w:rsidRDefault="00D97DED" w:rsidP="00D97DED">
      <w:pPr>
        <w:pStyle w:val="bpuSponsor"/>
      </w:pPr>
    </w:p>
    <w:p w14:paraId="61BAD2BE" w14:textId="77777777" w:rsidR="00D97DED" w:rsidRDefault="00D97DED" w:rsidP="00D97DED">
      <w:pPr>
        <w:pStyle w:val="bpuSponsor"/>
      </w:pPr>
    </w:p>
    <w:p w14:paraId="77739E23" w14:textId="77777777" w:rsidR="00D97DED" w:rsidRDefault="00D97DED" w:rsidP="00D97DED">
      <w:pPr>
        <w:pStyle w:val="bpuSponsor"/>
      </w:pPr>
    </w:p>
    <w:p w14:paraId="38094C60" w14:textId="77777777" w:rsidR="00D97DED" w:rsidRDefault="00D97DED" w:rsidP="00D97DED">
      <w:pPr>
        <w:pStyle w:val="bpuSponsor"/>
      </w:pPr>
      <w:r>
        <w:t>SYNOPSIS</w:t>
      </w:r>
    </w:p>
    <w:p w14:paraId="638B39AE" w14:textId="5285533A" w:rsidR="00D97DED" w:rsidRDefault="000C1244" w:rsidP="00D97DED">
      <w:pPr>
        <w:pStyle w:val="bpuNormText"/>
      </w:pPr>
      <w:r>
        <w:tab/>
      </w:r>
      <w:r w:rsidR="00D97DED">
        <w:t>Urges Governor to protect religious liberty during declared state of emergency.</w:t>
      </w:r>
    </w:p>
    <w:p w14:paraId="3306D377" w14:textId="77777777" w:rsidR="00D97DED" w:rsidRDefault="00D97DED" w:rsidP="00D97DED">
      <w:pPr>
        <w:pStyle w:val="bpuNormText"/>
      </w:pPr>
    </w:p>
    <w:p w14:paraId="46BEFED4" w14:textId="77777777" w:rsidR="00D97DED" w:rsidRDefault="00D97DED" w:rsidP="00D97DED">
      <w:pPr>
        <w:pStyle w:val="bpuSponsor"/>
      </w:pPr>
      <w:r>
        <w:t xml:space="preserve">CURRENT VERSION OF TEXT </w:t>
      </w:r>
    </w:p>
    <w:p w14:paraId="1E8F41EC" w14:textId="77777777" w:rsidR="00D97DED" w:rsidRDefault="00D97DED" w:rsidP="00D97DED">
      <w:pPr>
        <w:pStyle w:val="bpuNormText"/>
      </w:pPr>
      <w:r>
        <w:tab/>
        <w:t>As introduced.</w:t>
      </w:r>
    </w:p>
    <w:p w14:paraId="56144EE3" w14:textId="78E0B6D3" w:rsidR="00D97DED" w:rsidRDefault="00D97DED" w:rsidP="00D97DED">
      <w:pPr>
        <w:pStyle w:val="bpuNormText"/>
      </w:pPr>
      <w:r>
        <w:rPr>
          <w:noProof/>
        </w:rPr>
        <w:drawing>
          <wp:anchor distT="0" distB="0" distL="114300" distR="114300" simplePos="0" relativeHeight="251659264" behindDoc="1" locked="0" layoutInCell="1" allowOverlap="1" wp14:anchorId="5FD2B06A" wp14:editId="5477B9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E2D1DC9" w14:textId="77777777" w:rsidR="00D97DED" w:rsidRDefault="00D97DED" w:rsidP="008916EC">
      <w:pPr>
        <w:pStyle w:val="FronterPage"/>
        <w:tabs>
          <w:tab w:val="clear" w:pos="720"/>
          <w:tab w:val="clear" w:pos="1440"/>
          <w:tab w:val="clear" w:pos="2160"/>
          <w:tab w:val="clear" w:pos="2880"/>
          <w:tab w:val="clear" w:pos="3600"/>
          <w:tab w:val="clear" w:pos="4320"/>
          <w:tab w:val="clear" w:pos="5040"/>
        </w:tabs>
        <w:sectPr w:rsidR="00D97DED" w:rsidSect="00D97DED">
          <w:type w:val="continuous"/>
          <w:pgSz w:w="12240" w:h="20160" w:code="5"/>
          <w:pgMar w:top="1440" w:right="2275" w:bottom="1440" w:left="2275" w:header="72" w:footer="720" w:gutter="0"/>
          <w:pgNumType w:start="1"/>
          <w:cols w:space="720"/>
          <w:docGrid w:linePitch="360"/>
        </w:sectPr>
      </w:pPr>
    </w:p>
    <w:p w14:paraId="286F4C51" w14:textId="77777777" w:rsidR="00686AEB" w:rsidRPr="00677316" w:rsidRDefault="00A0542B"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666124">
        <w:rPr>
          <w:rStyle w:val="HangingAnActChar"/>
        </w:rPr>
        <w:t>urging the Governor t</w:t>
      </w:r>
      <w:r w:rsidR="00490B10">
        <w:rPr>
          <w:rStyle w:val="HangingAnActChar"/>
        </w:rPr>
        <w:t xml:space="preserve">o protect religious liberty </w:t>
      </w:r>
      <w:r w:rsidR="004B698B">
        <w:rPr>
          <w:rStyle w:val="HangingAnActChar"/>
        </w:rPr>
        <w:t xml:space="preserve">during </w:t>
      </w:r>
      <w:r w:rsidR="00E877DE">
        <w:rPr>
          <w:rStyle w:val="HangingAnActChar"/>
        </w:rPr>
        <w:t xml:space="preserve">a </w:t>
      </w:r>
      <w:r w:rsidR="004B698B">
        <w:rPr>
          <w:rStyle w:val="HangingAnActChar"/>
        </w:rPr>
        <w:t>declared</w:t>
      </w:r>
      <w:r w:rsidR="00666124">
        <w:rPr>
          <w:rStyle w:val="HangingAnActChar"/>
        </w:rPr>
        <w:t xml:space="preserve"> state of emergency. </w:t>
      </w:r>
    </w:p>
    <w:p w14:paraId="50CF8D6D" w14:textId="77777777" w:rsidR="000B1054" w:rsidRDefault="000B1054" w:rsidP="000B1054"/>
    <w:p w14:paraId="45716BCF" w14:textId="6D13D665" w:rsidR="006C4920" w:rsidRDefault="006C4920" w:rsidP="006C4920">
      <w:pPr>
        <w:pStyle w:val="IndentHang"/>
      </w:pPr>
      <w:r w:rsidRPr="00391B81">
        <w:rPr>
          <w:b/>
          <w:bCs/>
          <w:smallCaps/>
        </w:rPr>
        <w:t>Whereas,</w:t>
      </w:r>
      <w:r w:rsidRPr="001C43C8">
        <w:t xml:space="preserve"> </w:t>
      </w:r>
      <w:r>
        <w:t>The First Amendment to the United States Constitution prohibits the government from enacting laws which establish a national religion or which benefit one religion over another, and prevents the government from prohibiting the free exercise of religion and the freedom to peaceably assemble; and</w:t>
      </w:r>
    </w:p>
    <w:p w14:paraId="32519B50" w14:textId="77777777" w:rsidR="00ED3586" w:rsidRDefault="00ED3586" w:rsidP="00ED3586">
      <w:pPr>
        <w:pStyle w:val="IndentHang"/>
        <w:rPr>
          <w:color w:val="000000" w:themeColor="text1"/>
        </w:rPr>
      </w:pPr>
      <w:r>
        <w:rPr>
          <w:b/>
          <w:bCs/>
          <w:smallCaps/>
          <w:color w:val="000000" w:themeColor="text1"/>
        </w:rPr>
        <w:t>Whereas,</w:t>
      </w:r>
      <w:r>
        <w:rPr>
          <w:color w:val="000000" w:themeColor="text1"/>
        </w:rPr>
        <w:t xml:space="preserve"> Our State Constitution prescribes: </w:t>
      </w:r>
      <w:r>
        <w:rPr>
          <w:iCs/>
          <w:color w:val="000000" w:themeColor="text1"/>
          <w:spacing w:val="4"/>
        </w:rPr>
        <w:t>“No person shall be deprived of the inestimable privilege of worshipping Almighty God in a manner agreeable to the dictates of his own conscience…”</w:t>
      </w:r>
      <w:r>
        <w:rPr>
          <w:color w:val="000000" w:themeColor="text1"/>
        </w:rPr>
        <w:t xml:space="preserve"> (N.J. Const. art. I, par. 3) and hence, the New Jersey Constitution specifically protects the </w:t>
      </w:r>
      <w:r>
        <w:rPr>
          <w:bCs/>
          <w:iCs/>
          <w:color w:val="000000" w:themeColor="text1"/>
          <w:spacing w:val="4"/>
        </w:rPr>
        <w:t>act</w:t>
      </w:r>
      <w:r>
        <w:rPr>
          <w:color w:val="000000" w:themeColor="text1"/>
        </w:rPr>
        <w:t xml:space="preserve"> of, and </w:t>
      </w:r>
      <w:r>
        <w:rPr>
          <w:bCs/>
          <w:iCs/>
          <w:color w:val="000000" w:themeColor="text1"/>
        </w:rPr>
        <w:t xml:space="preserve">manner </w:t>
      </w:r>
      <w:r>
        <w:rPr>
          <w:color w:val="000000" w:themeColor="text1"/>
        </w:rPr>
        <w:t>of, worshipping Almighty God; and</w:t>
      </w:r>
    </w:p>
    <w:p w14:paraId="13EAD9E5" w14:textId="1AFF7D48" w:rsidR="006C4920" w:rsidRDefault="006C4920" w:rsidP="001100C2">
      <w:pPr>
        <w:pStyle w:val="IndentHang"/>
      </w:pPr>
      <w:r w:rsidRPr="00391B81">
        <w:rPr>
          <w:b/>
          <w:bCs/>
          <w:smallCaps/>
        </w:rPr>
        <w:t>Whereas,</w:t>
      </w:r>
      <w:r w:rsidR="001100C2">
        <w:t xml:space="preserve"> </w:t>
      </w:r>
      <w:r w:rsidR="0018554C">
        <w:t>Rising COVID-19 infections</w:t>
      </w:r>
      <w:r w:rsidR="00464E7B">
        <w:t xml:space="preserve"> prompted</w:t>
      </w:r>
      <w:r w:rsidR="00015AE8">
        <w:t xml:space="preserve"> Governor Murphy </w:t>
      </w:r>
      <w:r w:rsidR="00464E7B">
        <w:t xml:space="preserve">to declare </w:t>
      </w:r>
      <w:r w:rsidR="00015AE8">
        <w:t xml:space="preserve">a state of emergency </w:t>
      </w:r>
      <w:r w:rsidR="00464E7B">
        <w:t>and</w:t>
      </w:r>
      <w:r w:rsidR="00232F0F">
        <w:t xml:space="preserve"> announce a</w:t>
      </w:r>
      <w:r w:rsidR="00E12BAD">
        <w:t xml:space="preserve"> S</w:t>
      </w:r>
      <w:r w:rsidR="00464E7B">
        <w:t xml:space="preserve">tatewide curfew </w:t>
      </w:r>
      <w:r w:rsidR="00A22211">
        <w:t>on March 9,</w:t>
      </w:r>
      <w:r w:rsidR="00015AE8">
        <w:t xml:space="preserve"> 2020</w:t>
      </w:r>
      <w:r w:rsidR="00FF6D76">
        <w:t xml:space="preserve"> through </w:t>
      </w:r>
      <w:r w:rsidR="00F95DCF">
        <w:t>E</w:t>
      </w:r>
      <w:r w:rsidR="00FF6D76">
        <w:t>xecutive</w:t>
      </w:r>
      <w:r w:rsidR="00F95DCF">
        <w:t xml:space="preserve"> O</w:t>
      </w:r>
      <w:r w:rsidR="00FF6D76">
        <w:t>rder No. 103</w:t>
      </w:r>
      <w:r w:rsidR="004F0E7E">
        <w:t>,</w:t>
      </w:r>
      <w:r w:rsidR="00464E7B">
        <w:t xml:space="preserve"> and a</w:t>
      </w:r>
      <w:r w:rsidR="00B421A3">
        <w:t xml:space="preserve"> </w:t>
      </w:r>
      <w:r w:rsidR="00E12BAD">
        <w:t>S</w:t>
      </w:r>
      <w:r w:rsidR="004F0E7E">
        <w:t>tatewide stay-at-home-order</w:t>
      </w:r>
      <w:r w:rsidR="00F95DCF">
        <w:t xml:space="preserve"> on March 21,</w:t>
      </w:r>
      <w:r w:rsidR="00464E7B">
        <w:t xml:space="preserve"> 2020</w:t>
      </w:r>
      <w:r w:rsidR="00F95DCF">
        <w:t xml:space="preserve"> through Executive O</w:t>
      </w:r>
      <w:r w:rsidR="004F0E7E">
        <w:t>rder No. 107; and</w:t>
      </w:r>
    </w:p>
    <w:p w14:paraId="33B5DEEA" w14:textId="6D5F38EA" w:rsidR="006C4920" w:rsidRPr="00EF2A58" w:rsidRDefault="006C4920" w:rsidP="006C4920">
      <w:pPr>
        <w:pStyle w:val="IndentHang"/>
      </w:pPr>
      <w:r w:rsidRPr="00391B81">
        <w:rPr>
          <w:b/>
          <w:bCs/>
          <w:smallCaps/>
        </w:rPr>
        <w:t>Whereas,</w:t>
      </w:r>
      <w:r>
        <w:t xml:space="preserve"> Churches and houses of worship in New </w:t>
      </w:r>
      <w:r w:rsidR="00F95DCF">
        <w:t>Jersey were restricted through Executive O</w:t>
      </w:r>
      <w:r>
        <w:t>rder</w:t>
      </w:r>
      <w:r w:rsidR="00232F0F">
        <w:t>s No. 104 and 107</w:t>
      </w:r>
      <w:r>
        <w:t xml:space="preserve"> from holding in-person services between March and June 2020 and were open to in-person services, but restricted to varying room capacity limits, between June 2020 and May 2021 in an effort to curtail the COVID-19 pandemic; and</w:t>
      </w:r>
    </w:p>
    <w:p w14:paraId="63357DBD" w14:textId="4A63AD54" w:rsidR="006C4920" w:rsidRDefault="006C4920" w:rsidP="006C4920">
      <w:pPr>
        <w:pStyle w:val="IndentHang"/>
      </w:pPr>
      <w:r w:rsidRPr="00391B81">
        <w:rPr>
          <w:b/>
          <w:bCs/>
          <w:smallCaps/>
        </w:rPr>
        <w:t>Whereas,</w:t>
      </w:r>
      <w:r>
        <w:rPr>
          <w:b/>
          <w:bCs/>
          <w:smallCaps/>
        </w:rPr>
        <w:t xml:space="preserve"> </w:t>
      </w:r>
      <w:r w:rsidR="00F95DCF">
        <w:t>Executive O</w:t>
      </w:r>
      <w:r>
        <w:t>rders No. 104 and No. 107</w:t>
      </w:r>
      <w:r w:rsidR="00F91EA9">
        <w:t xml:space="preserve"> issued by Governor Murphy</w:t>
      </w:r>
      <w:r>
        <w:t xml:space="preserve"> deemed certain secular businesses and services such as grocery stores, pharmacies, gas stations, pet stores, and liquor stores, as “essential” and allowed these business to continue operating with few limitations throughout the COVID-19 pandemic; and </w:t>
      </w:r>
    </w:p>
    <w:p w14:paraId="1625A77C" w14:textId="5AD673AA" w:rsidR="006C4920" w:rsidRDefault="006C4920" w:rsidP="006C4920">
      <w:pPr>
        <w:pStyle w:val="IndentHang"/>
      </w:pPr>
      <w:r w:rsidRPr="00391B81">
        <w:rPr>
          <w:b/>
          <w:bCs/>
          <w:smallCaps/>
        </w:rPr>
        <w:t>Whereas,</w:t>
      </w:r>
      <w:r w:rsidRPr="001C43C8">
        <w:t xml:space="preserve"> </w:t>
      </w:r>
      <w:r>
        <w:t xml:space="preserve">Churches and houses of worship were not deemed “essential” despite the significant public services houses of worship offer such as fund raising, food pantries, shelters, and low-cost legal services, along with </w:t>
      </w:r>
      <w:r w:rsidR="003F07A0">
        <w:t>a sense</w:t>
      </w:r>
      <w:r w:rsidR="0097296B">
        <w:t xml:space="preserve"> of community, unity, and hope </w:t>
      </w:r>
      <w:r>
        <w:t>houses of worship offer to millions of New Jersey residents,</w:t>
      </w:r>
      <w:r w:rsidR="0097296B">
        <w:t xml:space="preserve"> much needed resources</w:t>
      </w:r>
      <w:r>
        <w:t xml:space="preserve"> during </w:t>
      </w:r>
      <w:r w:rsidR="000E26AB">
        <w:t>a time of crisis</w:t>
      </w:r>
      <w:r>
        <w:t xml:space="preserve"> such as the COVID-19 pandemic; and</w:t>
      </w:r>
    </w:p>
    <w:p w14:paraId="3D970222" w14:textId="760F9C71" w:rsidR="006C4920" w:rsidRDefault="006C4920" w:rsidP="006C4920">
      <w:pPr>
        <w:pStyle w:val="IndentHang"/>
      </w:pPr>
      <w:r w:rsidRPr="00391B81">
        <w:rPr>
          <w:b/>
          <w:bCs/>
          <w:smallCaps/>
        </w:rPr>
        <w:t>Whereas,</w:t>
      </w:r>
      <w:r w:rsidRPr="001C43C8">
        <w:t xml:space="preserve"> </w:t>
      </w:r>
      <w:r>
        <w:t xml:space="preserve">The Supreme Court of the United States has determined on multiple occasions that COVID-19 restrictions imposed by the </w:t>
      </w:r>
      <w:r w:rsidR="00B4712D">
        <w:t>s</w:t>
      </w:r>
      <w:r>
        <w:t>tates of California, Colorado, and New York such as religious household gathering limitations and indoor gathering limits in houses of worship, particul</w:t>
      </w:r>
      <w:r w:rsidR="00E877DE">
        <w:t>arly where</w:t>
      </w:r>
      <w:r>
        <w:t xml:space="preserve"> houses of worship had more restrictive gathering limits in comparison to similar secular businesses and services deemed “essential”, violated religious freedom as guaranteed by the First Amendment to the United States Constitution; and</w:t>
      </w:r>
    </w:p>
    <w:p w14:paraId="6539B422" w14:textId="4A465F55" w:rsidR="006C4920" w:rsidRDefault="006C4920" w:rsidP="006C4920">
      <w:pPr>
        <w:pStyle w:val="IndentHang"/>
      </w:pPr>
      <w:r w:rsidRPr="00391B81">
        <w:rPr>
          <w:b/>
          <w:bCs/>
          <w:smallCaps/>
        </w:rPr>
        <w:lastRenderedPageBreak/>
        <w:t>Whereas,</w:t>
      </w:r>
      <w:r w:rsidRPr="001C43C8">
        <w:t xml:space="preserve"> </w:t>
      </w:r>
      <w:r w:rsidR="00871799">
        <w:t>Governor Murphy</w:t>
      </w:r>
      <w:r w:rsidR="005A19A9">
        <w:t xml:space="preserve"> utilized his gubernatorial powers aggressively since the beginning of the COVID</w:t>
      </w:r>
      <w:r w:rsidR="008B6E07">
        <w:t>-19 pandemic</w:t>
      </w:r>
      <w:r w:rsidR="009255E2">
        <w:t xml:space="preserve"> in ways that</w:t>
      </w:r>
      <w:r w:rsidR="005A19A9">
        <w:t xml:space="preserve"> have abridged the</w:t>
      </w:r>
      <w:r w:rsidR="0088428B">
        <w:t xml:space="preserve"> freedom </w:t>
      </w:r>
      <w:r w:rsidR="005A19A9">
        <w:t>of New J</w:t>
      </w:r>
      <w:r w:rsidR="0088428B">
        <w:t>ersey residents when the Governor should have instead utilized his significant powers to</w:t>
      </w:r>
      <w:r w:rsidR="005A19A9">
        <w:t xml:space="preserve"> </w:t>
      </w:r>
      <w:r w:rsidR="0088428B">
        <w:t>protect</w:t>
      </w:r>
      <w:r w:rsidR="005A19A9">
        <w:t xml:space="preserve"> the fundamental rights of the people of New Jersey</w:t>
      </w:r>
      <w:r w:rsidR="008B6E07">
        <w:t xml:space="preserve"> during a time of crisis</w:t>
      </w:r>
      <w:r w:rsidR="005A19A9">
        <w:t>; and</w:t>
      </w:r>
    </w:p>
    <w:p w14:paraId="71C057C3" w14:textId="20454E40" w:rsidR="006C4920" w:rsidRDefault="006C4920" w:rsidP="006C4920">
      <w:pPr>
        <w:pStyle w:val="IndentHang"/>
      </w:pPr>
      <w:r w:rsidRPr="00391B81">
        <w:rPr>
          <w:b/>
          <w:bCs/>
          <w:smallCaps/>
        </w:rPr>
        <w:t>Whereas,</w:t>
      </w:r>
      <w:r w:rsidRPr="001C43C8">
        <w:t xml:space="preserve"> </w:t>
      </w:r>
      <w:r>
        <w:t>Restrictions on religious gatherings in New Jersey during the COVID-19 health emergency potentially violated certain unali</w:t>
      </w:r>
      <w:r w:rsidR="00FB0408">
        <w:t xml:space="preserve">enable rights protected by </w:t>
      </w:r>
      <w:r>
        <w:t>the Co</w:t>
      </w:r>
      <w:r w:rsidR="00FB0408">
        <w:t xml:space="preserve">nstitution of the United States, </w:t>
      </w:r>
      <w:r>
        <w:t>and</w:t>
      </w:r>
      <w:r w:rsidR="00E877DE">
        <w:t xml:space="preserve"> in light of these violations,</w:t>
      </w:r>
      <w:r>
        <w:t xml:space="preserve"> the Governor of New Jersey should protect religious liberty during a state of emergency; now, therefore</w:t>
      </w:r>
      <w:r w:rsidR="007D4B5C">
        <w:t>,</w:t>
      </w:r>
    </w:p>
    <w:p w14:paraId="7AF3C4C1" w14:textId="77777777" w:rsidR="006C4920" w:rsidRPr="00D71D68" w:rsidRDefault="006C4920" w:rsidP="000B1054"/>
    <w:p w14:paraId="74D0161F" w14:textId="77777777" w:rsidR="00686AEB" w:rsidRPr="00AA7880" w:rsidRDefault="00686AEB" w:rsidP="00686AEB">
      <w:r>
        <w:tab/>
      </w:r>
      <w:r w:rsidR="00A0542B">
        <w:rPr>
          <w:rStyle w:val="BillHeading2"/>
        </w:rPr>
        <w:t>Be It Resolved</w:t>
      </w:r>
      <w:r>
        <w:rPr>
          <w:rStyle w:val="BillHeading2"/>
        </w:rPr>
        <w:t xml:space="preserve"> </w:t>
      </w:r>
      <w:r w:rsidR="00A0542B">
        <w:rPr>
          <w:rStyle w:val="BillLanguage"/>
        </w:rPr>
        <w:t>by the Senate of the State of New Jersey (the General Assembly concurring):</w:t>
      </w:r>
    </w:p>
    <w:p w14:paraId="6DEDA6C2" w14:textId="77777777" w:rsidR="00686AEB" w:rsidRPr="00D71D68" w:rsidRDefault="00686AEB" w:rsidP="00686AEB"/>
    <w:p w14:paraId="51235849" w14:textId="4DF42C6A" w:rsidR="00C705A2" w:rsidRDefault="006C4920" w:rsidP="00C705A2">
      <w:r>
        <w:tab/>
        <w:t xml:space="preserve">1. </w:t>
      </w:r>
      <w:r w:rsidR="000C1244">
        <w:t xml:space="preserve"> </w:t>
      </w:r>
      <w:r>
        <w:t>The Legislature of the State of New Jersey respectfully urges the Gover</w:t>
      </w:r>
      <w:r w:rsidR="00F91EA9">
        <w:t>nor to protect</w:t>
      </w:r>
      <w:r>
        <w:t xml:space="preserve"> </w:t>
      </w:r>
      <w:r w:rsidR="0097296B">
        <w:t>religious liberty</w:t>
      </w:r>
      <w:r>
        <w:t xml:space="preserve"> during a declared </w:t>
      </w:r>
      <w:r w:rsidR="0097296B">
        <w:t>state of emergency</w:t>
      </w:r>
      <w:r>
        <w:t xml:space="preserve">. </w:t>
      </w:r>
    </w:p>
    <w:p w14:paraId="53FED371" w14:textId="77777777" w:rsidR="006C4920" w:rsidRDefault="006C4920" w:rsidP="00C705A2"/>
    <w:p w14:paraId="7202779B" w14:textId="346DB36B" w:rsidR="00F42194" w:rsidRPr="001C43C8" w:rsidRDefault="006C4920" w:rsidP="006C4920">
      <w:r>
        <w:tab/>
        <w:t xml:space="preserve">2. </w:t>
      </w:r>
      <w:r w:rsidR="000C1244">
        <w:t xml:space="preserve"> </w:t>
      </w:r>
      <w:r>
        <w:t>Copies of this resolution, as filed with the Secretary of State, shall be transmitted by the Secretary of the Senate</w:t>
      </w:r>
      <w:r w:rsidR="00B4712D">
        <w:t xml:space="preserve"> or the Clerk of the General Assembly</w:t>
      </w:r>
      <w:r>
        <w:t xml:space="preserve"> to the Governor and Lieutenant Governor of the State of New Jersey.</w:t>
      </w:r>
    </w:p>
    <w:p w14:paraId="63B3622D" w14:textId="3171AAA5" w:rsidR="00686AEB" w:rsidRDefault="00686AEB" w:rsidP="00686AEB"/>
    <w:p w14:paraId="70AC4D16" w14:textId="77777777" w:rsidR="000C1244" w:rsidRPr="00CE7BD8" w:rsidRDefault="000C1244" w:rsidP="00686AEB"/>
    <w:p w14:paraId="73CA55B3" w14:textId="77777777" w:rsidR="00686AEB" w:rsidRPr="00AA7880" w:rsidRDefault="00686AEB" w:rsidP="00686AEB">
      <w:pPr>
        <w:jc w:val="center"/>
      </w:pPr>
      <w:r w:rsidRPr="00D71D68">
        <w:t>STATEMENT</w:t>
      </w:r>
    </w:p>
    <w:p w14:paraId="3446AFCF" w14:textId="77777777" w:rsidR="00686AEB" w:rsidRDefault="00686AEB" w:rsidP="00686AEB"/>
    <w:p w14:paraId="16D374BD" w14:textId="542A7A58" w:rsidR="0019653A" w:rsidRDefault="00605DD6" w:rsidP="00686AEB">
      <w:r>
        <w:tab/>
      </w:r>
      <w:r w:rsidR="0018554C">
        <w:t>Rising</w:t>
      </w:r>
      <w:r w:rsidR="00DF29B1">
        <w:t xml:space="preserve"> COVID-19 infection</w:t>
      </w:r>
      <w:r w:rsidR="0018554C">
        <w:t>s</w:t>
      </w:r>
      <w:r w:rsidR="00DF29B1">
        <w:t xml:space="preserve"> in New Jersey prompted Governor Murphy to declare a state of emergency and announce a</w:t>
      </w:r>
      <w:r w:rsidR="00E12BAD">
        <w:t xml:space="preserve"> S</w:t>
      </w:r>
      <w:r w:rsidR="00A22211">
        <w:t>tatewide curfew on March 9,</w:t>
      </w:r>
      <w:r w:rsidR="00DF29B1">
        <w:t xml:space="preserve"> 2020 and a </w:t>
      </w:r>
      <w:r w:rsidR="00E12BAD">
        <w:t>S</w:t>
      </w:r>
      <w:r w:rsidR="00DF29B1">
        <w:t xml:space="preserve">tatewide </w:t>
      </w:r>
      <w:r w:rsidR="00F95DCF">
        <w:t>stay-at-home-order on March 21</w:t>
      </w:r>
      <w:r w:rsidR="00DF29B1">
        <w:t xml:space="preserve">, 2020.  </w:t>
      </w:r>
      <w:r>
        <w:t xml:space="preserve">Churches and houses of worship were </w:t>
      </w:r>
      <w:r w:rsidR="00DF29B1">
        <w:t xml:space="preserve">affected by the </w:t>
      </w:r>
      <w:r w:rsidR="00E12BAD">
        <w:t>S</w:t>
      </w:r>
      <w:r w:rsidR="00DF29B1">
        <w:t xml:space="preserve">tatewide stay-at-home order and were </w:t>
      </w:r>
      <w:r>
        <w:t>closed between March and June 2020 for in-person religious services and once re-opened, remained heavily restricted by indoor capacity li</w:t>
      </w:r>
      <w:r w:rsidR="00DF29B1">
        <w:t>mits placed by Governor Murphy</w:t>
      </w:r>
      <w:r>
        <w:t xml:space="preserve">. </w:t>
      </w:r>
      <w:r w:rsidR="00F91EA9">
        <w:t xml:space="preserve"> </w:t>
      </w:r>
      <w:r>
        <w:t xml:space="preserve">Not all secular businesses and services were equally restricted. </w:t>
      </w:r>
      <w:r w:rsidR="00F91EA9">
        <w:t xml:space="preserve"> </w:t>
      </w:r>
      <w:r>
        <w:t>Many, like grocery stores, pharmacies, and liquor stores were deemed “essential” by executive order and remained open with few or no restrictions.</w:t>
      </w:r>
      <w:r w:rsidR="00F91EA9">
        <w:t xml:space="preserve"> </w:t>
      </w:r>
      <w:r>
        <w:t xml:space="preserve"> Churches and houses of worship were not deemed “essential” despite the important services they provide New Jersey residents</w:t>
      </w:r>
      <w:r w:rsidR="0019653A">
        <w:t>, such as food pantries</w:t>
      </w:r>
      <w:r w:rsidR="003F07A0">
        <w:t>,</w:t>
      </w:r>
      <w:r w:rsidR="0019653A">
        <w:t xml:space="preserve"> </w:t>
      </w:r>
      <w:r w:rsidR="003F07A0">
        <w:t xml:space="preserve">homeless shelters, and a sense of community, unity, and hope. </w:t>
      </w:r>
      <w:r w:rsidR="0019653A">
        <w:t xml:space="preserve"> </w:t>
      </w:r>
    </w:p>
    <w:p w14:paraId="393E50EF" w14:textId="7454D91A" w:rsidR="000C5038" w:rsidRDefault="0019653A">
      <w:r>
        <w:tab/>
        <w:t>Religious</w:t>
      </w:r>
      <w:r w:rsidR="00DF29B1">
        <w:t xml:space="preserve"> liberty is protected by</w:t>
      </w:r>
      <w:r>
        <w:t xml:space="preserve"> the United States </w:t>
      </w:r>
      <w:r w:rsidR="00DF29B1">
        <w:t>Constitution</w:t>
      </w:r>
      <w:r w:rsidR="001E16BA">
        <w:t xml:space="preserve"> </w:t>
      </w:r>
      <w:r w:rsidR="001E16BA" w:rsidRPr="001E16BA">
        <w:rPr>
          <w:color w:val="000000" w:themeColor="text1"/>
        </w:rPr>
        <w:t>and the New Jersey Constitution</w:t>
      </w:r>
      <w:r w:rsidR="001E16BA">
        <w:rPr>
          <w:color w:val="FF0000"/>
        </w:rPr>
        <w:t>.</w:t>
      </w:r>
      <w:r w:rsidR="001E16BA">
        <w:t xml:space="preserve"> </w:t>
      </w:r>
      <w:r>
        <w:t>The First Amendment to the United States C</w:t>
      </w:r>
      <w:r w:rsidR="005F5848">
        <w:t>onstitution prevents the government from prohibiting the free exercise of religion and the</w:t>
      </w:r>
      <w:r w:rsidR="003D7FAE">
        <w:t xml:space="preserve"> freedom to </w:t>
      </w:r>
      <w:r w:rsidR="006B36BC" w:rsidRPr="006B36BC">
        <w:rPr>
          <w:color w:val="000000" w:themeColor="text1"/>
        </w:rPr>
        <w:t xml:space="preserve">peaceably assemble and the New Jersey Constitution specifically protects the </w:t>
      </w:r>
      <w:r w:rsidR="006B36BC" w:rsidRPr="006B36BC">
        <w:rPr>
          <w:bCs/>
          <w:iCs/>
          <w:color w:val="000000" w:themeColor="text1"/>
        </w:rPr>
        <w:t>manner</w:t>
      </w:r>
      <w:r w:rsidR="006B36BC" w:rsidRPr="006B36BC">
        <w:rPr>
          <w:b/>
          <w:bCs/>
          <w:i/>
          <w:iCs/>
          <w:color w:val="000000" w:themeColor="text1"/>
        </w:rPr>
        <w:t xml:space="preserve"> </w:t>
      </w:r>
      <w:r w:rsidR="006B36BC" w:rsidRPr="006B36BC">
        <w:rPr>
          <w:color w:val="000000" w:themeColor="text1"/>
        </w:rPr>
        <w:t>of worshipping Almighty God.</w:t>
      </w:r>
      <w:r w:rsidR="00214E3B">
        <w:rPr>
          <w:color w:val="000000" w:themeColor="text1"/>
        </w:rPr>
        <w:t xml:space="preserve"> </w:t>
      </w:r>
      <w:r w:rsidR="002065E6">
        <w:t xml:space="preserve">The Supreme </w:t>
      </w:r>
      <w:r w:rsidR="002065E6">
        <w:lastRenderedPageBreak/>
        <w:t xml:space="preserve">Court of the United States determined that certain COVID-19 restrictions in the </w:t>
      </w:r>
      <w:r w:rsidR="00B4712D">
        <w:t>s</w:t>
      </w:r>
      <w:r w:rsidR="002065E6">
        <w:t>tates of California, Colorado, and New York, in particular indoor gathering restrictions</w:t>
      </w:r>
      <w:r w:rsidR="008663C8">
        <w:t xml:space="preserve"> </w:t>
      </w:r>
      <w:r w:rsidR="002065E6">
        <w:t>and religious household gathering restrictions</w:t>
      </w:r>
      <w:r w:rsidR="00F91EA9">
        <w:t>,</w:t>
      </w:r>
      <w:r w:rsidR="002065E6">
        <w:t xml:space="preserve"> violated religious liberty as guaranteed by the First Amendment.</w:t>
      </w:r>
      <w:r w:rsidR="00D771CC">
        <w:t xml:space="preserve"> </w:t>
      </w:r>
      <w:r w:rsidR="00F91EA9">
        <w:t xml:space="preserve"> </w:t>
      </w:r>
      <w:r w:rsidR="00C614C4">
        <w:t xml:space="preserve">Governor Murphy has utilized his gubernatorial powers aggressively since the beginning of the COVID-19 pandemic in </w:t>
      </w:r>
      <w:r w:rsidR="00FB0408">
        <w:t>ways that</w:t>
      </w:r>
      <w:r w:rsidR="00C614C4">
        <w:t xml:space="preserve"> have abridged</w:t>
      </w:r>
      <w:r w:rsidR="00FB0408">
        <w:t>, and not protected,</w:t>
      </w:r>
      <w:r w:rsidR="00C614C4">
        <w:t xml:space="preserve"> the freedom of New Jersey residents</w:t>
      </w:r>
      <w:r w:rsidR="00FB0408">
        <w:t>.</w:t>
      </w:r>
      <w:r w:rsidR="00C614C4">
        <w:t xml:space="preserve"> </w:t>
      </w:r>
      <w:r w:rsidR="00FB0408">
        <w:t xml:space="preserve"> </w:t>
      </w:r>
      <w:r w:rsidR="00C614C4">
        <w:t xml:space="preserve">Restrictions </w:t>
      </w:r>
      <w:r w:rsidR="00D771CC">
        <w:t>on religious gatherings in New Jersey during the COVID-19 health emergency potentially violated certain unali</w:t>
      </w:r>
      <w:r w:rsidR="00C614C4">
        <w:t xml:space="preserve">enable rights protected by </w:t>
      </w:r>
      <w:r w:rsidR="00D771CC">
        <w:t>the Constitution of th</w:t>
      </w:r>
      <w:r w:rsidR="00C614C4">
        <w:t>e United States,</w:t>
      </w:r>
      <w:r w:rsidR="00D771CC">
        <w:t xml:space="preserve"> and in light of these violations, the</w:t>
      </w:r>
      <w:r w:rsidR="008663C8">
        <w:t xml:space="preserve"> Legislature of New Jersey urges the</w:t>
      </w:r>
      <w:r w:rsidR="00D771CC">
        <w:t xml:space="preserve"> Governor of New Je</w:t>
      </w:r>
      <w:r w:rsidR="008663C8">
        <w:t>rsey to</w:t>
      </w:r>
      <w:r w:rsidR="00D771CC">
        <w:t xml:space="preserve"> protect religious liberty during a </w:t>
      </w:r>
      <w:r w:rsidR="008663C8">
        <w:t xml:space="preserve">declared </w:t>
      </w:r>
      <w:r w:rsidR="00D771CC">
        <w:t xml:space="preserve">state of emergency. </w:t>
      </w:r>
    </w:p>
    <w:sectPr w:rsidR="000C5038" w:rsidSect="00D97D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93E0C" w14:textId="77777777" w:rsidR="00F77523" w:rsidRDefault="00F77523">
      <w:r>
        <w:separator/>
      </w:r>
    </w:p>
  </w:endnote>
  <w:endnote w:type="continuationSeparator" w:id="0">
    <w:p w14:paraId="7ADEF4D7" w14:textId="77777777" w:rsidR="00F77523" w:rsidRDefault="00F77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3933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A682E" w14:textId="59964721" w:rsidR="00665CBC" w:rsidRPr="00B4712D"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EB36E" w14:textId="77777777" w:rsidR="00F77523" w:rsidRDefault="00F77523">
      <w:r>
        <w:separator/>
      </w:r>
    </w:p>
  </w:footnote>
  <w:footnote w:type="continuationSeparator" w:id="0">
    <w:p w14:paraId="2981643B" w14:textId="77777777" w:rsidR="00F77523" w:rsidRDefault="00F77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BD37E" w14:textId="77777777" w:rsidR="00665CBC" w:rsidRDefault="006F1934">
    <w:pPr>
      <w:pStyle w:val="Header"/>
    </w:pPr>
    <w:r>
      <w:rPr>
        <w:noProof/>
      </w:rPr>
      <w:pict w14:anchorId="0F874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930C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1942" w14:textId="42108D4C" w:rsidR="00665CBC" w:rsidRDefault="00665CBC" w:rsidP="00686AEB">
    <w:pPr>
      <w:pStyle w:val="Header"/>
      <w:jc w:val="center"/>
      <w:rPr>
        <w:rStyle w:val="PageNumber"/>
      </w:rPr>
    </w:pPr>
  </w:p>
  <w:p w14:paraId="10097EB2" w14:textId="32D294AD" w:rsidR="00D97DED" w:rsidRDefault="00D97DED" w:rsidP="00D97DED">
    <w:pPr>
      <w:pStyle w:val="bpuHeadSpon"/>
    </w:pPr>
    <w:r w:rsidRPr="00D97DED">
      <w:rPr>
        <w:rStyle w:val="bpuHeadSponChar"/>
      </w:rPr>
      <w:t>SCR155</w:t>
    </w:r>
    <w:r>
      <w:t xml:space="preserve"> HOLZAPFEL</w:t>
    </w:r>
  </w:p>
  <w:p w14:paraId="539E751B" w14:textId="7F3563D6" w:rsidR="00D97DED" w:rsidRDefault="00D97DED" w:rsidP="00D97DED">
    <w:pPr>
      <w:pStyle w:val="bpuHeadSpon"/>
    </w:pPr>
    <w:r>
      <w:fldChar w:fldCharType="begin"/>
    </w:r>
    <w:r>
      <w:instrText xml:space="preserve"> PAGE  \* MERGEFORMAT </w:instrText>
    </w:r>
    <w:r>
      <w:fldChar w:fldCharType="separate"/>
    </w:r>
    <w:r w:rsidR="006F1934">
      <w:rPr>
        <w:noProof/>
      </w:rPr>
      <w:t>4</w:t>
    </w:r>
    <w:r>
      <w:fldChar w:fldCharType="end"/>
    </w:r>
  </w:p>
  <w:p w14:paraId="7F3B22B0" w14:textId="77777777" w:rsidR="00D97DED" w:rsidRDefault="00D97DED" w:rsidP="00D97D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54B93" w14:textId="4316F854" w:rsidR="00665CBC" w:rsidRDefault="00665CBC">
    <w:pPr>
      <w:pStyle w:val="Header"/>
    </w:pPr>
  </w:p>
  <w:p w14:paraId="63418FD8" w14:textId="6BE890A0" w:rsidR="00D97DED" w:rsidRDefault="00D97DED" w:rsidP="00D97DED">
    <w:pPr>
      <w:pStyle w:val="bpuHeadSpon"/>
    </w:pPr>
    <w:r w:rsidRPr="00D97DED">
      <w:rPr>
        <w:rStyle w:val="bpuHeadSponChar"/>
      </w:rPr>
      <w:t>SCR155</w:t>
    </w:r>
    <w:r>
      <w:t xml:space="preserve"> HOLZAPFEL</w:t>
    </w:r>
  </w:p>
  <w:p w14:paraId="54014681" w14:textId="3888CC15" w:rsidR="00D97DED" w:rsidRDefault="00D97DED" w:rsidP="00D97DED">
    <w:pPr>
      <w:pStyle w:val="bpuHeadSpon"/>
    </w:pPr>
    <w:r>
      <w:fldChar w:fldCharType="begin"/>
    </w:r>
    <w:r>
      <w:instrText xml:space="preserve"> PAGE  \* MERGEFORMAT </w:instrText>
    </w:r>
    <w:r>
      <w:fldChar w:fldCharType="separate"/>
    </w:r>
    <w:r w:rsidR="006F1934">
      <w:rPr>
        <w:noProof/>
      </w:rPr>
      <w:t>2</w:t>
    </w:r>
    <w:r>
      <w:fldChar w:fldCharType="end"/>
    </w:r>
  </w:p>
  <w:p w14:paraId="41BD22D9" w14:textId="77777777" w:rsidR="00D97DED" w:rsidRDefault="00D97DED" w:rsidP="00D97D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6D9"/>
    <w:rsid w:val="000051BD"/>
    <w:rsid w:val="00015AE8"/>
    <w:rsid w:val="000160A5"/>
    <w:rsid w:val="0002335B"/>
    <w:rsid w:val="000322F0"/>
    <w:rsid w:val="000325C2"/>
    <w:rsid w:val="0003549A"/>
    <w:rsid w:val="000367AE"/>
    <w:rsid w:val="00043B22"/>
    <w:rsid w:val="00047DA2"/>
    <w:rsid w:val="00054975"/>
    <w:rsid w:val="00057D20"/>
    <w:rsid w:val="0006197C"/>
    <w:rsid w:val="0006281F"/>
    <w:rsid w:val="00062F2A"/>
    <w:rsid w:val="0008141C"/>
    <w:rsid w:val="00092F6B"/>
    <w:rsid w:val="00094A55"/>
    <w:rsid w:val="00097D85"/>
    <w:rsid w:val="000A44A7"/>
    <w:rsid w:val="000B1054"/>
    <w:rsid w:val="000B3411"/>
    <w:rsid w:val="000C054C"/>
    <w:rsid w:val="000C1244"/>
    <w:rsid w:val="000C12C2"/>
    <w:rsid w:val="000C5038"/>
    <w:rsid w:val="000D0067"/>
    <w:rsid w:val="000D11AF"/>
    <w:rsid w:val="000D2E57"/>
    <w:rsid w:val="000D6255"/>
    <w:rsid w:val="000D6262"/>
    <w:rsid w:val="000D7B4A"/>
    <w:rsid w:val="000E26AB"/>
    <w:rsid w:val="000E4006"/>
    <w:rsid w:val="000E5D14"/>
    <w:rsid w:val="000F3DA2"/>
    <w:rsid w:val="000F5FDE"/>
    <w:rsid w:val="000F7466"/>
    <w:rsid w:val="00107398"/>
    <w:rsid w:val="001100C2"/>
    <w:rsid w:val="00110F0C"/>
    <w:rsid w:val="0012028C"/>
    <w:rsid w:val="0013000E"/>
    <w:rsid w:val="00133F81"/>
    <w:rsid w:val="00135943"/>
    <w:rsid w:val="0014664C"/>
    <w:rsid w:val="0015412A"/>
    <w:rsid w:val="001645FB"/>
    <w:rsid w:val="0017140A"/>
    <w:rsid w:val="00171D72"/>
    <w:rsid w:val="00173D2B"/>
    <w:rsid w:val="00173E6F"/>
    <w:rsid w:val="00181676"/>
    <w:rsid w:val="00183603"/>
    <w:rsid w:val="0018410E"/>
    <w:rsid w:val="0018554C"/>
    <w:rsid w:val="00194E78"/>
    <w:rsid w:val="0019653A"/>
    <w:rsid w:val="0019707B"/>
    <w:rsid w:val="00197E8B"/>
    <w:rsid w:val="00197FA4"/>
    <w:rsid w:val="001A161A"/>
    <w:rsid w:val="001A3B79"/>
    <w:rsid w:val="001A66B6"/>
    <w:rsid w:val="001B4716"/>
    <w:rsid w:val="001B4EA4"/>
    <w:rsid w:val="001C1563"/>
    <w:rsid w:val="001C2E1D"/>
    <w:rsid w:val="001C7C52"/>
    <w:rsid w:val="001D25F3"/>
    <w:rsid w:val="001E15F1"/>
    <w:rsid w:val="001E16BA"/>
    <w:rsid w:val="001E16FA"/>
    <w:rsid w:val="001E6213"/>
    <w:rsid w:val="001F14C7"/>
    <w:rsid w:val="001F7405"/>
    <w:rsid w:val="00205533"/>
    <w:rsid w:val="002065E6"/>
    <w:rsid w:val="00210DF3"/>
    <w:rsid w:val="00212B8D"/>
    <w:rsid w:val="00214E3B"/>
    <w:rsid w:val="002156C2"/>
    <w:rsid w:val="002206C8"/>
    <w:rsid w:val="00222983"/>
    <w:rsid w:val="00232F0F"/>
    <w:rsid w:val="002370D0"/>
    <w:rsid w:val="00255958"/>
    <w:rsid w:val="00257FA2"/>
    <w:rsid w:val="0026574A"/>
    <w:rsid w:val="002660BB"/>
    <w:rsid w:val="002720E8"/>
    <w:rsid w:val="00273B36"/>
    <w:rsid w:val="00275293"/>
    <w:rsid w:val="002776B0"/>
    <w:rsid w:val="00286C7E"/>
    <w:rsid w:val="00294109"/>
    <w:rsid w:val="002A1029"/>
    <w:rsid w:val="002A3A1A"/>
    <w:rsid w:val="002A4692"/>
    <w:rsid w:val="002A51BA"/>
    <w:rsid w:val="002B2E26"/>
    <w:rsid w:val="002B3FE6"/>
    <w:rsid w:val="002B6C58"/>
    <w:rsid w:val="002C2D81"/>
    <w:rsid w:val="002C461E"/>
    <w:rsid w:val="002C6CEC"/>
    <w:rsid w:val="002C77CA"/>
    <w:rsid w:val="002E09CE"/>
    <w:rsid w:val="002E69D1"/>
    <w:rsid w:val="002F3BA6"/>
    <w:rsid w:val="00315320"/>
    <w:rsid w:val="00317C17"/>
    <w:rsid w:val="00325776"/>
    <w:rsid w:val="00325E27"/>
    <w:rsid w:val="00330395"/>
    <w:rsid w:val="00333704"/>
    <w:rsid w:val="00333B6F"/>
    <w:rsid w:val="00336624"/>
    <w:rsid w:val="0034025F"/>
    <w:rsid w:val="00340458"/>
    <w:rsid w:val="0034200F"/>
    <w:rsid w:val="003446A0"/>
    <w:rsid w:val="0034481B"/>
    <w:rsid w:val="00346915"/>
    <w:rsid w:val="00346CF0"/>
    <w:rsid w:val="00350130"/>
    <w:rsid w:val="00354334"/>
    <w:rsid w:val="0036180C"/>
    <w:rsid w:val="00363CF5"/>
    <w:rsid w:val="00364344"/>
    <w:rsid w:val="003702CA"/>
    <w:rsid w:val="00370617"/>
    <w:rsid w:val="00377175"/>
    <w:rsid w:val="00382F1F"/>
    <w:rsid w:val="003840E5"/>
    <w:rsid w:val="00391DA4"/>
    <w:rsid w:val="003A3C64"/>
    <w:rsid w:val="003A3F83"/>
    <w:rsid w:val="003C43EF"/>
    <w:rsid w:val="003C5A6B"/>
    <w:rsid w:val="003C7FB2"/>
    <w:rsid w:val="003D24DE"/>
    <w:rsid w:val="003D7FAE"/>
    <w:rsid w:val="003E26D4"/>
    <w:rsid w:val="003E2C6E"/>
    <w:rsid w:val="003E47BA"/>
    <w:rsid w:val="003F07A0"/>
    <w:rsid w:val="003F3B37"/>
    <w:rsid w:val="0040195A"/>
    <w:rsid w:val="00402DC0"/>
    <w:rsid w:val="00414817"/>
    <w:rsid w:val="00416C4B"/>
    <w:rsid w:val="0041751E"/>
    <w:rsid w:val="004211E5"/>
    <w:rsid w:val="00422091"/>
    <w:rsid w:val="0043386C"/>
    <w:rsid w:val="00436F2D"/>
    <w:rsid w:val="00436F5D"/>
    <w:rsid w:val="00441B42"/>
    <w:rsid w:val="0045118A"/>
    <w:rsid w:val="004517F1"/>
    <w:rsid w:val="004526D9"/>
    <w:rsid w:val="00455D51"/>
    <w:rsid w:val="00456BF9"/>
    <w:rsid w:val="00461057"/>
    <w:rsid w:val="00464E7B"/>
    <w:rsid w:val="004704A8"/>
    <w:rsid w:val="00471102"/>
    <w:rsid w:val="00471F18"/>
    <w:rsid w:val="00484144"/>
    <w:rsid w:val="00484C19"/>
    <w:rsid w:val="00485866"/>
    <w:rsid w:val="00490B10"/>
    <w:rsid w:val="00492076"/>
    <w:rsid w:val="00493B1D"/>
    <w:rsid w:val="00494C4C"/>
    <w:rsid w:val="00497037"/>
    <w:rsid w:val="004A3009"/>
    <w:rsid w:val="004A385D"/>
    <w:rsid w:val="004A4FA8"/>
    <w:rsid w:val="004A6940"/>
    <w:rsid w:val="004A77A4"/>
    <w:rsid w:val="004B698B"/>
    <w:rsid w:val="004C742C"/>
    <w:rsid w:val="004E1F3E"/>
    <w:rsid w:val="004F0E7E"/>
    <w:rsid w:val="004F21BD"/>
    <w:rsid w:val="004F4F1D"/>
    <w:rsid w:val="004F6989"/>
    <w:rsid w:val="004F74DD"/>
    <w:rsid w:val="005006BA"/>
    <w:rsid w:val="00501317"/>
    <w:rsid w:val="0050495C"/>
    <w:rsid w:val="00505DC9"/>
    <w:rsid w:val="00506E1E"/>
    <w:rsid w:val="00513C81"/>
    <w:rsid w:val="00527BFB"/>
    <w:rsid w:val="00532A32"/>
    <w:rsid w:val="00540B0B"/>
    <w:rsid w:val="0054460F"/>
    <w:rsid w:val="005452EA"/>
    <w:rsid w:val="0055346F"/>
    <w:rsid w:val="005536CD"/>
    <w:rsid w:val="00554051"/>
    <w:rsid w:val="00557240"/>
    <w:rsid w:val="005629A4"/>
    <w:rsid w:val="005651F3"/>
    <w:rsid w:val="00572184"/>
    <w:rsid w:val="00577A15"/>
    <w:rsid w:val="00580533"/>
    <w:rsid w:val="0059131D"/>
    <w:rsid w:val="005A19A9"/>
    <w:rsid w:val="005B3F92"/>
    <w:rsid w:val="005B479C"/>
    <w:rsid w:val="005B561E"/>
    <w:rsid w:val="005C07E4"/>
    <w:rsid w:val="005C2124"/>
    <w:rsid w:val="005C336F"/>
    <w:rsid w:val="005C7F3C"/>
    <w:rsid w:val="005D03BA"/>
    <w:rsid w:val="005E017C"/>
    <w:rsid w:val="005E50C6"/>
    <w:rsid w:val="005F2A97"/>
    <w:rsid w:val="005F2C96"/>
    <w:rsid w:val="005F399B"/>
    <w:rsid w:val="005F5848"/>
    <w:rsid w:val="006019F8"/>
    <w:rsid w:val="00602754"/>
    <w:rsid w:val="00605B20"/>
    <w:rsid w:val="00605DD6"/>
    <w:rsid w:val="0061156F"/>
    <w:rsid w:val="00613FF5"/>
    <w:rsid w:val="006155A8"/>
    <w:rsid w:val="00621076"/>
    <w:rsid w:val="00621B94"/>
    <w:rsid w:val="00626239"/>
    <w:rsid w:val="00635316"/>
    <w:rsid w:val="00635449"/>
    <w:rsid w:val="006378C5"/>
    <w:rsid w:val="00645E6A"/>
    <w:rsid w:val="00651047"/>
    <w:rsid w:val="00665CBC"/>
    <w:rsid w:val="00666124"/>
    <w:rsid w:val="00667A5C"/>
    <w:rsid w:val="00677316"/>
    <w:rsid w:val="00680E49"/>
    <w:rsid w:val="006846F9"/>
    <w:rsid w:val="00686AEB"/>
    <w:rsid w:val="006B36BC"/>
    <w:rsid w:val="006B7897"/>
    <w:rsid w:val="006B7FA7"/>
    <w:rsid w:val="006C086A"/>
    <w:rsid w:val="006C21C1"/>
    <w:rsid w:val="006C4920"/>
    <w:rsid w:val="006C7327"/>
    <w:rsid w:val="006D00E5"/>
    <w:rsid w:val="006D791B"/>
    <w:rsid w:val="006E2895"/>
    <w:rsid w:val="006E36A6"/>
    <w:rsid w:val="006F03E3"/>
    <w:rsid w:val="006F180D"/>
    <w:rsid w:val="006F1934"/>
    <w:rsid w:val="006F4334"/>
    <w:rsid w:val="006F47AF"/>
    <w:rsid w:val="006F526B"/>
    <w:rsid w:val="006F6B8A"/>
    <w:rsid w:val="00707CD3"/>
    <w:rsid w:val="00716BB9"/>
    <w:rsid w:val="007256D1"/>
    <w:rsid w:val="007279FD"/>
    <w:rsid w:val="007502CB"/>
    <w:rsid w:val="00752D79"/>
    <w:rsid w:val="00752E20"/>
    <w:rsid w:val="00753809"/>
    <w:rsid w:val="00756EDE"/>
    <w:rsid w:val="00757005"/>
    <w:rsid w:val="00764456"/>
    <w:rsid w:val="00781B4D"/>
    <w:rsid w:val="007824BF"/>
    <w:rsid w:val="00783B8D"/>
    <w:rsid w:val="00791181"/>
    <w:rsid w:val="00794B94"/>
    <w:rsid w:val="00794BD4"/>
    <w:rsid w:val="00797AEB"/>
    <w:rsid w:val="007A2F73"/>
    <w:rsid w:val="007A3061"/>
    <w:rsid w:val="007A5A0B"/>
    <w:rsid w:val="007A6F93"/>
    <w:rsid w:val="007C0E14"/>
    <w:rsid w:val="007C7DE4"/>
    <w:rsid w:val="007D40CB"/>
    <w:rsid w:val="007D4B5C"/>
    <w:rsid w:val="007D5796"/>
    <w:rsid w:val="007D59C0"/>
    <w:rsid w:val="007D7D9C"/>
    <w:rsid w:val="007F46BF"/>
    <w:rsid w:val="007F485D"/>
    <w:rsid w:val="007F6050"/>
    <w:rsid w:val="00813627"/>
    <w:rsid w:val="00815BA9"/>
    <w:rsid w:val="00832816"/>
    <w:rsid w:val="00837109"/>
    <w:rsid w:val="00840365"/>
    <w:rsid w:val="008406A3"/>
    <w:rsid w:val="00841D2C"/>
    <w:rsid w:val="00845F3C"/>
    <w:rsid w:val="008461B8"/>
    <w:rsid w:val="008462F1"/>
    <w:rsid w:val="00847EF1"/>
    <w:rsid w:val="008538FA"/>
    <w:rsid w:val="00856135"/>
    <w:rsid w:val="008573B0"/>
    <w:rsid w:val="0086349D"/>
    <w:rsid w:val="00864106"/>
    <w:rsid w:val="008663C8"/>
    <w:rsid w:val="00866563"/>
    <w:rsid w:val="00867AC2"/>
    <w:rsid w:val="00867F18"/>
    <w:rsid w:val="0087056E"/>
    <w:rsid w:val="00871799"/>
    <w:rsid w:val="00875402"/>
    <w:rsid w:val="0088428B"/>
    <w:rsid w:val="00884D51"/>
    <w:rsid w:val="008916EC"/>
    <w:rsid w:val="00891E4F"/>
    <w:rsid w:val="00894666"/>
    <w:rsid w:val="008A31C5"/>
    <w:rsid w:val="008A4F9A"/>
    <w:rsid w:val="008B2850"/>
    <w:rsid w:val="008B6E07"/>
    <w:rsid w:val="008C362B"/>
    <w:rsid w:val="008C79B3"/>
    <w:rsid w:val="008D77BD"/>
    <w:rsid w:val="008E454C"/>
    <w:rsid w:val="008F1E5A"/>
    <w:rsid w:val="00901BDA"/>
    <w:rsid w:val="009121D8"/>
    <w:rsid w:val="00912D9C"/>
    <w:rsid w:val="00916F7A"/>
    <w:rsid w:val="00917FE3"/>
    <w:rsid w:val="009245D1"/>
    <w:rsid w:val="009255E2"/>
    <w:rsid w:val="009318C7"/>
    <w:rsid w:val="00931C09"/>
    <w:rsid w:val="009348C2"/>
    <w:rsid w:val="00937A6F"/>
    <w:rsid w:val="009440D0"/>
    <w:rsid w:val="009523A3"/>
    <w:rsid w:val="0096034A"/>
    <w:rsid w:val="00960958"/>
    <w:rsid w:val="00963A46"/>
    <w:rsid w:val="00966A3E"/>
    <w:rsid w:val="00971493"/>
    <w:rsid w:val="00971AD9"/>
    <w:rsid w:val="0097296B"/>
    <w:rsid w:val="00973069"/>
    <w:rsid w:val="00973523"/>
    <w:rsid w:val="00980766"/>
    <w:rsid w:val="009835D4"/>
    <w:rsid w:val="009865D4"/>
    <w:rsid w:val="00986D0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FB9"/>
    <w:rsid w:val="009D6997"/>
    <w:rsid w:val="009D7934"/>
    <w:rsid w:val="009D7CCF"/>
    <w:rsid w:val="009E441B"/>
    <w:rsid w:val="009E5961"/>
    <w:rsid w:val="009F4FAC"/>
    <w:rsid w:val="00A017C0"/>
    <w:rsid w:val="00A0542B"/>
    <w:rsid w:val="00A0647C"/>
    <w:rsid w:val="00A11228"/>
    <w:rsid w:val="00A1536B"/>
    <w:rsid w:val="00A22211"/>
    <w:rsid w:val="00A222C2"/>
    <w:rsid w:val="00A305D6"/>
    <w:rsid w:val="00A342C4"/>
    <w:rsid w:val="00A50F6B"/>
    <w:rsid w:val="00A52237"/>
    <w:rsid w:val="00A551D6"/>
    <w:rsid w:val="00A6251B"/>
    <w:rsid w:val="00A6754E"/>
    <w:rsid w:val="00A70F58"/>
    <w:rsid w:val="00A72987"/>
    <w:rsid w:val="00A7346B"/>
    <w:rsid w:val="00A84C4F"/>
    <w:rsid w:val="00A866A7"/>
    <w:rsid w:val="00A932A1"/>
    <w:rsid w:val="00A94E5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21A"/>
    <w:rsid w:val="00B211C8"/>
    <w:rsid w:val="00B24D8C"/>
    <w:rsid w:val="00B2574A"/>
    <w:rsid w:val="00B35D8A"/>
    <w:rsid w:val="00B421A3"/>
    <w:rsid w:val="00B45B34"/>
    <w:rsid w:val="00B4712D"/>
    <w:rsid w:val="00B57047"/>
    <w:rsid w:val="00B61D86"/>
    <w:rsid w:val="00B6342D"/>
    <w:rsid w:val="00B726BD"/>
    <w:rsid w:val="00B732BC"/>
    <w:rsid w:val="00B77162"/>
    <w:rsid w:val="00B90E33"/>
    <w:rsid w:val="00B9676B"/>
    <w:rsid w:val="00BA2EA5"/>
    <w:rsid w:val="00BA364B"/>
    <w:rsid w:val="00BB1190"/>
    <w:rsid w:val="00BB31D0"/>
    <w:rsid w:val="00BB3A11"/>
    <w:rsid w:val="00BB4DDB"/>
    <w:rsid w:val="00BB5D79"/>
    <w:rsid w:val="00BB5F02"/>
    <w:rsid w:val="00BC1D9B"/>
    <w:rsid w:val="00BC7892"/>
    <w:rsid w:val="00BD4B72"/>
    <w:rsid w:val="00BE24D6"/>
    <w:rsid w:val="00BE7EFA"/>
    <w:rsid w:val="00BF06AD"/>
    <w:rsid w:val="00BF2C67"/>
    <w:rsid w:val="00C04F4D"/>
    <w:rsid w:val="00C12E48"/>
    <w:rsid w:val="00C13D14"/>
    <w:rsid w:val="00C15F53"/>
    <w:rsid w:val="00C23F09"/>
    <w:rsid w:val="00C25356"/>
    <w:rsid w:val="00C313B2"/>
    <w:rsid w:val="00C328D0"/>
    <w:rsid w:val="00C46BC1"/>
    <w:rsid w:val="00C5235F"/>
    <w:rsid w:val="00C54CE2"/>
    <w:rsid w:val="00C614C4"/>
    <w:rsid w:val="00C66BF3"/>
    <w:rsid w:val="00C70140"/>
    <w:rsid w:val="00C705A2"/>
    <w:rsid w:val="00C73CA7"/>
    <w:rsid w:val="00C77568"/>
    <w:rsid w:val="00C822F6"/>
    <w:rsid w:val="00C82AC2"/>
    <w:rsid w:val="00C8456C"/>
    <w:rsid w:val="00C84645"/>
    <w:rsid w:val="00C91E19"/>
    <w:rsid w:val="00C92402"/>
    <w:rsid w:val="00C92867"/>
    <w:rsid w:val="00C93B93"/>
    <w:rsid w:val="00CA037D"/>
    <w:rsid w:val="00CA0837"/>
    <w:rsid w:val="00CA12BA"/>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71A"/>
    <w:rsid w:val="00D500E9"/>
    <w:rsid w:val="00D507BC"/>
    <w:rsid w:val="00D6090A"/>
    <w:rsid w:val="00D62FA3"/>
    <w:rsid w:val="00D63B6F"/>
    <w:rsid w:val="00D64A90"/>
    <w:rsid w:val="00D771CC"/>
    <w:rsid w:val="00D9410B"/>
    <w:rsid w:val="00D9695B"/>
    <w:rsid w:val="00D97DED"/>
    <w:rsid w:val="00DA2417"/>
    <w:rsid w:val="00DA5585"/>
    <w:rsid w:val="00DB02AC"/>
    <w:rsid w:val="00DB6AA2"/>
    <w:rsid w:val="00DC357D"/>
    <w:rsid w:val="00DE10D1"/>
    <w:rsid w:val="00DE2514"/>
    <w:rsid w:val="00DE6851"/>
    <w:rsid w:val="00DF03EE"/>
    <w:rsid w:val="00DF29B1"/>
    <w:rsid w:val="00E01B71"/>
    <w:rsid w:val="00E05CC9"/>
    <w:rsid w:val="00E12BAD"/>
    <w:rsid w:val="00E154C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7DE"/>
    <w:rsid w:val="00E93836"/>
    <w:rsid w:val="00E958C5"/>
    <w:rsid w:val="00EA7C16"/>
    <w:rsid w:val="00EC5281"/>
    <w:rsid w:val="00EC791D"/>
    <w:rsid w:val="00EC7CA6"/>
    <w:rsid w:val="00ED3586"/>
    <w:rsid w:val="00ED3C5D"/>
    <w:rsid w:val="00ED4553"/>
    <w:rsid w:val="00ED69B3"/>
    <w:rsid w:val="00EE5330"/>
    <w:rsid w:val="00EF2A58"/>
    <w:rsid w:val="00F00D08"/>
    <w:rsid w:val="00F1350D"/>
    <w:rsid w:val="00F15583"/>
    <w:rsid w:val="00F17C18"/>
    <w:rsid w:val="00F200EE"/>
    <w:rsid w:val="00F22481"/>
    <w:rsid w:val="00F2542E"/>
    <w:rsid w:val="00F27278"/>
    <w:rsid w:val="00F344E3"/>
    <w:rsid w:val="00F34D58"/>
    <w:rsid w:val="00F40FC9"/>
    <w:rsid w:val="00F41A9D"/>
    <w:rsid w:val="00F42194"/>
    <w:rsid w:val="00F44314"/>
    <w:rsid w:val="00F54B9C"/>
    <w:rsid w:val="00F54CCF"/>
    <w:rsid w:val="00F56E96"/>
    <w:rsid w:val="00F573DD"/>
    <w:rsid w:val="00F61E59"/>
    <w:rsid w:val="00F63D99"/>
    <w:rsid w:val="00F6426B"/>
    <w:rsid w:val="00F709B3"/>
    <w:rsid w:val="00F71A5E"/>
    <w:rsid w:val="00F71CDE"/>
    <w:rsid w:val="00F77523"/>
    <w:rsid w:val="00F80AAC"/>
    <w:rsid w:val="00F91EA9"/>
    <w:rsid w:val="00F95DCF"/>
    <w:rsid w:val="00FA0AFC"/>
    <w:rsid w:val="00FA1C82"/>
    <w:rsid w:val="00FA2ED1"/>
    <w:rsid w:val="00FA4A52"/>
    <w:rsid w:val="00FB0408"/>
    <w:rsid w:val="00FB4045"/>
    <w:rsid w:val="00FB4D8E"/>
    <w:rsid w:val="00FC0D0A"/>
    <w:rsid w:val="00FC1B0B"/>
    <w:rsid w:val="00FC2A30"/>
    <w:rsid w:val="00FD2F97"/>
    <w:rsid w:val="00FD56B6"/>
    <w:rsid w:val="00FE741D"/>
    <w:rsid w:val="00FF50C0"/>
    <w:rsid w:val="00FF6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2F6B2E"/>
  <w15:docId w15:val="{B7D1908E-5E85-410C-A89A-664184E92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154C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2C77CA"/>
    <w:rPr>
      <w:sz w:val="16"/>
      <w:szCs w:val="16"/>
    </w:rPr>
  </w:style>
  <w:style w:type="paragraph" w:styleId="CommentText">
    <w:name w:val="annotation text"/>
    <w:basedOn w:val="Normal"/>
    <w:link w:val="CommentTextChar"/>
    <w:semiHidden/>
    <w:unhideWhenUsed/>
    <w:rsid w:val="002C77CA"/>
    <w:pPr>
      <w:spacing w:line="240" w:lineRule="auto"/>
    </w:pPr>
    <w:rPr>
      <w:sz w:val="20"/>
      <w:szCs w:val="20"/>
    </w:rPr>
  </w:style>
  <w:style w:type="character" w:customStyle="1" w:styleId="CommentTextChar">
    <w:name w:val="Comment Text Char"/>
    <w:basedOn w:val="DefaultParagraphFont"/>
    <w:link w:val="CommentText"/>
    <w:semiHidden/>
    <w:rsid w:val="002C77CA"/>
    <w:rPr>
      <w:spacing w:val="4"/>
    </w:rPr>
  </w:style>
  <w:style w:type="paragraph" w:styleId="CommentSubject">
    <w:name w:val="annotation subject"/>
    <w:basedOn w:val="CommentText"/>
    <w:next w:val="CommentText"/>
    <w:link w:val="CommentSubjectChar"/>
    <w:semiHidden/>
    <w:unhideWhenUsed/>
    <w:rsid w:val="002C77CA"/>
    <w:rPr>
      <w:b/>
      <w:bCs/>
    </w:rPr>
  </w:style>
  <w:style w:type="character" w:customStyle="1" w:styleId="CommentSubjectChar">
    <w:name w:val="Comment Subject Char"/>
    <w:basedOn w:val="CommentTextChar"/>
    <w:link w:val="CommentSubject"/>
    <w:semiHidden/>
    <w:rsid w:val="002C77CA"/>
    <w:rPr>
      <w:b/>
      <w:bCs/>
      <w:spacing w:val="4"/>
    </w:rPr>
  </w:style>
  <w:style w:type="paragraph" w:styleId="BalloonText">
    <w:name w:val="Balloon Text"/>
    <w:basedOn w:val="Normal"/>
    <w:link w:val="BalloonTextChar"/>
    <w:semiHidden/>
    <w:unhideWhenUsed/>
    <w:rsid w:val="002C77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7CA"/>
    <w:rPr>
      <w:rFonts w:ascii="Segoe UI" w:hAnsi="Segoe UI" w:cs="Segoe UI"/>
      <w:spacing w:val="4"/>
      <w:sz w:val="18"/>
      <w:szCs w:val="18"/>
    </w:rPr>
  </w:style>
  <w:style w:type="character" w:styleId="LineNumber">
    <w:name w:val="line number"/>
    <w:basedOn w:val="DefaultParagraphFont"/>
    <w:semiHidden/>
    <w:unhideWhenUsed/>
    <w:rsid w:val="00D97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913488">
      <w:bodyDiv w:val="1"/>
      <w:marLeft w:val="0"/>
      <w:marRight w:val="0"/>
      <w:marTop w:val="0"/>
      <w:marBottom w:val="0"/>
      <w:divBdr>
        <w:top w:val="none" w:sz="0" w:space="0" w:color="auto"/>
        <w:left w:val="none" w:sz="0" w:space="0" w:color="auto"/>
        <w:bottom w:val="none" w:sz="0" w:space="0" w:color="auto"/>
        <w:right w:val="none" w:sz="0" w:space="0" w:color="auto"/>
      </w:divBdr>
    </w:div>
    <w:div w:id="164581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0D2C2-5B9B-49AE-856A-2DB5AF60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923</Words>
  <Characters>5201</Characters>
  <Application>Microsoft Office Word</Application>
  <DocSecurity>0</DocSecurity>
  <Lines>133</Lines>
  <Paragraphs>27</Paragraphs>
  <ScaleCrop>false</ScaleCrop>
  <HeadingPairs>
    <vt:vector size="2" baseType="variant">
      <vt:variant>
        <vt:lpstr>Title</vt:lpstr>
      </vt:variant>
      <vt:variant>
        <vt:i4>1</vt:i4>
      </vt:variant>
    </vt:vector>
  </HeadingPairs>
  <TitlesOfParts>
    <vt:vector size="1" baseType="lpstr">
      <vt:lpstr>SCR155</vt:lpstr>
    </vt:vector>
  </TitlesOfParts>
  <Manager>R230</Manager>
  <Company>NJ Office of Legislative Services</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SCR155</dc:title>
  <dc:subject/>
  <dc:creator>Senator  HOLZAPFEL</dc:creator>
  <cp:keywords>SCR155|4|EA |325|76|247|N|0|</cp:keywords>
  <dc:description>INTRODUCED JUNE 10, 2021</dc:description>
  <cp:lastModifiedBy>Siracusa, Nicole</cp:lastModifiedBy>
  <cp:revision>2</cp:revision>
  <cp:lastPrinted>2005-10-12T19:02:00Z</cp:lastPrinted>
  <dcterms:created xsi:type="dcterms:W3CDTF">2021-06-11T13:24:00Z</dcterms:created>
  <dcterms:modified xsi:type="dcterms:W3CDTF">2021-06-11T13:24:00Z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