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7D46" w:rsidRDefault="006A7D46" w:rsidP="006A7D46">
      <w:pPr>
        <w:pStyle w:val="bpuBill"/>
      </w:pPr>
      <w:bookmarkStart w:id="0" w:name="bpuFrontPg"/>
      <w:bookmarkStart w:id="1" w:name="_GoBack"/>
      <w:bookmarkEnd w:id="0"/>
      <w:bookmarkEnd w:id="1"/>
      <w:r>
        <w:t xml:space="preserve">SENATE CONCURRENT RESOLUTION No. 158 </w:t>
      </w:r>
    </w:p>
    <w:p w:rsidR="006A7D46" w:rsidRPr="009D38FF" w:rsidRDefault="006A7D46" w:rsidP="006A7D4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463672" r:id="rId8"/>
        </w:object>
      </w:r>
    </w:p>
    <w:p w:rsidR="006A7D46" w:rsidRDefault="006A7D46" w:rsidP="006A7D46">
      <w:pPr>
        <w:pStyle w:val="bpuState"/>
      </w:pPr>
      <w:r>
        <w:t>STATE OF NEW JERSEY</w:t>
      </w:r>
    </w:p>
    <w:p w:rsidR="006A7D46" w:rsidRDefault="006A7D46" w:rsidP="006A7D46">
      <w:pPr>
        <w:pStyle w:val="bpuLegislature"/>
      </w:pPr>
      <w:r>
        <w:t>219th LEGISLATURE</w:t>
      </w:r>
    </w:p>
    <w:p w:rsidR="006A7D46" w:rsidRDefault="006A7D46" w:rsidP="006A7D46">
      <w:pPr>
        <w:pStyle w:val="bpuWpGraphic"/>
      </w:pPr>
      <w:r>
        <w:object w:dxaOrig="8985" w:dyaOrig="255">
          <v:shape id="_x0000_i1026" type="#_x0000_t75" style="width:6in;height:12pt" o:ole="">
            <v:imagedata r:id="rId7" o:title=""/>
          </v:shape>
          <o:OLEObject Type="Embed" ProgID="WPWin6.1" ShapeID="_x0000_i1026" DrawAspect="Content" ObjectID="_1685463673" r:id="rId9"/>
        </w:object>
      </w:r>
      <w:r>
        <w:t xml:space="preserve">  </w:t>
      </w:r>
    </w:p>
    <w:p w:rsidR="006A7D46" w:rsidRDefault="006A7D46" w:rsidP="006A7D46">
      <w:pPr>
        <w:pStyle w:val="bpuIntro"/>
      </w:pPr>
      <w:r>
        <w:t>INTRODUCED JUNE 17, 2021</w:t>
      </w:r>
    </w:p>
    <w:p w:rsidR="006A7D46" w:rsidRDefault="006A7D46" w:rsidP="006A7D46">
      <w:pPr>
        <w:pStyle w:val="bpuIntro"/>
      </w:pPr>
    </w:p>
    <w:p w:rsidR="006A7D46" w:rsidRDefault="006A7D46" w:rsidP="006A7D46">
      <w:pPr>
        <w:pStyle w:val="bpuIntro"/>
        <w:sectPr w:rsidR="006A7D46" w:rsidSect="006A7D46">
          <w:headerReference w:type="even" r:id="rId10"/>
          <w:headerReference w:type="default" r:id="rId11"/>
          <w:pgSz w:w="12240" w:h="20160" w:code="5"/>
          <w:pgMar w:top="2160" w:right="1440" w:bottom="1440" w:left="1440" w:header="72" w:footer="720" w:gutter="0"/>
          <w:pgNumType w:start="1"/>
          <w:cols w:space="720"/>
          <w:docGrid w:linePitch="360"/>
        </w:sectPr>
      </w:pPr>
    </w:p>
    <w:p w:rsidR="006A7D46" w:rsidRDefault="006A7D46" w:rsidP="006A7D46">
      <w:pPr>
        <w:pStyle w:val="bpuIntro"/>
      </w:pPr>
    </w:p>
    <w:p w:rsidR="006A7D46" w:rsidRDefault="006A7D46" w:rsidP="006A7D46">
      <w:pPr>
        <w:pStyle w:val="bpuSponsor"/>
      </w:pPr>
      <w:r>
        <w:t>Sponsored by:</w:t>
      </w:r>
    </w:p>
    <w:p w:rsidR="006A7D46" w:rsidRDefault="006A7D46" w:rsidP="006A7D46">
      <w:pPr>
        <w:pStyle w:val="bpuSponsor"/>
      </w:pPr>
      <w:r>
        <w:t>Senator  ANTHONY M. BUCCO</w:t>
      </w:r>
    </w:p>
    <w:p w:rsidR="006A7D46" w:rsidRDefault="006A7D46" w:rsidP="006A7D46">
      <w:pPr>
        <w:pStyle w:val="bpuSponsor"/>
      </w:pPr>
      <w:r>
        <w:t>District 25 (Morris and Somerset)</w:t>
      </w:r>
    </w:p>
    <w:p w:rsidR="006A7D46" w:rsidRDefault="006A7D46" w:rsidP="006A7D46">
      <w:pPr>
        <w:pStyle w:val="bpuSponsor"/>
      </w:pPr>
    </w:p>
    <w:p w:rsidR="006A7D46" w:rsidRDefault="002816F1" w:rsidP="002816F1">
      <w:pPr>
        <w:pStyle w:val="bpuSponsor"/>
      </w:pPr>
      <w:r>
        <w:t>Co-Sponsored by:</w:t>
      </w:r>
    </w:p>
    <w:p w:rsidR="002816F1" w:rsidRDefault="002816F1" w:rsidP="002816F1">
      <w:pPr>
        <w:pStyle w:val="bpuSponsor"/>
      </w:pPr>
      <w:r w:rsidRPr="002816F1">
        <w:t>Senator Corrado</w:t>
      </w:r>
    </w:p>
    <w:p w:rsidR="002816F1" w:rsidRDefault="002816F1" w:rsidP="002816F1"/>
    <w:p w:rsidR="002816F1" w:rsidRPr="002816F1" w:rsidRDefault="002816F1" w:rsidP="002816F1"/>
    <w:p w:rsidR="006A7D46" w:rsidRDefault="006A7D46" w:rsidP="006A7D46">
      <w:pPr>
        <w:pStyle w:val="bpuSponsor"/>
      </w:pPr>
    </w:p>
    <w:p w:rsidR="006A7D46" w:rsidRDefault="006A7D46" w:rsidP="006A7D46">
      <w:pPr>
        <w:pStyle w:val="bpuSponsor"/>
      </w:pPr>
    </w:p>
    <w:p w:rsidR="006A7D46" w:rsidRDefault="006A7D46" w:rsidP="006A7D46">
      <w:pPr>
        <w:pStyle w:val="bpuSponsor"/>
      </w:pPr>
      <w:r>
        <w:t>SYNOPSIS</w:t>
      </w:r>
    </w:p>
    <w:p w:rsidR="006A7D46" w:rsidRDefault="006A7D46" w:rsidP="006A7D46">
      <w:pPr>
        <w:pStyle w:val="bpuNormText"/>
      </w:pPr>
      <w:r>
        <w:tab/>
        <w:t xml:space="preserve">Proposes constitutional amendment to require every bill and joint resolution introduced in Legislature to be heard in committee. </w:t>
      </w:r>
    </w:p>
    <w:p w:rsidR="006A7D46" w:rsidRDefault="006A7D46" w:rsidP="006A7D46">
      <w:pPr>
        <w:pStyle w:val="bpuNormText"/>
      </w:pPr>
    </w:p>
    <w:p w:rsidR="006A7D46" w:rsidRDefault="006A7D46" w:rsidP="006A7D46">
      <w:pPr>
        <w:pStyle w:val="bpuSponsor"/>
      </w:pPr>
      <w:r>
        <w:t xml:space="preserve">CURRENT VERSION OF TEXT </w:t>
      </w:r>
    </w:p>
    <w:p w:rsidR="006A7D46" w:rsidRDefault="006A7D46" w:rsidP="006A7D46">
      <w:pPr>
        <w:pStyle w:val="bpuNormText"/>
      </w:pPr>
      <w:r>
        <w:tab/>
        <w:t>As introduced.</w:t>
      </w:r>
    </w:p>
    <w:p w:rsidR="006A7D46" w:rsidRDefault="006A7D46" w:rsidP="006A7D4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A7D46" w:rsidRDefault="006A7D46" w:rsidP="008916EC">
      <w:pPr>
        <w:pStyle w:val="FronterPage"/>
        <w:tabs>
          <w:tab w:val="clear" w:pos="720"/>
          <w:tab w:val="clear" w:pos="1440"/>
          <w:tab w:val="clear" w:pos="2160"/>
          <w:tab w:val="clear" w:pos="2880"/>
          <w:tab w:val="clear" w:pos="3600"/>
          <w:tab w:val="clear" w:pos="4320"/>
          <w:tab w:val="clear" w:pos="5040"/>
        </w:tabs>
        <w:sectPr w:rsidR="006A7D46" w:rsidSect="006A7D46">
          <w:type w:val="continuous"/>
          <w:pgSz w:w="12240" w:h="20160" w:code="5"/>
          <w:pgMar w:top="1440" w:right="2275" w:bottom="1440" w:left="2275" w:header="72" w:footer="720" w:gutter="0"/>
          <w:pgNumType w:start="1"/>
          <w:cols w:space="720"/>
          <w:docGrid w:linePitch="360"/>
        </w:sectPr>
      </w:pPr>
    </w:p>
    <w:p w:rsidR="00360490" w:rsidRPr="00677316" w:rsidRDefault="00360490" w:rsidP="00360490">
      <w:pPr>
        <w:pStyle w:val="HangingAnAct"/>
        <w:rPr>
          <w:rStyle w:val="HangingAnActChar"/>
        </w:rPr>
      </w:pPr>
      <w:r w:rsidRPr="00360490">
        <w:rPr>
          <w:rStyle w:val="BillHead"/>
        </w:rPr>
        <w:lastRenderedPageBreak/>
        <w:t>A Concurrent Resolution</w:t>
      </w:r>
      <w:r w:rsidRPr="006B7FA7">
        <w:rPr>
          <w:rStyle w:val="HangingAnActChar"/>
        </w:rPr>
        <w:t xml:space="preserve"> </w:t>
      </w:r>
      <w:r>
        <w:rPr>
          <w:rStyle w:val="HangingAnActChar"/>
        </w:rPr>
        <w:t>proposing to amend Article IV, Section IV of the New Jersey Constitution by adding a new paragraph.</w:t>
      </w:r>
    </w:p>
    <w:p w:rsidR="00360490" w:rsidRPr="00D71D68" w:rsidRDefault="00360490" w:rsidP="00360490"/>
    <w:p w:rsidR="00360490" w:rsidRDefault="00360490" w:rsidP="00360490">
      <w:pPr>
        <w:rPr>
          <w:rStyle w:val="BillLanguage"/>
        </w:rPr>
      </w:pPr>
      <w:r>
        <w:tab/>
      </w:r>
      <w:r>
        <w:rPr>
          <w:rStyle w:val="BillHeading2"/>
        </w:rPr>
        <w:t xml:space="preserve">Be It Resolved </w:t>
      </w:r>
      <w:r w:rsidR="00B80066">
        <w:rPr>
          <w:rStyle w:val="BillLanguage"/>
        </w:rPr>
        <w:t>by the Senate</w:t>
      </w:r>
      <w:r>
        <w:rPr>
          <w:rStyle w:val="BillLanguage"/>
        </w:rPr>
        <w:t xml:space="preserve"> of the</w:t>
      </w:r>
      <w:r w:rsidR="00B80066">
        <w:rPr>
          <w:rStyle w:val="BillLanguage"/>
        </w:rPr>
        <w:t xml:space="preserve"> State of New Jersey (the General Assembly</w:t>
      </w:r>
      <w:r>
        <w:rPr>
          <w:rStyle w:val="BillLanguage"/>
        </w:rPr>
        <w:t xml:space="preserve"> concurring):</w:t>
      </w:r>
    </w:p>
    <w:p w:rsidR="00360490" w:rsidRDefault="00360490" w:rsidP="00360490">
      <w:pPr>
        <w:rPr>
          <w:rStyle w:val="BillLanguage"/>
        </w:rPr>
      </w:pPr>
    </w:p>
    <w:p w:rsidR="00360490" w:rsidRDefault="00360490" w:rsidP="00360490">
      <w:r>
        <w:tab/>
        <w:t>1.</w:t>
      </w:r>
      <w:r>
        <w:tab/>
        <w:t xml:space="preserve">The following proposed amendment to the Constitution of the State of </w:t>
      </w:r>
      <w:smartTag w:uri="urn:schemas-microsoft-com:office:smarttags" w:element="place">
        <w:smartTag w:uri="urn:schemas-microsoft-com:office:smarttags" w:element="State">
          <w:r>
            <w:t>New Jersey</w:t>
          </w:r>
        </w:smartTag>
      </w:smartTag>
      <w:r>
        <w:t xml:space="preserve"> is agreed to:</w:t>
      </w:r>
    </w:p>
    <w:p w:rsidR="00360490" w:rsidRDefault="00360490" w:rsidP="00360490"/>
    <w:p w:rsidR="00360490" w:rsidRDefault="00360490" w:rsidP="00360490">
      <w:pPr>
        <w:jc w:val="center"/>
      </w:pPr>
      <w:r>
        <w:t>PROPOSED AMENDMENT</w:t>
      </w:r>
    </w:p>
    <w:p w:rsidR="00360490" w:rsidRDefault="00360490" w:rsidP="00360490">
      <w:pPr>
        <w:jc w:val="center"/>
      </w:pPr>
    </w:p>
    <w:p w:rsidR="00360490" w:rsidRDefault="00360490" w:rsidP="00360490">
      <w:r>
        <w:tab/>
        <w:t>Amend Article IV, Section IV by adding a new paragraph 6A to read as follows:</w:t>
      </w:r>
    </w:p>
    <w:p w:rsidR="00360490" w:rsidRPr="009F6347" w:rsidRDefault="00360490" w:rsidP="00360490">
      <w:r>
        <w:tab/>
      </w:r>
      <w:r w:rsidRPr="009F6347">
        <w:t>6A</w:t>
      </w:r>
      <w:r>
        <w:t xml:space="preserve">.  </w:t>
      </w:r>
      <w:r w:rsidRPr="009F6347">
        <w:t>Every bill and joint resolution introduced in the Legislature shall be referred upon first reading to a standing reference committee in the house of introduction and shall be heard at a public meeting of that committee during the two-year legislative term.</w:t>
      </w:r>
    </w:p>
    <w:p w:rsidR="00360490" w:rsidRDefault="00360490" w:rsidP="00360490"/>
    <w:p w:rsidR="00360490" w:rsidRDefault="00360490" w:rsidP="00360490">
      <w:r>
        <w:tab/>
        <w:t>2.</w:t>
      </w:r>
      <w:r>
        <w:tab/>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
    <w:p w:rsidR="00360490" w:rsidRDefault="00360490" w:rsidP="00360490"/>
    <w:p w:rsidR="00360490" w:rsidRDefault="00360490" w:rsidP="00360490">
      <w:r>
        <w:tab/>
        <w:t>3.</w:t>
      </w:r>
      <w:r>
        <w:tab/>
        <w:t>This proposed amendment to the Constitution shall be submitted to the people at that election in the following manner and form:</w:t>
      </w:r>
    </w:p>
    <w:p w:rsidR="00360490" w:rsidRDefault="00360490" w:rsidP="00360490">
      <w:r>
        <w:tab/>
        <w:t>There shall be printed on each official ballot to be used at the general election, the following:</w:t>
      </w:r>
    </w:p>
    <w:p w:rsidR="00360490" w:rsidRDefault="00360490" w:rsidP="00360490">
      <w:r>
        <w:tab/>
        <w:t>a.</w:t>
      </w:r>
      <w:r>
        <w:tab/>
        <w:t>In every municipality in which voting machines are not used, a legend which shall immediately precede the question as follows:</w:t>
      </w:r>
    </w:p>
    <w:p w:rsidR="00360490" w:rsidRDefault="00360490" w:rsidP="00360490">
      <w:pPr>
        <w:rPr>
          <w:rStyle w:val="11ptChar"/>
        </w:rPr>
      </w:pPr>
      <w:r>
        <w:tab/>
        <w:t>If you favor the proposition printed below make a cross (X), plus (+), or check (</w:t>
      </w:r>
      <w:r>
        <w:rPr>
          <w:rStyle w:val="charMarlett"/>
        </w:rPr>
        <w:t></w:t>
      </w:r>
      <w:r>
        <w:rPr>
          <w:rStyle w:val="11ptChar"/>
        </w:rPr>
        <w:t>) in the square opposite the word "Yes." If you are opposed thereto make a cross (X), plus (+) or check (</w:t>
      </w:r>
      <w:r>
        <w:rPr>
          <w:rStyle w:val="charMarlett"/>
        </w:rPr>
        <w:t></w:t>
      </w:r>
      <w:r>
        <w:rPr>
          <w:rStyle w:val="11ptChar"/>
        </w:rPr>
        <w:t>) in the square opposite the word "No."</w:t>
      </w:r>
    </w:p>
    <w:p w:rsidR="00360490" w:rsidRDefault="00360490" w:rsidP="00360490">
      <w:pPr>
        <w:rPr>
          <w:rStyle w:val="11ptChar"/>
        </w:rPr>
      </w:pPr>
      <w:r>
        <w:rPr>
          <w:rStyle w:val="11ptChar"/>
        </w:rPr>
        <w:tab/>
        <w:t>b.</w:t>
      </w:r>
      <w:r>
        <w:rPr>
          <w:rStyle w:val="11ptChar"/>
        </w:rPr>
        <w:tab/>
        <w:t>In every municipality the following question:</w:t>
      </w:r>
      <w:r>
        <w:rPr>
          <w:rStyle w:val="11ptChar"/>
        </w:rPr>
        <w:br w:type="page"/>
      </w: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360490" w:rsidTr="003A47D8">
        <w:trPr>
          <w:cantSplit/>
          <w:trHeight w:val="576"/>
        </w:trPr>
        <w:tc>
          <w:tcPr>
            <w:tcW w:w="648" w:type="dxa"/>
            <w:tcBorders>
              <w:bottom w:val="nil"/>
            </w:tcBorders>
          </w:tcPr>
          <w:p w:rsidR="00360490" w:rsidRDefault="00360490" w:rsidP="003A47D8"/>
        </w:tc>
        <w:tc>
          <w:tcPr>
            <w:tcW w:w="1080" w:type="dxa"/>
            <w:tcBorders>
              <w:bottom w:val="nil"/>
            </w:tcBorders>
          </w:tcPr>
          <w:p w:rsidR="00360490" w:rsidRDefault="00360490" w:rsidP="003A47D8"/>
        </w:tc>
        <w:tc>
          <w:tcPr>
            <w:tcW w:w="4723" w:type="dxa"/>
            <w:tcBorders>
              <w:bottom w:val="nil"/>
            </w:tcBorders>
            <w:tcMar>
              <w:top w:w="58" w:type="dxa"/>
            </w:tcMar>
          </w:tcPr>
          <w:p w:rsidR="00360490" w:rsidRDefault="00360490" w:rsidP="003A47D8">
            <w:pPr>
              <w:jc w:val="center"/>
            </w:pPr>
            <w:r>
              <w:t>CONSTITUTIONAL AMENDMENT TO REQUIRE EVERY BILL OR JOINT RESOLUTION INTRODUCED IN THE LEGISLATURE TO BE HEARD BY COMMITTEE</w:t>
            </w:r>
          </w:p>
          <w:p w:rsidR="00360490" w:rsidRPr="00C4258C" w:rsidRDefault="00360490" w:rsidP="003A47D8">
            <w:pPr>
              <w:jc w:val="center"/>
            </w:pPr>
          </w:p>
        </w:tc>
      </w:tr>
      <w:tr w:rsidR="00360490" w:rsidTr="003A47D8">
        <w:trPr>
          <w:trHeight w:val="461"/>
        </w:trPr>
        <w:tc>
          <w:tcPr>
            <w:tcW w:w="648" w:type="dxa"/>
            <w:tcBorders>
              <w:top w:val="nil"/>
            </w:tcBorders>
          </w:tcPr>
          <w:p w:rsidR="00360490" w:rsidRDefault="00360490" w:rsidP="003A47D8"/>
        </w:tc>
        <w:tc>
          <w:tcPr>
            <w:tcW w:w="1080" w:type="dxa"/>
            <w:tcBorders>
              <w:top w:val="nil"/>
            </w:tcBorders>
            <w:vAlign w:val="center"/>
          </w:tcPr>
          <w:p w:rsidR="00360490" w:rsidRDefault="00360490" w:rsidP="003A47D8">
            <w:pPr>
              <w:jc w:val="center"/>
              <w:rPr>
                <w:sz w:val="22"/>
                <w:szCs w:val="22"/>
              </w:rPr>
            </w:pPr>
            <w:r w:rsidRPr="00C4258C">
              <w:rPr>
                <w:sz w:val="22"/>
                <w:szCs w:val="22"/>
              </w:rPr>
              <w:t>YES</w:t>
            </w:r>
          </w:p>
          <w:p w:rsidR="003662E9" w:rsidRDefault="003662E9" w:rsidP="003A47D8">
            <w:pPr>
              <w:jc w:val="center"/>
              <w:rPr>
                <w:sz w:val="22"/>
                <w:szCs w:val="22"/>
              </w:rPr>
            </w:pPr>
          </w:p>
          <w:p w:rsidR="00360490" w:rsidRDefault="00360490" w:rsidP="003A47D8">
            <w:pPr>
              <w:jc w:val="center"/>
              <w:rPr>
                <w:sz w:val="22"/>
                <w:szCs w:val="22"/>
              </w:rPr>
            </w:pPr>
          </w:p>
          <w:p w:rsidR="00360490" w:rsidRDefault="00360490" w:rsidP="003A47D8">
            <w:pPr>
              <w:jc w:val="center"/>
              <w:rPr>
                <w:sz w:val="22"/>
                <w:szCs w:val="22"/>
              </w:rPr>
            </w:pPr>
          </w:p>
          <w:p w:rsidR="00360490" w:rsidRDefault="00360490" w:rsidP="003A47D8">
            <w:pPr>
              <w:jc w:val="center"/>
              <w:rPr>
                <w:sz w:val="22"/>
                <w:szCs w:val="22"/>
              </w:rPr>
            </w:pPr>
          </w:p>
          <w:p w:rsidR="00360490" w:rsidRPr="00C4258C" w:rsidRDefault="00360490" w:rsidP="003A47D8">
            <w:pPr>
              <w:jc w:val="center"/>
              <w:rPr>
                <w:sz w:val="22"/>
                <w:szCs w:val="22"/>
              </w:rPr>
            </w:pPr>
          </w:p>
        </w:tc>
        <w:tc>
          <w:tcPr>
            <w:tcW w:w="4723" w:type="dxa"/>
            <w:tcBorders>
              <w:top w:val="nil"/>
            </w:tcBorders>
          </w:tcPr>
          <w:p w:rsidR="00360490" w:rsidRDefault="00360490" w:rsidP="003A47D8">
            <w:r>
              <w:t xml:space="preserve">    Do you approve changing the Constitution to have each bill or joint resolution introduced in the Legislature heard by a legislative committee?  This would take place at a meeting open to the public.    </w:t>
            </w:r>
          </w:p>
        </w:tc>
      </w:tr>
      <w:tr w:rsidR="00360490" w:rsidTr="003A47D8">
        <w:trPr>
          <w:trHeight w:val="461"/>
        </w:trPr>
        <w:tc>
          <w:tcPr>
            <w:tcW w:w="648" w:type="dxa"/>
            <w:tcBorders>
              <w:bottom w:val="nil"/>
            </w:tcBorders>
          </w:tcPr>
          <w:p w:rsidR="00360490" w:rsidRDefault="00360490" w:rsidP="003A47D8"/>
        </w:tc>
        <w:tc>
          <w:tcPr>
            <w:tcW w:w="1080" w:type="dxa"/>
            <w:tcBorders>
              <w:bottom w:val="nil"/>
            </w:tcBorders>
          </w:tcPr>
          <w:p w:rsidR="00360490" w:rsidRDefault="00360490" w:rsidP="003A47D8"/>
        </w:tc>
        <w:tc>
          <w:tcPr>
            <w:tcW w:w="4723" w:type="dxa"/>
            <w:tcBorders>
              <w:bottom w:val="nil"/>
            </w:tcBorders>
            <w:vAlign w:val="center"/>
          </w:tcPr>
          <w:p w:rsidR="00360490" w:rsidRDefault="00360490" w:rsidP="00360490">
            <w:pPr>
              <w:jc w:val="center"/>
            </w:pPr>
            <w:r>
              <w:t>INTERPRETIVE STATEMENT</w:t>
            </w:r>
          </w:p>
          <w:p w:rsidR="00360490" w:rsidRPr="00C4258C" w:rsidRDefault="00360490" w:rsidP="003A47D8">
            <w:pPr>
              <w:jc w:val="center"/>
            </w:pPr>
          </w:p>
        </w:tc>
      </w:tr>
      <w:tr w:rsidR="00360490" w:rsidTr="003A47D8">
        <w:trPr>
          <w:trHeight w:val="461"/>
        </w:trPr>
        <w:tc>
          <w:tcPr>
            <w:tcW w:w="648" w:type="dxa"/>
            <w:tcBorders>
              <w:top w:val="nil"/>
              <w:bottom w:val="single" w:sz="4" w:space="0" w:color="auto"/>
            </w:tcBorders>
          </w:tcPr>
          <w:p w:rsidR="00360490" w:rsidRDefault="00360490" w:rsidP="003A47D8"/>
        </w:tc>
        <w:tc>
          <w:tcPr>
            <w:tcW w:w="1080" w:type="dxa"/>
            <w:tcBorders>
              <w:top w:val="nil"/>
              <w:bottom w:val="single" w:sz="4" w:space="0" w:color="auto"/>
            </w:tcBorders>
            <w:vAlign w:val="bottom"/>
          </w:tcPr>
          <w:p w:rsidR="00360490" w:rsidRDefault="00360490" w:rsidP="003A47D8">
            <w:pPr>
              <w:jc w:val="center"/>
              <w:rPr>
                <w:sz w:val="22"/>
                <w:szCs w:val="22"/>
              </w:rPr>
            </w:pPr>
            <w:r>
              <w:rPr>
                <w:sz w:val="22"/>
                <w:szCs w:val="22"/>
              </w:rPr>
              <w:t>NO</w:t>
            </w:r>
          </w:p>
          <w:p w:rsidR="00360490" w:rsidRDefault="00360490" w:rsidP="003A47D8">
            <w:pPr>
              <w:jc w:val="center"/>
              <w:rPr>
                <w:sz w:val="22"/>
                <w:szCs w:val="22"/>
              </w:rPr>
            </w:pPr>
          </w:p>
          <w:p w:rsidR="00360490" w:rsidRDefault="00360490" w:rsidP="003A47D8">
            <w:pPr>
              <w:jc w:val="center"/>
              <w:rPr>
                <w:sz w:val="22"/>
                <w:szCs w:val="22"/>
              </w:rPr>
            </w:pPr>
          </w:p>
          <w:p w:rsidR="00360490" w:rsidRDefault="00360490" w:rsidP="003A47D8">
            <w:pPr>
              <w:jc w:val="center"/>
              <w:rPr>
                <w:sz w:val="22"/>
                <w:szCs w:val="22"/>
              </w:rPr>
            </w:pPr>
            <w:r>
              <w:rPr>
                <w:sz w:val="22"/>
                <w:szCs w:val="22"/>
              </w:rPr>
              <w:t xml:space="preserve"> </w:t>
            </w:r>
          </w:p>
          <w:p w:rsidR="00360490" w:rsidRDefault="00360490" w:rsidP="003A47D8">
            <w:pPr>
              <w:jc w:val="center"/>
              <w:rPr>
                <w:sz w:val="22"/>
                <w:szCs w:val="22"/>
              </w:rPr>
            </w:pPr>
          </w:p>
          <w:p w:rsidR="00360490" w:rsidRPr="00C4258C" w:rsidRDefault="00360490" w:rsidP="003A47D8">
            <w:pPr>
              <w:jc w:val="center"/>
              <w:rPr>
                <w:sz w:val="22"/>
                <w:szCs w:val="22"/>
              </w:rPr>
            </w:pPr>
          </w:p>
        </w:tc>
        <w:tc>
          <w:tcPr>
            <w:tcW w:w="4723" w:type="dxa"/>
            <w:tcBorders>
              <w:top w:val="nil"/>
              <w:bottom w:val="single" w:sz="4" w:space="0" w:color="auto"/>
            </w:tcBorders>
          </w:tcPr>
          <w:p w:rsidR="00360490" w:rsidRDefault="00360490" w:rsidP="003A47D8">
            <w:r>
              <w:t xml:space="preserve">    If this change is approved, every bill or joint resolution introduced in </w:t>
            </w:r>
            <w:r w:rsidRPr="006D57A2">
              <w:t xml:space="preserve">the Legislature </w:t>
            </w:r>
            <w:r>
              <w:t>would be heard by a committee at some time during the Legislature’s term.  The term of the Legislature is two years.  The bill or joint resolution would be heard at a meeting open to the public.</w:t>
            </w:r>
          </w:p>
          <w:p w:rsidR="00360490" w:rsidRDefault="00360490" w:rsidP="003A47D8">
            <w:r>
              <w:t xml:space="preserve">    There is currently no requirement that a bill or joint resolution be heard at a meeting.   </w:t>
            </w:r>
          </w:p>
        </w:tc>
      </w:tr>
    </w:tbl>
    <w:p w:rsidR="00360490" w:rsidRDefault="00360490" w:rsidP="00360490">
      <w:pPr>
        <w:rPr>
          <w:rStyle w:val="11ptChar"/>
        </w:rPr>
      </w:pPr>
    </w:p>
    <w:p w:rsidR="00360490" w:rsidRDefault="00360490" w:rsidP="00360490">
      <w:pPr>
        <w:rPr>
          <w:rStyle w:val="11ptChar"/>
        </w:rPr>
      </w:pPr>
    </w:p>
    <w:p w:rsidR="00360490" w:rsidRDefault="00360490" w:rsidP="00360490">
      <w:pPr>
        <w:jc w:val="center"/>
      </w:pPr>
      <w:r w:rsidRPr="00D71D68">
        <w:t>STATEMENT</w:t>
      </w:r>
    </w:p>
    <w:p w:rsidR="00360490" w:rsidRDefault="00360490" w:rsidP="00360490">
      <w:pPr>
        <w:jc w:val="center"/>
      </w:pPr>
    </w:p>
    <w:p w:rsidR="00360490" w:rsidRPr="00E7752C" w:rsidRDefault="00360490" w:rsidP="00360490">
      <w:r>
        <w:tab/>
        <w:t xml:space="preserve">This proposed amendment to the Constitution would require that every bill and joint resolution introduced </w:t>
      </w:r>
      <w:r w:rsidRPr="006D57A2">
        <w:t xml:space="preserve">in the Legislature </w:t>
      </w:r>
      <w:r>
        <w:t>must</w:t>
      </w:r>
      <w:r w:rsidRPr="006D57A2">
        <w:t xml:space="preserve"> be referred to a standing reference committee in the </w:t>
      </w:r>
      <w:r>
        <w:t>H</w:t>
      </w:r>
      <w:r w:rsidRPr="006D57A2">
        <w:t xml:space="preserve">ouse of introduction and </w:t>
      </w:r>
      <w:r>
        <w:t xml:space="preserve">heard </w:t>
      </w:r>
      <w:r w:rsidRPr="006D57A2">
        <w:t xml:space="preserve">at a </w:t>
      </w:r>
      <w:r>
        <w:t xml:space="preserve">public </w:t>
      </w:r>
      <w:r w:rsidRPr="006D57A2">
        <w:t>meeting of that committee during the two-year legislative term.</w:t>
      </w:r>
    </w:p>
    <w:sectPr w:rsidR="00360490" w:rsidRPr="00E7752C" w:rsidSect="006A7D4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3B5F" w:rsidRDefault="00FA3B5F">
      <w:r>
        <w:separator/>
      </w:r>
    </w:p>
  </w:endnote>
  <w:endnote w:type="continuationSeparator" w:id="0">
    <w:p w:rsidR="00FA3B5F" w:rsidRDefault="00FA3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3B5F" w:rsidRDefault="00FA3B5F">
      <w:r>
        <w:separator/>
      </w:r>
    </w:p>
  </w:footnote>
  <w:footnote w:type="continuationSeparator" w:id="0">
    <w:p w:rsidR="00FA3B5F" w:rsidRDefault="00FA3B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F657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A7D46" w:rsidRDefault="006A7D46" w:rsidP="006A7D46">
    <w:pPr>
      <w:pStyle w:val="bpuHeadSpon"/>
    </w:pPr>
    <w:r w:rsidRPr="006A7D46">
      <w:rPr>
        <w:rStyle w:val="bpuHeadSponChar"/>
      </w:rPr>
      <w:t>SCR158</w:t>
    </w:r>
    <w:r>
      <w:t xml:space="preserve"> A.M.BUCCO</w:t>
    </w:r>
  </w:p>
  <w:p w:rsidR="006A7D46" w:rsidRDefault="006A7D46" w:rsidP="006A7D46">
    <w:pPr>
      <w:pStyle w:val="bpuHeadSpon"/>
    </w:pPr>
    <w:r>
      <w:fldChar w:fldCharType="begin"/>
    </w:r>
    <w:r>
      <w:instrText xml:space="preserve"> PAGE  \* MERGEFORMAT </w:instrText>
    </w:r>
    <w:r>
      <w:fldChar w:fldCharType="separate"/>
    </w:r>
    <w:r w:rsidR="000F6577">
      <w:rPr>
        <w:noProof/>
      </w:rPr>
      <w:t>3</w:t>
    </w:r>
    <w:r>
      <w:fldChar w:fldCharType="end"/>
    </w:r>
  </w:p>
  <w:p w:rsidR="006A7D46" w:rsidRDefault="006A7D46" w:rsidP="006A7D4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A7D46" w:rsidRDefault="006A7D46" w:rsidP="006A7D46">
    <w:pPr>
      <w:pStyle w:val="bpuHeadSpon"/>
    </w:pPr>
    <w:r w:rsidRPr="006A7D46">
      <w:rPr>
        <w:rStyle w:val="bpuHeadSponChar"/>
      </w:rPr>
      <w:t>SCR158</w:t>
    </w:r>
    <w:r>
      <w:t xml:space="preserve"> A.M.BUCCO</w:t>
    </w:r>
  </w:p>
  <w:p w:rsidR="006A7D46" w:rsidRDefault="006A7D46" w:rsidP="006A7D46">
    <w:pPr>
      <w:pStyle w:val="bpuHeadSpon"/>
    </w:pPr>
    <w:r>
      <w:fldChar w:fldCharType="begin"/>
    </w:r>
    <w:r>
      <w:instrText xml:space="preserve"> PAGE  \* MERGEFORMAT </w:instrText>
    </w:r>
    <w:r>
      <w:fldChar w:fldCharType="separate"/>
    </w:r>
    <w:r w:rsidR="000F6577">
      <w:rPr>
        <w:noProof/>
      </w:rPr>
      <w:t>2</w:t>
    </w:r>
    <w:r>
      <w:fldChar w:fldCharType="end"/>
    </w:r>
  </w:p>
  <w:p w:rsidR="006A7D46" w:rsidRDefault="006A7D46" w:rsidP="006A7D4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3B5F"/>
    <w:rsid w:val="000051BD"/>
    <w:rsid w:val="000160A5"/>
    <w:rsid w:val="0002335B"/>
    <w:rsid w:val="0003549A"/>
    <w:rsid w:val="000367AE"/>
    <w:rsid w:val="00043B22"/>
    <w:rsid w:val="00054975"/>
    <w:rsid w:val="00057D20"/>
    <w:rsid w:val="0006197C"/>
    <w:rsid w:val="0006281F"/>
    <w:rsid w:val="0008141C"/>
    <w:rsid w:val="00081D15"/>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6577"/>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16F1"/>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0490"/>
    <w:rsid w:val="0036180C"/>
    <w:rsid w:val="00363CF5"/>
    <w:rsid w:val="00364344"/>
    <w:rsid w:val="003662E9"/>
    <w:rsid w:val="003702CA"/>
    <w:rsid w:val="00370617"/>
    <w:rsid w:val="00382F1F"/>
    <w:rsid w:val="003840E5"/>
    <w:rsid w:val="00387796"/>
    <w:rsid w:val="00391DA4"/>
    <w:rsid w:val="003A3C64"/>
    <w:rsid w:val="003A3F83"/>
    <w:rsid w:val="003C43EF"/>
    <w:rsid w:val="003C5A6B"/>
    <w:rsid w:val="003C7FB2"/>
    <w:rsid w:val="003D1BE3"/>
    <w:rsid w:val="003D24DE"/>
    <w:rsid w:val="003E26D4"/>
    <w:rsid w:val="003E47BA"/>
    <w:rsid w:val="003F3B37"/>
    <w:rsid w:val="003F7C90"/>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A7D46"/>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07E9"/>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6134"/>
    <w:rsid w:val="00B07100"/>
    <w:rsid w:val="00B1138C"/>
    <w:rsid w:val="00B2574A"/>
    <w:rsid w:val="00B35D8A"/>
    <w:rsid w:val="00B45B34"/>
    <w:rsid w:val="00B57047"/>
    <w:rsid w:val="00B61D86"/>
    <w:rsid w:val="00B6342D"/>
    <w:rsid w:val="00B726BD"/>
    <w:rsid w:val="00B732BC"/>
    <w:rsid w:val="00B80066"/>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ED2"/>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3B5F"/>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9C879F5E-1A9D-4771-B81C-687639BE77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3F7C9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F7C90"/>
    <w:rPr>
      <w:rFonts w:ascii="Segoe UI" w:hAnsi="Segoe UI" w:cs="Segoe UI"/>
      <w:spacing w:val="4"/>
      <w:sz w:val="18"/>
      <w:szCs w:val="18"/>
    </w:rPr>
  </w:style>
  <w:style w:type="character" w:styleId="LineNumber">
    <w:name w:val="line number"/>
    <w:basedOn w:val="DefaultParagraphFont"/>
    <w:semiHidden/>
    <w:unhideWhenUsed/>
    <w:rsid w:val="006A7D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D3B736-5CCC-40B6-AAEC-F9E9799FF8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530</Words>
  <Characters>2678</Characters>
  <Application>Microsoft Office Word</Application>
  <DocSecurity>0</DocSecurity>
  <Lines>119</Lines>
  <Paragraphs>34</Paragraphs>
  <ScaleCrop>false</ScaleCrop>
  <HeadingPairs>
    <vt:vector size="2" baseType="variant">
      <vt:variant>
        <vt:lpstr>Title</vt:lpstr>
      </vt:variant>
      <vt:variant>
        <vt:i4>1</vt:i4>
      </vt:variant>
    </vt:vector>
  </HeadingPairs>
  <TitlesOfParts>
    <vt:vector size="1" baseType="lpstr">
      <vt:lpstr>SCR158</vt:lpstr>
    </vt:vector>
  </TitlesOfParts>
  <Manager>R225</Manager>
  <Company>NJ Office of Legislative Services</Company>
  <LinksUpToDate>false</LinksUpToDate>
  <CharactersWithSpaces>3218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SCR158</dc:title>
  <dc:subject/>
  <dc:creator>Senator  BUCCO</dc:creator>
  <cp:keywords>SCR158|3|SG |328|0|328|N|0|</cp:keywords>
  <dc:description>INTRODUCED JUNE 17, 2021</dc:description>
  <cp:lastModifiedBy>Siracusa, Nicole</cp:lastModifiedBy>
  <cp:revision>2</cp:revision>
  <cp:lastPrinted>2021-06-15T20:38:00Z</cp:lastPrinted>
  <dcterms:created xsi:type="dcterms:W3CDTF">2021-06-17T23:32:00Z</dcterms:created>
  <dcterms:modified xsi:type="dcterms:W3CDTF">2021-06-17T23:32:00Z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