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806FBD" w14:textId="120C4DCB" w:rsidR="00B91F8D" w:rsidRDefault="00B91F8D" w:rsidP="00B91F8D">
      <w:pPr>
        <w:pStyle w:val="bpuBill"/>
      </w:pPr>
      <w:bookmarkStart w:id="0" w:name="bpuFrontPg"/>
      <w:bookmarkStart w:id="1" w:name="_GoBack"/>
      <w:bookmarkEnd w:id="0"/>
      <w:bookmarkEnd w:id="1"/>
      <w:r>
        <w:t xml:space="preserve">SENATE CONCURRENT RESOLUTION No. 163 </w:t>
      </w:r>
    </w:p>
    <w:p w14:paraId="7D110DF4" w14:textId="52FAFBAE" w:rsidR="00B91F8D" w:rsidRPr="009D38FF" w:rsidRDefault="00B91F8D" w:rsidP="00B91F8D">
      <w:pPr>
        <w:pStyle w:val="bpuWpGraphic"/>
      </w:pPr>
      <w:r>
        <w:object w:dxaOrig="8985" w:dyaOrig="255" w14:anchorId="125146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577472" r:id="rId8"/>
        </w:object>
      </w:r>
    </w:p>
    <w:p w14:paraId="3F0E259B" w14:textId="77777777" w:rsidR="00B91F8D" w:rsidRDefault="00B91F8D" w:rsidP="00B91F8D">
      <w:pPr>
        <w:pStyle w:val="bpuState"/>
      </w:pPr>
      <w:r>
        <w:t>STATE OF NEW JERSEY</w:t>
      </w:r>
    </w:p>
    <w:p w14:paraId="7AACFBC6" w14:textId="77777777" w:rsidR="00B91F8D" w:rsidRDefault="00B91F8D" w:rsidP="00B91F8D">
      <w:pPr>
        <w:pStyle w:val="bpuLegislature"/>
      </w:pPr>
      <w:r>
        <w:t>220th LEGISLATURE</w:t>
      </w:r>
    </w:p>
    <w:p w14:paraId="5BA9EE3C" w14:textId="1CF2453D" w:rsidR="00B91F8D" w:rsidRDefault="00B91F8D" w:rsidP="00B91F8D">
      <w:pPr>
        <w:pStyle w:val="bpuWpGraphic"/>
      </w:pPr>
      <w:r>
        <w:object w:dxaOrig="8985" w:dyaOrig="255" w14:anchorId="5943E698">
          <v:shape id="_x0000_i1026" type="#_x0000_t75" style="width:6in;height:12pt" o:ole="">
            <v:imagedata r:id="rId7" o:title=""/>
          </v:shape>
          <o:OLEObject Type="Embed" ProgID="WPWin6.1" ShapeID="_x0000_i1026" DrawAspect="Content" ObjectID="_1700577473" r:id="rId9"/>
        </w:object>
      </w:r>
      <w:r>
        <w:t xml:space="preserve">  </w:t>
      </w:r>
    </w:p>
    <w:p w14:paraId="058FE634" w14:textId="77777777" w:rsidR="00B91F8D" w:rsidRDefault="00B91F8D" w:rsidP="00B91F8D">
      <w:pPr>
        <w:pStyle w:val="bpuIntro"/>
      </w:pPr>
      <w:r>
        <w:t>INTRODUCED DECEMBER 9, 2021</w:t>
      </w:r>
    </w:p>
    <w:p w14:paraId="2EF39BE0" w14:textId="77777777" w:rsidR="00B91F8D" w:rsidRDefault="00B91F8D" w:rsidP="00B91F8D">
      <w:pPr>
        <w:pStyle w:val="bpuIntro"/>
      </w:pPr>
    </w:p>
    <w:p w14:paraId="3A59A3B9" w14:textId="77777777" w:rsidR="00B91F8D" w:rsidRDefault="00B91F8D" w:rsidP="00B91F8D">
      <w:pPr>
        <w:pStyle w:val="bpuIntro"/>
        <w:sectPr w:rsidR="00B91F8D" w:rsidSect="00B91F8D">
          <w:headerReference w:type="even" r:id="rId10"/>
          <w:headerReference w:type="default" r:id="rId11"/>
          <w:pgSz w:w="12240" w:h="20160" w:code="5"/>
          <w:pgMar w:top="2160" w:right="1440" w:bottom="1440" w:left="1440" w:header="72" w:footer="720" w:gutter="0"/>
          <w:pgNumType w:start="1"/>
          <w:cols w:space="720"/>
          <w:docGrid w:linePitch="360"/>
        </w:sectPr>
      </w:pPr>
    </w:p>
    <w:p w14:paraId="17A6D36F" w14:textId="77777777" w:rsidR="00B91F8D" w:rsidRDefault="00B91F8D" w:rsidP="00B91F8D">
      <w:pPr>
        <w:pStyle w:val="bpuIntro"/>
      </w:pPr>
    </w:p>
    <w:p w14:paraId="678FE54B" w14:textId="77777777" w:rsidR="00B91F8D" w:rsidRDefault="00B91F8D" w:rsidP="00B91F8D">
      <w:pPr>
        <w:pStyle w:val="bpuSponsor"/>
      </w:pPr>
      <w:r>
        <w:t>Sponsored by:</w:t>
      </w:r>
    </w:p>
    <w:p w14:paraId="043C2C3A" w14:textId="77777777" w:rsidR="00B91F8D" w:rsidRDefault="00B91F8D" w:rsidP="00B91F8D">
      <w:pPr>
        <w:pStyle w:val="bpuSponsor"/>
      </w:pPr>
      <w:r>
        <w:t>Senator  M. TERESA RUIZ</w:t>
      </w:r>
    </w:p>
    <w:p w14:paraId="6D9993F1" w14:textId="77777777" w:rsidR="00B91F8D" w:rsidRDefault="00B91F8D" w:rsidP="00B91F8D">
      <w:pPr>
        <w:pStyle w:val="bpuSponsor"/>
      </w:pPr>
      <w:r>
        <w:t>District 29 (Essex)</w:t>
      </w:r>
    </w:p>
    <w:p w14:paraId="5F42F646" w14:textId="77777777" w:rsidR="00B91F8D" w:rsidRDefault="00B91F8D" w:rsidP="00B91F8D">
      <w:pPr>
        <w:pStyle w:val="bpuSponsor"/>
      </w:pPr>
    </w:p>
    <w:p w14:paraId="31C3662D" w14:textId="77777777" w:rsidR="00B91F8D" w:rsidRDefault="00B91F8D" w:rsidP="00B91F8D">
      <w:pPr>
        <w:pStyle w:val="bpuSponsor"/>
      </w:pPr>
    </w:p>
    <w:p w14:paraId="454DD5B5" w14:textId="77777777" w:rsidR="00B91F8D" w:rsidRDefault="00B91F8D" w:rsidP="00B91F8D">
      <w:pPr>
        <w:pStyle w:val="bpuSponsor"/>
      </w:pPr>
    </w:p>
    <w:p w14:paraId="35385128" w14:textId="77777777" w:rsidR="00B91F8D" w:rsidRDefault="00B91F8D" w:rsidP="00B91F8D">
      <w:pPr>
        <w:pStyle w:val="bpuSponsor"/>
      </w:pPr>
    </w:p>
    <w:p w14:paraId="7ABCBFD3" w14:textId="26E9EA53" w:rsidR="00B91F8D" w:rsidRDefault="00B91F8D" w:rsidP="00931D91">
      <w:pPr>
        <w:pStyle w:val="bpuSponsor"/>
      </w:pPr>
      <w:r>
        <w:t>SYNOPSIS</w:t>
      </w:r>
    </w:p>
    <w:p w14:paraId="1657A360" w14:textId="441208F2" w:rsidR="00B91F8D" w:rsidRDefault="00931D91" w:rsidP="00B91F8D">
      <w:pPr>
        <w:pStyle w:val="bpuNormText"/>
      </w:pPr>
      <w:r>
        <w:tab/>
      </w:r>
      <w:r w:rsidR="00B91F8D">
        <w:t xml:space="preserve">Urges Governor, BPU, and certain Commissioners to increase female, minority, and veteran-owned small business participation in contracts awarded with certain federal funds. </w:t>
      </w:r>
    </w:p>
    <w:p w14:paraId="558BF9A8" w14:textId="77777777" w:rsidR="00B91F8D" w:rsidRDefault="00B91F8D" w:rsidP="00B91F8D">
      <w:pPr>
        <w:pStyle w:val="bpuNormText"/>
      </w:pPr>
    </w:p>
    <w:p w14:paraId="231ED871" w14:textId="77777777" w:rsidR="00B91F8D" w:rsidRDefault="00B91F8D" w:rsidP="00B91F8D">
      <w:pPr>
        <w:pStyle w:val="bpuSponsor"/>
      </w:pPr>
      <w:r>
        <w:t xml:space="preserve">CURRENT VERSION OF TEXT </w:t>
      </w:r>
    </w:p>
    <w:p w14:paraId="4ACA861E" w14:textId="77777777" w:rsidR="00B91F8D" w:rsidRDefault="00B91F8D" w:rsidP="00B91F8D">
      <w:pPr>
        <w:pStyle w:val="bpuNormText"/>
      </w:pPr>
      <w:r>
        <w:tab/>
        <w:t>As introduced.</w:t>
      </w:r>
    </w:p>
    <w:p w14:paraId="79DB2C91" w14:textId="56880F34" w:rsidR="00B91F8D" w:rsidRDefault="00B91F8D" w:rsidP="00B91F8D">
      <w:pPr>
        <w:pStyle w:val="bpuNormText"/>
      </w:pPr>
      <w:r>
        <w:rPr>
          <w:noProof/>
        </w:rPr>
        <w:drawing>
          <wp:anchor distT="0" distB="0" distL="114300" distR="114300" simplePos="0" relativeHeight="251659264" behindDoc="1" locked="0" layoutInCell="1" allowOverlap="1" wp14:anchorId="3CBC23B8" wp14:editId="2A8F6C3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555024A" w14:textId="77777777" w:rsidR="00B91F8D" w:rsidRDefault="00B91F8D" w:rsidP="008916EC">
      <w:pPr>
        <w:pStyle w:val="FronterPage"/>
        <w:tabs>
          <w:tab w:val="clear" w:pos="720"/>
          <w:tab w:val="clear" w:pos="1440"/>
          <w:tab w:val="clear" w:pos="2160"/>
          <w:tab w:val="clear" w:pos="2880"/>
          <w:tab w:val="clear" w:pos="3600"/>
          <w:tab w:val="clear" w:pos="4320"/>
          <w:tab w:val="clear" w:pos="5040"/>
        </w:tabs>
        <w:sectPr w:rsidR="00B91F8D" w:rsidSect="00B91F8D">
          <w:type w:val="continuous"/>
          <w:pgSz w:w="12240" w:h="20160" w:code="5"/>
          <w:pgMar w:top="1440" w:right="2275" w:bottom="1440" w:left="2275" w:header="72" w:footer="720" w:gutter="0"/>
          <w:pgNumType w:start="1"/>
          <w:cols w:space="720"/>
          <w:docGrid w:linePitch="360"/>
        </w:sectPr>
      </w:pPr>
    </w:p>
    <w:p w14:paraId="390DA21D" w14:textId="30FC9FCF" w:rsidR="000B1054" w:rsidRDefault="008B7784" w:rsidP="00B56CFA">
      <w:pPr>
        <w:pStyle w:val="HangingAnAct"/>
        <w:rPr>
          <w:rStyle w:val="HangingAnActChar"/>
        </w:rPr>
      </w:pPr>
      <w:r>
        <w:rPr>
          <w:rStyle w:val="BillHead"/>
        </w:rPr>
        <w:lastRenderedPageBreak/>
        <w:t>A Concurrent Resolution</w:t>
      </w:r>
      <w:r w:rsidR="00686AEB" w:rsidRPr="006B7FA7">
        <w:rPr>
          <w:rStyle w:val="HangingAnActChar"/>
        </w:rPr>
        <w:t xml:space="preserve"> </w:t>
      </w:r>
      <w:r w:rsidR="00C113A5">
        <w:rPr>
          <w:rStyle w:val="HangingAnActChar"/>
        </w:rPr>
        <w:t>u</w:t>
      </w:r>
      <w:r w:rsidR="00450984" w:rsidRPr="00450984">
        <w:rPr>
          <w:rStyle w:val="HangingAnActChar"/>
        </w:rPr>
        <w:t>rging the Governor, Board of Public Utilities, and certain Commissioners to take actions to increase female, minority, and veteran</w:t>
      </w:r>
      <w:r w:rsidR="00B56CFA">
        <w:rPr>
          <w:rStyle w:val="HangingAnActChar"/>
        </w:rPr>
        <w:t>-owned</w:t>
      </w:r>
      <w:r w:rsidR="00450984" w:rsidRPr="00450984">
        <w:rPr>
          <w:rStyle w:val="HangingAnActChar"/>
        </w:rPr>
        <w:t xml:space="preserve"> small business participation in procurements supported by funding from the federal Infrastructure Investment and Jobs Act.</w:t>
      </w:r>
    </w:p>
    <w:p w14:paraId="668BA7F5" w14:textId="77777777" w:rsidR="00B56CFA" w:rsidRPr="00B56CFA" w:rsidRDefault="00B56CFA" w:rsidP="00B56CFA"/>
    <w:p w14:paraId="516A7368" w14:textId="7A472B07" w:rsidR="00B56CFA" w:rsidRPr="00B56CFA" w:rsidRDefault="001F1F3B" w:rsidP="00B56CFA">
      <w:pPr>
        <w:pStyle w:val="IndentHang"/>
      </w:pPr>
      <w:r w:rsidRPr="00391B81">
        <w:rPr>
          <w:b/>
          <w:bCs/>
          <w:smallCaps/>
        </w:rPr>
        <w:t>Whereas,</w:t>
      </w:r>
      <w:r w:rsidRPr="001C43C8">
        <w:t xml:space="preserve"> </w:t>
      </w:r>
      <w:r w:rsidR="00360E42">
        <w:t xml:space="preserve">on November 15, 2021, </w:t>
      </w:r>
      <w:r w:rsidR="00360E42" w:rsidRPr="00520967">
        <w:t xml:space="preserve">President Joe Biden signed </w:t>
      </w:r>
      <w:r w:rsidR="00360E42">
        <w:t xml:space="preserve">the </w:t>
      </w:r>
      <w:r w:rsidR="00360E42" w:rsidRPr="00520967">
        <w:t>$1</w:t>
      </w:r>
      <w:r w:rsidR="00360E42">
        <w:t>.2</w:t>
      </w:r>
      <w:r w:rsidR="00360E42" w:rsidRPr="00520967">
        <w:t xml:space="preserve"> trillion federal </w:t>
      </w:r>
      <w:r w:rsidR="00360E42" w:rsidRPr="00E37B84">
        <w:t>Infrastructure Investment and Jobs Act</w:t>
      </w:r>
      <w:r w:rsidR="00146711">
        <w:t xml:space="preserve"> (IIJA)</w:t>
      </w:r>
      <w:r w:rsidR="00C113A5">
        <w:t xml:space="preserve">, </w:t>
      </w:r>
      <w:proofErr w:type="spellStart"/>
      <w:r w:rsidR="00C113A5" w:rsidRPr="00C113A5">
        <w:t>Pub.L</w:t>
      </w:r>
      <w:proofErr w:type="spellEnd"/>
      <w:r w:rsidR="00C113A5" w:rsidRPr="00C113A5">
        <w:t>. 117–58</w:t>
      </w:r>
      <w:r w:rsidR="00360E42">
        <w:t>; and</w:t>
      </w:r>
    </w:p>
    <w:p w14:paraId="50978C82" w14:textId="5B313192" w:rsidR="00B56CFA" w:rsidRPr="00B56CFA" w:rsidRDefault="00360E42" w:rsidP="00B56CFA">
      <w:pPr>
        <w:pStyle w:val="IndentHang"/>
      </w:pPr>
      <w:r w:rsidRPr="00391B81">
        <w:rPr>
          <w:b/>
          <w:bCs/>
          <w:smallCaps/>
        </w:rPr>
        <w:t>Whereas,</w:t>
      </w:r>
      <w:r w:rsidRPr="001C43C8">
        <w:t xml:space="preserve"> </w:t>
      </w:r>
      <w:r>
        <w:t xml:space="preserve">The </w:t>
      </w:r>
      <w:r w:rsidR="00146711">
        <w:t xml:space="preserve">IIJA </w:t>
      </w:r>
      <w:r>
        <w:t>is a once-in-a-lifetime opportunity to renew the nation’s</w:t>
      </w:r>
      <w:r w:rsidRPr="000D2AC2">
        <w:t xml:space="preserve"> </w:t>
      </w:r>
      <w:r>
        <w:t>long-term</w:t>
      </w:r>
      <w:r w:rsidRPr="000D2AC2">
        <w:t xml:space="preserve"> </w:t>
      </w:r>
      <w:r>
        <w:t xml:space="preserve">commitment to </w:t>
      </w:r>
      <w:r w:rsidRPr="000D2AC2">
        <w:t>rebuilding American competitiveness</w:t>
      </w:r>
      <w:r>
        <w:t xml:space="preserve"> </w:t>
      </w:r>
      <w:r w:rsidRPr="000D2AC2">
        <w:t xml:space="preserve">through </w:t>
      </w:r>
      <w:r>
        <w:t>its critical infrastructure; and</w:t>
      </w:r>
    </w:p>
    <w:p w14:paraId="10EEF9EA" w14:textId="63D78854" w:rsidR="00B56CFA" w:rsidRPr="00B56CFA" w:rsidRDefault="00360E42" w:rsidP="00B56CFA">
      <w:pPr>
        <w:pStyle w:val="IndentHang"/>
      </w:pPr>
      <w:r w:rsidRPr="00391B81">
        <w:rPr>
          <w:b/>
          <w:bCs/>
          <w:smallCaps/>
        </w:rPr>
        <w:t>Whereas,</w:t>
      </w:r>
      <w:r w:rsidRPr="001C43C8">
        <w:t xml:space="preserve"> </w:t>
      </w:r>
      <w:r>
        <w:t>In New Jersey, the</w:t>
      </w:r>
      <w:r w:rsidR="00146711">
        <w:t xml:space="preserve"> IIJA</w:t>
      </w:r>
      <w:r>
        <w:t xml:space="preserve"> provides at least</w:t>
      </w:r>
      <w:r w:rsidRPr="00520967">
        <w:t xml:space="preserve"> $13.</w:t>
      </w:r>
      <w:r w:rsidR="00B56CFA">
        <w:t>1</w:t>
      </w:r>
      <w:r w:rsidRPr="00520967">
        <w:t xml:space="preserve"> billion </w:t>
      </w:r>
      <w:r>
        <w:t>to address the State’s most pressing transportation needs</w:t>
      </w:r>
      <w:r w:rsidR="00AC21D9">
        <w:t>,</w:t>
      </w:r>
      <w:r w:rsidRPr="00520967">
        <w:t xml:space="preserve"> </w:t>
      </w:r>
      <w:r>
        <w:t>including the Gateway</w:t>
      </w:r>
      <w:r w:rsidR="00B56CFA">
        <w:t xml:space="preserve"> Project</w:t>
      </w:r>
      <w:r>
        <w:t>; and</w:t>
      </w:r>
    </w:p>
    <w:p w14:paraId="69279ED1" w14:textId="0E68EE2D" w:rsidR="00360E42" w:rsidRDefault="00360E42" w:rsidP="00B56CFA">
      <w:pPr>
        <w:pStyle w:val="IndentHang"/>
      </w:pPr>
      <w:r w:rsidRPr="00391B81">
        <w:rPr>
          <w:b/>
          <w:bCs/>
          <w:smallCaps/>
        </w:rPr>
        <w:t>Whereas,</w:t>
      </w:r>
      <w:r>
        <w:t xml:space="preserve"> The State is expected to receive</w:t>
      </w:r>
      <w:r w:rsidRPr="00A969BA">
        <w:t xml:space="preserve"> $6.8 billion to invest in highways and roads, $1.1 billion for bridge repairs, $104 million for electric vehicle initiatives, $24 million for enhancing ferry services, $4.1 billion</w:t>
      </w:r>
      <w:r>
        <w:t xml:space="preserve"> </w:t>
      </w:r>
      <w:r w:rsidRPr="00A969BA">
        <w:t xml:space="preserve">to improve </w:t>
      </w:r>
      <w:r>
        <w:t>New Jersey’s transit system, and substantial additional sums to address climate resiliency,</w:t>
      </w:r>
      <w:r w:rsidR="0041741D">
        <w:t xml:space="preserve"> broadband I</w:t>
      </w:r>
      <w:r w:rsidR="006B142A">
        <w:t>nternet access</w:t>
      </w:r>
      <w:r w:rsidR="0041741D">
        <w:t>,</w:t>
      </w:r>
      <w:r>
        <w:t xml:space="preserve"> and water and electric power infrastructure; and</w:t>
      </w:r>
    </w:p>
    <w:p w14:paraId="3AC618F6" w14:textId="2655BB95" w:rsidR="00D028AF" w:rsidRDefault="00360E42" w:rsidP="00B56CFA">
      <w:pPr>
        <w:pStyle w:val="IndentHang"/>
      </w:pPr>
      <w:r w:rsidRPr="00391B81">
        <w:rPr>
          <w:b/>
          <w:bCs/>
          <w:smallCaps/>
        </w:rPr>
        <w:t>Whereas,</w:t>
      </w:r>
      <w:r w:rsidRPr="001C43C8">
        <w:t xml:space="preserve"> </w:t>
      </w:r>
      <w:r>
        <w:t>These investments will result in a significant number of jobs and opportunities for local businesses</w:t>
      </w:r>
      <w:r w:rsidR="00AC21D9">
        <w:t xml:space="preserve"> and it</w:t>
      </w:r>
      <w:r>
        <w:t xml:space="preserve"> is imperative that federal resources </w:t>
      </w:r>
      <w:r w:rsidR="00F97986">
        <w:t>are used to benefit</w:t>
      </w:r>
      <w:r>
        <w:t xml:space="preserve"> all residents in the most fair and eq</w:t>
      </w:r>
      <w:r w:rsidR="00F97986">
        <w:t>uitable manner; and</w:t>
      </w:r>
    </w:p>
    <w:p w14:paraId="5CB86B9C" w14:textId="77777777" w:rsidR="00D028AF" w:rsidRPr="001C43C8" w:rsidRDefault="00D028AF" w:rsidP="00D028AF">
      <w:pPr>
        <w:pStyle w:val="IndentHang"/>
      </w:pPr>
      <w:r w:rsidRPr="00391B81">
        <w:rPr>
          <w:b/>
          <w:bCs/>
          <w:smallCaps/>
        </w:rPr>
        <w:t>Whereas,</w:t>
      </w:r>
      <w:r w:rsidRPr="001C43C8">
        <w:t xml:space="preserve"> </w:t>
      </w:r>
      <w:r>
        <w:t>A recent analysis by the Brookings Institution indicates</w:t>
      </w:r>
      <w:r w:rsidRPr="00B41A8D">
        <w:rPr>
          <w:rFonts w:ascii="PT Serif" w:hAnsi="PT Serif"/>
          <w:color w:val="101010"/>
          <w:sz w:val="27"/>
          <w:szCs w:val="27"/>
          <w:shd w:val="clear" w:color="auto" w:fill="FAFAFA"/>
        </w:rPr>
        <w:t xml:space="preserve"> </w:t>
      </w:r>
      <w:r>
        <w:t>that nationally</w:t>
      </w:r>
      <w:r w:rsidRPr="00B41A8D">
        <w:t xml:space="preserve"> people of color represent about 40</w:t>
      </w:r>
      <w:r>
        <w:t xml:space="preserve"> percent</w:t>
      </w:r>
      <w:r w:rsidRPr="00B41A8D">
        <w:t xml:space="preserve"> of the population, but only 20</w:t>
      </w:r>
      <w:r>
        <w:t xml:space="preserve"> percent</w:t>
      </w:r>
      <w:r w:rsidRPr="00B41A8D">
        <w:t xml:space="preserve"> of the nation’s 5.6 million</w:t>
      </w:r>
      <w:r>
        <w:t xml:space="preserve"> business owners with employees.</w:t>
      </w:r>
      <w:r w:rsidRPr="00B41A8D">
        <w:t xml:space="preserve"> The </w:t>
      </w:r>
      <w:r>
        <w:t xml:space="preserve">nation </w:t>
      </w:r>
      <w:r w:rsidRPr="00B41A8D">
        <w:t xml:space="preserve">could have millions more businesses if women and minorities became entrepreneurs at </w:t>
      </w:r>
      <w:r>
        <w:t>a comparable rate to the country as a whole; and,</w:t>
      </w:r>
    </w:p>
    <w:p w14:paraId="4308C5E7" w14:textId="6B3267D3" w:rsidR="00D028AF" w:rsidRDefault="00F97986" w:rsidP="00B56CFA">
      <w:pPr>
        <w:pStyle w:val="IndentHang"/>
      </w:pPr>
      <w:r w:rsidRPr="00391B81">
        <w:rPr>
          <w:b/>
          <w:bCs/>
          <w:smallCaps/>
        </w:rPr>
        <w:t>Whereas,</w:t>
      </w:r>
      <w:r w:rsidRPr="001C43C8">
        <w:t xml:space="preserve"> </w:t>
      </w:r>
      <w:r w:rsidR="004211F5">
        <w:t>A f</w:t>
      </w:r>
      <w:r w:rsidR="00205887">
        <w:t>air and equitable expenditure of infrastructure funds requires affirmative</w:t>
      </w:r>
      <w:r w:rsidR="00360E42">
        <w:t xml:space="preserve"> </w:t>
      </w:r>
      <w:r>
        <w:t>efforts</w:t>
      </w:r>
      <w:r w:rsidR="00360E42">
        <w:t xml:space="preserve"> to overcome</w:t>
      </w:r>
      <w:r w:rsidR="004211F5">
        <w:t xml:space="preserve"> the gap in female and minority business ownership and other </w:t>
      </w:r>
      <w:r w:rsidR="00360E42">
        <w:t>factors that have prevented or inhibited participation by small businesses and minority, women, and veteran-owned business enterprises in the procurement opportun</w:t>
      </w:r>
      <w:r>
        <w:t>ities offered by the State;</w:t>
      </w:r>
      <w:r w:rsidR="00C8491A">
        <w:t xml:space="preserve"> </w:t>
      </w:r>
      <w:r>
        <w:t>and</w:t>
      </w:r>
    </w:p>
    <w:p w14:paraId="429D0A41" w14:textId="1C72977B" w:rsidR="001F1F3B" w:rsidRDefault="009042C6" w:rsidP="004211F5">
      <w:pPr>
        <w:pStyle w:val="IndentHang"/>
      </w:pPr>
      <w:r w:rsidRPr="00391B81">
        <w:rPr>
          <w:b/>
          <w:bCs/>
          <w:smallCaps/>
        </w:rPr>
        <w:t>Whereas,</w:t>
      </w:r>
      <w:r w:rsidRPr="001C43C8">
        <w:t xml:space="preserve"> </w:t>
      </w:r>
      <w:r w:rsidR="00D028AF">
        <w:t>For the fiscal years of 2020-2022, t</w:t>
      </w:r>
      <w:r>
        <w:t>he Department of Transportation has a 13.</w:t>
      </w:r>
      <w:r w:rsidR="00D028AF">
        <w:t>23 percent participation rate and New Jersey Transit has a 21.87 percent participation rate for</w:t>
      </w:r>
      <w:r w:rsidR="004211F5">
        <w:t xml:space="preserve"> the award of federally</w:t>
      </w:r>
      <w:r w:rsidR="00146711">
        <w:t>-</w:t>
      </w:r>
      <w:r w:rsidR="004211F5">
        <w:t>funded transportation contracts to</w:t>
      </w:r>
      <w:r w:rsidR="00D028AF">
        <w:t xml:space="preserve"> disadvantaged business enterprises</w:t>
      </w:r>
      <w:r w:rsidR="004211F5">
        <w:t>. These rates were set</w:t>
      </w:r>
      <w:r w:rsidR="00D028AF">
        <w:t xml:space="preserve"> via methodology required pursuant to federal legislation; however, the population of the State that comes from </w:t>
      </w:r>
      <w:r w:rsidR="004211F5">
        <w:t xml:space="preserve">those </w:t>
      </w:r>
      <w:r w:rsidR="00D028AF">
        <w:t>disadvantaged backgrounds remains well in e</w:t>
      </w:r>
      <w:r w:rsidR="004211F5">
        <w:t>xcess of the</w:t>
      </w:r>
      <w:r w:rsidR="00D028AF">
        <w:t xml:space="preserve"> targets; </w:t>
      </w:r>
      <w:r w:rsidR="004211F5">
        <w:t>now, therefore,</w:t>
      </w:r>
    </w:p>
    <w:p w14:paraId="1D9F4990" w14:textId="77777777" w:rsidR="001F1F3B" w:rsidRPr="00D71D68" w:rsidRDefault="001F1F3B" w:rsidP="000B1054"/>
    <w:p w14:paraId="02D5ED03" w14:textId="77777777" w:rsidR="00686AEB" w:rsidRPr="00AA7880" w:rsidRDefault="00686AEB" w:rsidP="00686AEB">
      <w:r>
        <w:tab/>
      </w:r>
      <w:r w:rsidR="008B7784">
        <w:rPr>
          <w:rStyle w:val="BillHeading2"/>
        </w:rPr>
        <w:t>Be It Resolved</w:t>
      </w:r>
      <w:r>
        <w:rPr>
          <w:rStyle w:val="BillHeading2"/>
        </w:rPr>
        <w:t xml:space="preserve"> </w:t>
      </w:r>
      <w:r w:rsidR="008B7784">
        <w:rPr>
          <w:rStyle w:val="BillLanguage"/>
        </w:rPr>
        <w:t>by the Senate of the State of New Jersey (the General Assembly concurring):</w:t>
      </w:r>
    </w:p>
    <w:p w14:paraId="5EDF5676" w14:textId="51CE0694" w:rsidR="00FE0157" w:rsidRDefault="00686AEB" w:rsidP="00686AEB">
      <w:r>
        <w:tab/>
      </w:r>
      <w:r w:rsidR="004211F5">
        <w:t>1.</w:t>
      </w:r>
      <w:r w:rsidR="004211F5">
        <w:tab/>
        <w:t xml:space="preserve">The Legislature of New Jersey respectfully urges the Governor, the </w:t>
      </w:r>
      <w:r w:rsidR="0098683A">
        <w:t>C</w:t>
      </w:r>
      <w:r w:rsidR="004211F5">
        <w:t xml:space="preserve">ommissioners of the Board of Public Utilities and State departments receiving federal infrastructure funds under the </w:t>
      </w:r>
      <w:r w:rsidR="004211F5" w:rsidRPr="00520967">
        <w:t xml:space="preserve">federal </w:t>
      </w:r>
      <w:r w:rsidR="004211F5" w:rsidRPr="00E37B84">
        <w:t>Infrastructure Investment and Jobs Act</w:t>
      </w:r>
      <w:r w:rsidR="0098683A">
        <w:t xml:space="preserve">, </w:t>
      </w:r>
      <w:proofErr w:type="spellStart"/>
      <w:r w:rsidR="0098683A" w:rsidRPr="00C113A5">
        <w:t>Pub.L</w:t>
      </w:r>
      <w:proofErr w:type="spellEnd"/>
      <w:r w:rsidR="0098683A" w:rsidRPr="00C113A5">
        <w:t>. 117–58</w:t>
      </w:r>
      <w:r w:rsidR="0098683A">
        <w:t>,</w:t>
      </w:r>
      <w:r w:rsidR="004211F5">
        <w:t xml:space="preserve"> to renew their commitment to female, minority, and veteran</w:t>
      </w:r>
      <w:r w:rsidR="00AC21D9">
        <w:t>-</w:t>
      </w:r>
      <w:r w:rsidR="004211F5">
        <w:t xml:space="preserve">owned small businesses, by increasing outreach, transparency, and monitoring of </w:t>
      </w:r>
      <w:r w:rsidR="00FE0157">
        <w:t xml:space="preserve">procurement practices and work to ensure that these businesses receive opportunities and contract awards for the funds provided in the </w:t>
      </w:r>
      <w:r w:rsidR="00FE0157" w:rsidRPr="00520967">
        <w:t xml:space="preserve">federal </w:t>
      </w:r>
      <w:r w:rsidR="00FE0157" w:rsidRPr="00E37B84">
        <w:t>Infrastructure Investment and Jobs Act</w:t>
      </w:r>
      <w:r w:rsidR="00FE0157">
        <w:t xml:space="preserve"> at levels not just reflective of federal requirements, but the full diversity of the State population.</w:t>
      </w:r>
    </w:p>
    <w:p w14:paraId="3904D9BD" w14:textId="77777777" w:rsidR="00FE0157" w:rsidRDefault="00FE0157" w:rsidP="00686AEB"/>
    <w:p w14:paraId="0A21FE95" w14:textId="6BFA05BB" w:rsidR="00686AEB" w:rsidRPr="00AA7880" w:rsidRDefault="00FE0157" w:rsidP="00686AEB">
      <w:r>
        <w:tab/>
        <w:t>2.</w:t>
      </w:r>
      <w:r>
        <w:tab/>
        <w:t xml:space="preserve">Copies of this resolution as filed with the Secretary of State, shall be transmitted </w:t>
      </w:r>
      <w:r w:rsidR="00F677D9">
        <w:t>by the Clerk of the General Assembly or</w:t>
      </w:r>
      <w:r>
        <w:t xml:space="preserve"> the Secretary of the Senate to the Governor, each Commissioner of the Board of Public Utilities, and each Commissioner of a State </w:t>
      </w:r>
      <w:r w:rsidR="0098683A">
        <w:t>d</w:t>
      </w:r>
      <w:r>
        <w:t xml:space="preserve">epartment receiving </w:t>
      </w:r>
      <w:r w:rsidR="00F677D9">
        <w:t xml:space="preserve">funding under the </w:t>
      </w:r>
      <w:r w:rsidR="00F677D9" w:rsidRPr="00520967">
        <w:t xml:space="preserve">federal </w:t>
      </w:r>
      <w:r w:rsidR="00F677D9" w:rsidRPr="00E37B84">
        <w:t>Infrastructure Investment and Jobs Act</w:t>
      </w:r>
      <w:r w:rsidR="00F677D9">
        <w:t>.</w:t>
      </w:r>
    </w:p>
    <w:p w14:paraId="55304237" w14:textId="59D24552" w:rsidR="00686AEB" w:rsidRDefault="00686AEB" w:rsidP="00686AEB"/>
    <w:p w14:paraId="72BA3287" w14:textId="77777777" w:rsidR="00C35E0E" w:rsidRPr="00CE7BD8" w:rsidRDefault="00C35E0E" w:rsidP="00686AEB"/>
    <w:p w14:paraId="376918A4" w14:textId="77777777" w:rsidR="00686AEB" w:rsidRPr="00AA7880" w:rsidRDefault="00686AEB" w:rsidP="00686AEB">
      <w:pPr>
        <w:jc w:val="center"/>
      </w:pPr>
      <w:r w:rsidRPr="00D71D68">
        <w:t>STATEMENT</w:t>
      </w:r>
    </w:p>
    <w:p w14:paraId="55E30B31" w14:textId="77777777" w:rsidR="00686AEB" w:rsidRDefault="00686AEB" w:rsidP="00686AEB"/>
    <w:p w14:paraId="023138D0" w14:textId="7A4C7528" w:rsidR="001F1F3B" w:rsidRDefault="00F677D9" w:rsidP="00686AEB">
      <w:r>
        <w:tab/>
        <w:t xml:space="preserve">This resolution urges the Governor, the </w:t>
      </w:r>
      <w:r w:rsidR="0098683A">
        <w:t>C</w:t>
      </w:r>
      <w:r>
        <w:t>ommissioners of the Board of Public Utilities</w:t>
      </w:r>
      <w:r w:rsidR="0098683A">
        <w:t>,</w:t>
      </w:r>
      <w:r>
        <w:t xml:space="preserve"> and State departments receiving federal infrastructure funds under the </w:t>
      </w:r>
      <w:r w:rsidRPr="00520967">
        <w:t xml:space="preserve">federal </w:t>
      </w:r>
      <w:r w:rsidRPr="00E37B84">
        <w:t>Infrastructure Investment and Jobs Act</w:t>
      </w:r>
      <w:r w:rsidR="0098683A">
        <w:t xml:space="preserve"> (IIJA)</w:t>
      </w:r>
      <w:r>
        <w:t xml:space="preserve"> to renew their commitment to female, minority, and veteran owned small businesses, by increasing outreach, transparency, and monitoring of procurement practices and work to ensure that these businesses receive opportunities and contract awards for the funds provided in the </w:t>
      </w:r>
      <w:r w:rsidR="0098683A">
        <w:t>IIJA</w:t>
      </w:r>
      <w:r w:rsidR="0098683A" w:rsidRPr="00520967" w:rsidDel="0098683A">
        <w:t xml:space="preserve"> </w:t>
      </w:r>
      <w:r>
        <w:t>at levels not just reflective of federal requirements, but the full diversity of the State population.</w:t>
      </w:r>
    </w:p>
    <w:p w14:paraId="355D2728" w14:textId="43EB2F13" w:rsidR="00F677D9" w:rsidRDefault="00F677D9" w:rsidP="00686AEB">
      <w:r>
        <w:tab/>
        <w:t xml:space="preserve">The </w:t>
      </w:r>
      <w:r w:rsidR="0098683A">
        <w:t>IIJA</w:t>
      </w:r>
      <w:r w:rsidR="0098683A" w:rsidRPr="00520967" w:rsidDel="0098683A">
        <w:t xml:space="preserve"> </w:t>
      </w:r>
      <w:r>
        <w:t>is a once-in-a-lifetime opportunity to renew the nation’s</w:t>
      </w:r>
      <w:r w:rsidRPr="000D2AC2">
        <w:t xml:space="preserve"> </w:t>
      </w:r>
      <w:r>
        <w:t>long-term</w:t>
      </w:r>
      <w:r w:rsidRPr="000D2AC2">
        <w:t xml:space="preserve"> </w:t>
      </w:r>
      <w:r>
        <w:t xml:space="preserve">commitment </w:t>
      </w:r>
      <w:r w:rsidRPr="000D2AC2">
        <w:t>to</w:t>
      </w:r>
      <w:r w:rsidR="00B56CFA">
        <w:t xml:space="preserve"> </w:t>
      </w:r>
      <w:r w:rsidRPr="000D2AC2">
        <w:t>rebuilding American competit</w:t>
      </w:r>
      <w:r w:rsidR="00B56CFA">
        <w:t xml:space="preserve">iveness </w:t>
      </w:r>
      <w:r w:rsidRPr="000D2AC2">
        <w:t xml:space="preserve">through </w:t>
      </w:r>
      <w:r>
        <w:t xml:space="preserve">its critical </w:t>
      </w:r>
      <w:r w:rsidRPr="000D2AC2">
        <w:t>infrastructure.</w:t>
      </w:r>
      <w:r>
        <w:t xml:space="preserve"> New Jersey will receive at least</w:t>
      </w:r>
      <w:r w:rsidRPr="00520967">
        <w:t xml:space="preserve"> $13.5 billion </w:t>
      </w:r>
      <w:r>
        <w:t>to address the State’s most pressing transportation needs</w:t>
      </w:r>
      <w:r w:rsidRPr="00520967">
        <w:t xml:space="preserve"> and build the Gateway Tunnel.</w:t>
      </w:r>
      <w:r>
        <w:t xml:space="preserve"> According to recent reports,</w:t>
      </w:r>
      <w:r w:rsidRPr="00F677D9">
        <w:t xml:space="preserve"> </w:t>
      </w:r>
      <w:r>
        <w:t>the State is expected to receive</w:t>
      </w:r>
      <w:r w:rsidRPr="00A969BA">
        <w:t xml:space="preserve"> $6.8 billion to invest in highways and roads, $1.1 billion for bridge repairs, $104 million for electric vehicle initiatives, $24 million for enhancing ferry services, and $4.1 billion</w:t>
      </w:r>
      <w:r>
        <w:t xml:space="preserve"> </w:t>
      </w:r>
      <w:r w:rsidRPr="00A969BA">
        <w:t xml:space="preserve">to improve </w:t>
      </w:r>
      <w:r>
        <w:t>New Jersey’s</w:t>
      </w:r>
      <w:r w:rsidRPr="00A969BA">
        <w:t xml:space="preserve"> transit system.</w:t>
      </w:r>
      <w:r>
        <w:t xml:space="preserve"> The </w:t>
      </w:r>
      <w:r w:rsidR="00AC21D9">
        <w:t>IIJA</w:t>
      </w:r>
      <w:r>
        <w:t xml:space="preserve"> is expected to create jobs and make needed investments in New Jersey’s cities and rural communities. Federal funds will be allocated to New Jersey to </w:t>
      </w:r>
      <w:r w:rsidRPr="00D53645">
        <w:t xml:space="preserve">expand broadband </w:t>
      </w:r>
      <w:r w:rsidR="00AC21D9">
        <w:t>I</w:t>
      </w:r>
      <w:r w:rsidRPr="00D53645">
        <w:t>nternet access</w:t>
      </w:r>
      <w:r>
        <w:t xml:space="preserve">, remove lead and other harmful contaminants from our drinking water, </w:t>
      </w:r>
      <w:r w:rsidRPr="00867DA4">
        <w:t xml:space="preserve">clean up and revitalize polluted </w:t>
      </w:r>
      <w:r>
        <w:t xml:space="preserve">industrial </w:t>
      </w:r>
      <w:r w:rsidRPr="00867DA4">
        <w:t>sites</w:t>
      </w:r>
      <w:r>
        <w:t>, initiate flood resiliency projects, and help homeowners reduce energy costs through weatherization assistance.</w:t>
      </w:r>
    </w:p>
    <w:p w14:paraId="51B3E7B9" w14:textId="11CEBF56" w:rsidR="00F677D9" w:rsidRDefault="00F677D9" w:rsidP="00686AEB">
      <w:r>
        <w:tab/>
        <w:t xml:space="preserve">It is imperative that elected leaders use this opportunity to maximize the benefit of the federal resources for all residents in the most fair and equitable manner. This includes taking steps to overcome factors that have prevented or inhibited participation by small businesses and minority, women, and veteran-owned business enterprises in the procurement opportunities offered by the State, and to ensure that the State government renews its commitment to these businesses in its procurement practices involving the awarding of federal infrastructure funds through increased outreach, enhanced transparency, and effective monitoring of progress made in this regard. This will help make the federal infrastructure funds a game changer not only for our roads and bridges, but also for the State’s </w:t>
      </w:r>
      <w:r w:rsidRPr="00786FA1">
        <w:t>small businesses and minority, women, and veteran-owned business enterprises</w:t>
      </w:r>
      <w:r>
        <w:t>. New Jersey’s diverse population is an invaluable asset, and the State’s economic strength and vitality are inextricably linked to the continued growth and success of our business community.</w:t>
      </w:r>
    </w:p>
    <w:sectPr w:rsidR="00F677D9" w:rsidSect="00B91F8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D6D173" w14:textId="77777777" w:rsidR="00034A8A" w:rsidRDefault="00034A8A">
      <w:r>
        <w:separator/>
      </w:r>
    </w:p>
  </w:endnote>
  <w:endnote w:type="continuationSeparator" w:id="0">
    <w:p w14:paraId="4B20F6CC" w14:textId="77777777" w:rsidR="00034A8A" w:rsidRDefault="00034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PT Serif">
    <w:altName w:val="Times New Roman"/>
    <w:charset w:val="00"/>
    <w:family w:val="roman"/>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BF9D5"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C935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8F9039" w14:textId="77777777" w:rsidR="00034A8A" w:rsidRDefault="00034A8A">
      <w:r>
        <w:separator/>
      </w:r>
    </w:p>
  </w:footnote>
  <w:footnote w:type="continuationSeparator" w:id="0">
    <w:p w14:paraId="73621286" w14:textId="77777777" w:rsidR="00034A8A" w:rsidRDefault="00034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A482A" w14:textId="77777777" w:rsidR="00665CBC" w:rsidRDefault="008000A4">
    <w:pPr>
      <w:pStyle w:val="Header"/>
    </w:pPr>
    <w:r>
      <w:rPr>
        <w:noProof/>
      </w:rPr>
      <w:pict w14:anchorId="00002F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81CC7"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EF59A" w14:textId="5D1A1B2F" w:rsidR="00665CBC" w:rsidRDefault="00665CBC" w:rsidP="00686AEB">
    <w:pPr>
      <w:pStyle w:val="Header"/>
      <w:jc w:val="center"/>
      <w:rPr>
        <w:rStyle w:val="PageNumber"/>
      </w:rPr>
    </w:pPr>
  </w:p>
  <w:p w14:paraId="4D91C48C" w14:textId="084F9727" w:rsidR="00B91F8D" w:rsidRDefault="00B91F8D" w:rsidP="00B91F8D">
    <w:pPr>
      <w:pStyle w:val="bpuHeadSpon"/>
    </w:pPr>
    <w:r w:rsidRPr="00B91F8D">
      <w:rPr>
        <w:rStyle w:val="bpuHeadSponChar"/>
      </w:rPr>
      <w:t>SCR163</w:t>
    </w:r>
    <w:r>
      <w:t xml:space="preserve"> RUIZ</w:t>
    </w:r>
  </w:p>
  <w:p w14:paraId="70667B52" w14:textId="45B3288B" w:rsidR="00B91F8D" w:rsidRDefault="00B91F8D" w:rsidP="00B91F8D">
    <w:pPr>
      <w:pStyle w:val="bpuHeadSpon"/>
    </w:pPr>
    <w:r>
      <w:fldChar w:fldCharType="begin"/>
    </w:r>
    <w:r>
      <w:instrText xml:space="preserve"> PAGE  \* MERGEFORMAT </w:instrText>
    </w:r>
    <w:r>
      <w:fldChar w:fldCharType="separate"/>
    </w:r>
    <w:r w:rsidR="008000A4">
      <w:rPr>
        <w:noProof/>
      </w:rPr>
      <w:t>4</w:t>
    </w:r>
    <w:r>
      <w:fldChar w:fldCharType="end"/>
    </w:r>
  </w:p>
  <w:p w14:paraId="0449DDD5" w14:textId="77777777" w:rsidR="00B91F8D" w:rsidRDefault="00B91F8D" w:rsidP="00B91F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14F43" w14:textId="1034A6B4" w:rsidR="00665CBC" w:rsidRDefault="00665CBC">
    <w:pPr>
      <w:pStyle w:val="Header"/>
    </w:pPr>
  </w:p>
  <w:p w14:paraId="4EEBF1F3" w14:textId="0CBE65AE" w:rsidR="00B91F8D" w:rsidRDefault="00B91F8D" w:rsidP="00B91F8D">
    <w:pPr>
      <w:pStyle w:val="bpuHeadSpon"/>
    </w:pPr>
    <w:r w:rsidRPr="00B91F8D">
      <w:rPr>
        <w:rStyle w:val="bpuHeadSponChar"/>
      </w:rPr>
      <w:t>SCR163</w:t>
    </w:r>
    <w:r>
      <w:t xml:space="preserve"> RUIZ</w:t>
    </w:r>
  </w:p>
  <w:p w14:paraId="7F4F6C38" w14:textId="569DA757" w:rsidR="00B91F8D" w:rsidRDefault="00B91F8D" w:rsidP="00B91F8D">
    <w:pPr>
      <w:pStyle w:val="bpuHeadSpon"/>
    </w:pPr>
    <w:r>
      <w:fldChar w:fldCharType="begin"/>
    </w:r>
    <w:r>
      <w:instrText xml:space="preserve"> PAGE  \* MERGEFORMAT </w:instrText>
    </w:r>
    <w:r>
      <w:fldChar w:fldCharType="separate"/>
    </w:r>
    <w:r w:rsidR="008000A4">
      <w:rPr>
        <w:noProof/>
      </w:rPr>
      <w:t>2</w:t>
    </w:r>
    <w:r>
      <w:fldChar w:fldCharType="end"/>
    </w:r>
  </w:p>
  <w:p w14:paraId="42D808E4" w14:textId="77777777" w:rsidR="00B91F8D" w:rsidRDefault="00B91F8D" w:rsidP="00B91F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F74"/>
    <w:rsid w:val="000051BD"/>
    <w:rsid w:val="000160A5"/>
    <w:rsid w:val="0002335B"/>
    <w:rsid w:val="00034A8A"/>
    <w:rsid w:val="0003549A"/>
    <w:rsid w:val="000367AE"/>
    <w:rsid w:val="00043B22"/>
    <w:rsid w:val="00054975"/>
    <w:rsid w:val="00057D20"/>
    <w:rsid w:val="0006197C"/>
    <w:rsid w:val="0006281F"/>
    <w:rsid w:val="00076CFC"/>
    <w:rsid w:val="0008141C"/>
    <w:rsid w:val="00092F6B"/>
    <w:rsid w:val="00094A55"/>
    <w:rsid w:val="000A44A7"/>
    <w:rsid w:val="000B1054"/>
    <w:rsid w:val="000B3411"/>
    <w:rsid w:val="000C054C"/>
    <w:rsid w:val="000C12C2"/>
    <w:rsid w:val="000C5038"/>
    <w:rsid w:val="000D11AF"/>
    <w:rsid w:val="000D6132"/>
    <w:rsid w:val="000D6255"/>
    <w:rsid w:val="000D6262"/>
    <w:rsid w:val="000D7B4A"/>
    <w:rsid w:val="000E4006"/>
    <w:rsid w:val="000F3DA2"/>
    <w:rsid w:val="000F5FDE"/>
    <w:rsid w:val="000F7466"/>
    <w:rsid w:val="0013000E"/>
    <w:rsid w:val="00133F81"/>
    <w:rsid w:val="00135943"/>
    <w:rsid w:val="0014664C"/>
    <w:rsid w:val="0014671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F3B"/>
    <w:rsid w:val="001F7405"/>
    <w:rsid w:val="00205533"/>
    <w:rsid w:val="00205887"/>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256"/>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E42"/>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41D"/>
    <w:rsid w:val="0041751E"/>
    <w:rsid w:val="004211E5"/>
    <w:rsid w:val="004211F5"/>
    <w:rsid w:val="00422091"/>
    <w:rsid w:val="0043386C"/>
    <w:rsid w:val="00436F2D"/>
    <w:rsid w:val="00436F5D"/>
    <w:rsid w:val="00441B42"/>
    <w:rsid w:val="0045098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33C"/>
    <w:rsid w:val="004E1F3E"/>
    <w:rsid w:val="004E1F42"/>
    <w:rsid w:val="004F21BD"/>
    <w:rsid w:val="004F4F1D"/>
    <w:rsid w:val="004F5594"/>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142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2F2"/>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47E"/>
    <w:rsid w:val="007F485D"/>
    <w:rsid w:val="007F6050"/>
    <w:rsid w:val="008000A4"/>
    <w:rsid w:val="00813627"/>
    <w:rsid w:val="00832816"/>
    <w:rsid w:val="0083615E"/>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FDB"/>
    <w:rsid w:val="00884D51"/>
    <w:rsid w:val="008916EC"/>
    <w:rsid w:val="00891E4F"/>
    <w:rsid w:val="008A31C5"/>
    <w:rsid w:val="008A4F9A"/>
    <w:rsid w:val="008B2850"/>
    <w:rsid w:val="008B7784"/>
    <w:rsid w:val="008C79B3"/>
    <w:rsid w:val="008D77BD"/>
    <w:rsid w:val="008E454C"/>
    <w:rsid w:val="008F1E5A"/>
    <w:rsid w:val="00901BDA"/>
    <w:rsid w:val="009042C6"/>
    <w:rsid w:val="009121D8"/>
    <w:rsid w:val="00912D9C"/>
    <w:rsid w:val="00916F7A"/>
    <w:rsid w:val="00917FE3"/>
    <w:rsid w:val="009318C7"/>
    <w:rsid w:val="00931C09"/>
    <w:rsid w:val="00931D91"/>
    <w:rsid w:val="009348C2"/>
    <w:rsid w:val="009440D0"/>
    <w:rsid w:val="009523A3"/>
    <w:rsid w:val="00960958"/>
    <w:rsid w:val="00963A46"/>
    <w:rsid w:val="00966A3E"/>
    <w:rsid w:val="00971493"/>
    <w:rsid w:val="00971AD9"/>
    <w:rsid w:val="00973069"/>
    <w:rsid w:val="00973523"/>
    <w:rsid w:val="00980766"/>
    <w:rsid w:val="009835D4"/>
    <w:rsid w:val="009865D4"/>
    <w:rsid w:val="0098683A"/>
    <w:rsid w:val="00997152"/>
    <w:rsid w:val="009972CD"/>
    <w:rsid w:val="009A0E9C"/>
    <w:rsid w:val="009A45DA"/>
    <w:rsid w:val="009B06D2"/>
    <w:rsid w:val="009B1C57"/>
    <w:rsid w:val="009B34EC"/>
    <w:rsid w:val="009B5D67"/>
    <w:rsid w:val="009B6176"/>
    <w:rsid w:val="009C0D22"/>
    <w:rsid w:val="009C2DD9"/>
    <w:rsid w:val="009C3E09"/>
    <w:rsid w:val="009C5630"/>
    <w:rsid w:val="009D0E5D"/>
    <w:rsid w:val="009D0F63"/>
    <w:rsid w:val="009D7934"/>
    <w:rsid w:val="009D7CCF"/>
    <w:rsid w:val="009E5961"/>
    <w:rsid w:val="009E6A09"/>
    <w:rsid w:val="009F4FAC"/>
    <w:rsid w:val="009F5F74"/>
    <w:rsid w:val="00A017C0"/>
    <w:rsid w:val="00A11228"/>
    <w:rsid w:val="00A222C2"/>
    <w:rsid w:val="00A305D6"/>
    <w:rsid w:val="00A342C4"/>
    <w:rsid w:val="00A50F6B"/>
    <w:rsid w:val="00A52237"/>
    <w:rsid w:val="00A551D6"/>
    <w:rsid w:val="00A56C2E"/>
    <w:rsid w:val="00A6251B"/>
    <w:rsid w:val="00A6754E"/>
    <w:rsid w:val="00A70F58"/>
    <w:rsid w:val="00A72987"/>
    <w:rsid w:val="00A7346B"/>
    <w:rsid w:val="00A84C4F"/>
    <w:rsid w:val="00A932A1"/>
    <w:rsid w:val="00A96E06"/>
    <w:rsid w:val="00AA6197"/>
    <w:rsid w:val="00AA6C70"/>
    <w:rsid w:val="00AB16FD"/>
    <w:rsid w:val="00AB4813"/>
    <w:rsid w:val="00AC06B5"/>
    <w:rsid w:val="00AC21D9"/>
    <w:rsid w:val="00AC4BBE"/>
    <w:rsid w:val="00AC6466"/>
    <w:rsid w:val="00AC7639"/>
    <w:rsid w:val="00AD08BB"/>
    <w:rsid w:val="00AD0EC0"/>
    <w:rsid w:val="00AD70D6"/>
    <w:rsid w:val="00AD75BC"/>
    <w:rsid w:val="00AD7BB0"/>
    <w:rsid w:val="00AD7BC9"/>
    <w:rsid w:val="00AE1871"/>
    <w:rsid w:val="00AF0DB9"/>
    <w:rsid w:val="00AF1A8C"/>
    <w:rsid w:val="00AF7584"/>
    <w:rsid w:val="00B0116D"/>
    <w:rsid w:val="00B01173"/>
    <w:rsid w:val="00B02F35"/>
    <w:rsid w:val="00B05A3C"/>
    <w:rsid w:val="00B07100"/>
    <w:rsid w:val="00B1138C"/>
    <w:rsid w:val="00B2574A"/>
    <w:rsid w:val="00B273F6"/>
    <w:rsid w:val="00B35D8A"/>
    <w:rsid w:val="00B45B34"/>
    <w:rsid w:val="00B56CFA"/>
    <w:rsid w:val="00B57047"/>
    <w:rsid w:val="00B61D86"/>
    <w:rsid w:val="00B6342D"/>
    <w:rsid w:val="00B726BD"/>
    <w:rsid w:val="00B732BC"/>
    <w:rsid w:val="00B80C0A"/>
    <w:rsid w:val="00B90E33"/>
    <w:rsid w:val="00B91F8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C56"/>
    <w:rsid w:val="00C04F4D"/>
    <w:rsid w:val="00C113A5"/>
    <w:rsid w:val="00C12E48"/>
    <w:rsid w:val="00C13D14"/>
    <w:rsid w:val="00C15F53"/>
    <w:rsid w:val="00C23F09"/>
    <w:rsid w:val="00C25356"/>
    <w:rsid w:val="00C328D0"/>
    <w:rsid w:val="00C35E0E"/>
    <w:rsid w:val="00C46BC1"/>
    <w:rsid w:val="00C5235F"/>
    <w:rsid w:val="00C54CE2"/>
    <w:rsid w:val="00C66BF3"/>
    <w:rsid w:val="00C70140"/>
    <w:rsid w:val="00C72108"/>
    <w:rsid w:val="00C73CA7"/>
    <w:rsid w:val="00C77568"/>
    <w:rsid w:val="00C822F6"/>
    <w:rsid w:val="00C82AC2"/>
    <w:rsid w:val="00C8456C"/>
    <w:rsid w:val="00C84645"/>
    <w:rsid w:val="00C8491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8AF"/>
    <w:rsid w:val="00D039F4"/>
    <w:rsid w:val="00D10496"/>
    <w:rsid w:val="00D11173"/>
    <w:rsid w:val="00D1215F"/>
    <w:rsid w:val="00D16561"/>
    <w:rsid w:val="00D17FF8"/>
    <w:rsid w:val="00D268AC"/>
    <w:rsid w:val="00D2751B"/>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488"/>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73DA"/>
    <w:rsid w:val="00F677D9"/>
    <w:rsid w:val="00F709B3"/>
    <w:rsid w:val="00F71A5E"/>
    <w:rsid w:val="00F80AAC"/>
    <w:rsid w:val="00F97986"/>
    <w:rsid w:val="00FA0AFC"/>
    <w:rsid w:val="00FA1C82"/>
    <w:rsid w:val="00FA2ED1"/>
    <w:rsid w:val="00FA4A52"/>
    <w:rsid w:val="00FB4045"/>
    <w:rsid w:val="00FB4D8E"/>
    <w:rsid w:val="00FC0D0A"/>
    <w:rsid w:val="00FC1B0B"/>
    <w:rsid w:val="00FD2F97"/>
    <w:rsid w:val="00FE015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205CF7"/>
  <w15:docId w15:val="{682DB36B-4D68-427A-84BF-4B61AEC3C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E033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Bottom">
    <w:name w:val="HangingTableBottom"/>
    <w:basedOn w:val="Normal"/>
    <w:qFormat/>
    <w:rsid w:val="004E033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HangingTableTop">
    <w:name w:val="HangingTableTop"/>
    <w:basedOn w:val="Normal"/>
    <w:qFormat/>
    <w:rsid w:val="004E033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IndentHang">
    <w:name w:val="IndentHang"/>
    <w:basedOn w:val="Normal"/>
    <w:next w:val="Normal"/>
    <w:rsid w:val="001F1F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113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13A5"/>
    <w:rPr>
      <w:rFonts w:ascii="Segoe UI" w:hAnsi="Segoe UI" w:cs="Segoe UI"/>
      <w:spacing w:val="4"/>
      <w:sz w:val="18"/>
      <w:szCs w:val="18"/>
    </w:rPr>
  </w:style>
  <w:style w:type="character" w:styleId="CommentReference">
    <w:name w:val="annotation reference"/>
    <w:basedOn w:val="DefaultParagraphFont"/>
    <w:semiHidden/>
    <w:unhideWhenUsed/>
    <w:rsid w:val="0098683A"/>
    <w:rPr>
      <w:sz w:val="16"/>
      <w:szCs w:val="16"/>
    </w:rPr>
  </w:style>
  <w:style w:type="paragraph" w:styleId="CommentText">
    <w:name w:val="annotation text"/>
    <w:basedOn w:val="Normal"/>
    <w:link w:val="CommentTextChar"/>
    <w:semiHidden/>
    <w:unhideWhenUsed/>
    <w:rsid w:val="0098683A"/>
    <w:pPr>
      <w:spacing w:line="240" w:lineRule="auto"/>
    </w:pPr>
    <w:rPr>
      <w:sz w:val="20"/>
      <w:szCs w:val="20"/>
    </w:rPr>
  </w:style>
  <w:style w:type="character" w:customStyle="1" w:styleId="CommentTextChar">
    <w:name w:val="Comment Text Char"/>
    <w:basedOn w:val="DefaultParagraphFont"/>
    <w:link w:val="CommentText"/>
    <w:semiHidden/>
    <w:rsid w:val="0098683A"/>
    <w:rPr>
      <w:spacing w:val="4"/>
    </w:rPr>
  </w:style>
  <w:style w:type="paragraph" w:styleId="CommentSubject">
    <w:name w:val="annotation subject"/>
    <w:basedOn w:val="CommentText"/>
    <w:next w:val="CommentText"/>
    <w:link w:val="CommentSubjectChar"/>
    <w:semiHidden/>
    <w:unhideWhenUsed/>
    <w:rsid w:val="0098683A"/>
    <w:rPr>
      <w:b/>
      <w:bCs/>
    </w:rPr>
  </w:style>
  <w:style w:type="character" w:customStyle="1" w:styleId="CommentSubjectChar">
    <w:name w:val="Comment Subject Char"/>
    <w:basedOn w:val="CommentTextChar"/>
    <w:link w:val="CommentSubject"/>
    <w:semiHidden/>
    <w:rsid w:val="0098683A"/>
    <w:rPr>
      <w:b/>
      <w:bCs/>
      <w:spacing w:val="4"/>
    </w:rPr>
  </w:style>
  <w:style w:type="character" w:styleId="Hyperlink">
    <w:name w:val="Hyperlink"/>
    <w:basedOn w:val="DefaultParagraphFont"/>
    <w:unhideWhenUsed/>
    <w:rsid w:val="006B142A"/>
    <w:rPr>
      <w:color w:val="0000FF" w:themeColor="hyperlink"/>
      <w:u w:val="single"/>
    </w:rPr>
  </w:style>
  <w:style w:type="character" w:styleId="LineNumber">
    <w:name w:val="line number"/>
    <w:basedOn w:val="DefaultParagraphFont"/>
    <w:semiHidden/>
    <w:unhideWhenUsed/>
    <w:rsid w:val="00B91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92C53-8BD3-41B8-9396-7D6F2AC60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989</Words>
  <Characters>5814</Characters>
  <Application>Microsoft Office Word</Application>
  <DocSecurity>0</DocSecurity>
  <Lines>139</Lines>
  <Paragraphs>27</Paragraphs>
  <ScaleCrop>false</ScaleCrop>
  <HeadingPairs>
    <vt:vector size="2" baseType="variant">
      <vt:variant>
        <vt:lpstr>Title</vt:lpstr>
      </vt:variant>
      <vt:variant>
        <vt:i4>1</vt:i4>
      </vt:variant>
    </vt:vector>
  </HeadingPairs>
  <TitlesOfParts>
    <vt:vector size="1" baseType="lpstr">
      <vt:lpstr>SCR163</vt:lpstr>
    </vt:vector>
  </TitlesOfParts>
  <Manager>R224</Manager>
  <Company>NJ Office of Legislative Services</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SCR163</dc:title>
  <dc:subject/>
  <dc:creator>Senator  RUIZ</dc:creator>
  <cp:keywords>SCR163|4|AU |261|269|220|N|0|</cp:keywords>
  <dc:description>INTRODUCED DECEMBER 9, 2021</dc:description>
  <cp:lastModifiedBy>Franks, Denise</cp:lastModifiedBy>
  <cp:revision>2</cp:revision>
  <cp:lastPrinted>2005-10-12T19:02:00Z</cp:lastPrinted>
  <dcterms:created xsi:type="dcterms:W3CDTF">2021-12-09T22:50:00Z</dcterms:created>
  <dcterms:modified xsi:type="dcterms:W3CDTF">2021-12-09T22:50:00Z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