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603" w:rsidRDefault="008E1603" w:rsidP="008E1603">
      <w:pPr>
        <w:pStyle w:val="bpuBill"/>
      </w:pPr>
      <w:bookmarkStart w:id="0" w:name="bpuFrontPg"/>
      <w:bookmarkStart w:id="1" w:name="_GoBack"/>
      <w:bookmarkEnd w:id="0"/>
      <w:bookmarkEnd w:id="1"/>
      <w:r>
        <w:t xml:space="preserve">SENATE CONCURRENT RESOLUTION No. 26 </w:t>
      </w:r>
    </w:p>
    <w:p w:rsidR="008E1603" w:rsidRPr="008E1603" w:rsidRDefault="008E1603" w:rsidP="008E16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621" r:id="rId8"/>
        </w:object>
      </w:r>
    </w:p>
    <w:p w:rsidR="008E1603" w:rsidRDefault="008E1603" w:rsidP="008E1603">
      <w:pPr>
        <w:pStyle w:val="bpuState"/>
      </w:pPr>
      <w:r>
        <w:t>STATE OF NEW JERSEY</w:t>
      </w:r>
    </w:p>
    <w:p w:rsidR="008E1603" w:rsidRDefault="008E1603" w:rsidP="008E1603">
      <w:pPr>
        <w:pStyle w:val="bpuLegislature"/>
      </w:pPr>
      <w:r>
        <w:t>219th LEGISLATURE</w:t>
      </w:r>
    </w:p>
    <w:p w:rsidR="008E1603" w:rsidRDefault="008E1603" w:rsidP="008E1603">
      <w:pPr>
        <w:pStyle w:val="bpuWpGraphic"/>
      </w:pPr>
      <w:r>
        <w:object w:dxaOrig="8985" w:dyaOrig="255">
          <v:shape id="_x0000_i1026" type="#_x0000_t75" style="width:6in;height:11.5pt" o:ole="">
            <v:imagedata r:id="rId7" o:title=""/>
          </v:shape>
          <o:OLEObject Type="Embed" ProgID="WPWin6.1" ShapeID="_x0000_i1026" DrawAspect="Content" ObjectID="_1640084622" r:id="rId9"/>
        </w:object>
      </w:r>
      <w:r>
        <w:t xml:space="preserve">  </w:t>
      </w:r>
    </w:p>
    <w:p w:rsidR="008E1603" w:rsidRDefault="008E1603" w:rsidP="008E1603">
      <w:pPr>
        <w:pStyle w:val="bpuIntro"/>
      </w:pPr>
      <w:r>
        <w:t>PRE-FILED FOR INTRODUCTION IN THE 2020 SESSION</w:t>
      </w:r>
    </w:p>
    <w:p w:rsidR="008E1603" w:rsidRDefault="008E1603" w:rsidP="008E1603">
      <w:pPr>
        <w:pStyle w:val="bpuIntro"/>
      </w:pPr>
    </w:p>
    <w:p w:rsidR="008E1603" w:rsidRDefault="008E1603" w:rsidP="008E1603">
      <w:pPr>
        <w:pStyle w:val="bpuIntro"/>
        <w:sectPr w:rsidR="008E1603" w:rsidSect="008E1603">
          <w:headerReference w:type="even" r:id="rId10"/>
          <w:headerReference w:type="default" r:id="rId11"/>
          <w:pgSz w:w="12240" w:h="20160" w:code="5"/>
          <w:pgMar w:top="2160" w:right="1440" w:bottom="1440" w:left="1440" w:header="720" w:footer="720" w:gutter="0"/>
          <w:pgNumType w:start="1"/>
          <w:cols w:space="720"/>
          <w:docGrid w:linePitch="360"/>
        </w:sectPr>
      </w:pPr>
    </w:p>
    <w:p w:rsidR="008E1603" w:rsidRDefault="008E1603" w:rsidP="008E1603">
      <w:pPr>
        <w:pStyle w:val="bpuIntro"/>
      </w:pPr>
    </w:p>
    <w:p w:rsidR="008E1603" w:rsidRDefault="008E1603" w:rsidP="008E1603">
      <w:pPr>
        <w:pStyle w:val="bpuSponsor"/>
      </w:pPr>
      <w:r>
        <w:t>Sponsored by:</w:t>
      </w:r>
    </w:p>
    <w:p w:rsidR="008E1603" w:rsidRDefault="008E1603" w:rsidP="008E1603">
      <w:pPr>
        <w:pStyle w:val="bpuSponsor"/>
      </w:pPr>
      <w:r>
        <w:t>Senator  RICHARD J. CODEY</w:t>
      </w:r>
    </w:p>
    <w:p w:rsidR="008E1603" w:rsidRDefault="008E1603" w:rsidP="008E1603">
      <w:pPr>
        <w:pStyle w:val="bpuSponsor"/>
      </w:pPr>
      <w:r>
        <w:t>District 27 (Essex and Morris)</w:t>
      </w:r>
    </w:p>
    <w:p w:rsidR="008E1603" w:rsidRDefault="008E1603" w:rsidP="008E1603">
      <w:pPr>
        <w:pStyle w:val="bpuSponsor"/>
      </w:pPr>
    </w:p>
    <w:p w:rsidR="008E1603" w:rsidRDefault="008E1603" w:rsidP="008E1603">
      <w:pPr>
        <w:pStyle w:val="bpuSponsor"/>
      </w:pPr>
    </w:p>
    <w:p w:rsidR="008E1603" w:rsidRDefault="008E1603" w:rsidP="008E1603">
      <w:pPr>
        <w:pStyle w:val="bpuSponsor"/>
      </w:pPr>
    </w:p>
    <w:p w:rsidR="008E1603" w:rsidRDefault="008E1603" w:rsidP="008E1603">
      <w:pPr>
        <w:pStyle w:val="bpuSponsor"/>
      </w:pPr>
    </w:p>
    <w:p w:rsidR="008E1603" w:rsidRDefault="008E1603" w:rsidP="008E1603">
      <w:pPr>
        <w:pStyle w:val="bpuSponsor"/>
      </w:pPr>
      <w:r>
        <w:t>SYNOPSIS</w:t>
      </w:r>
    </w:p>
    <w:p w:rsidR="008E1603" w:rsidRDefault="008E1603" w:rsidP="008E1603">
      <w:pPr>
        <w:pStyle w:val="bpuNormText"/>
      </w:pPr>
      <w:r>
        <w:tab/>
        <w:t xml:space="preserve">Urges U.S. President and Congress to enact legislation giving registered organ donors priority in organ allocation. </w:t>
      </w:r>
    </w:p>
    <w:p w:rsidR="008E1603" w:rsidRDefault="008E1603" w:rsidP="008E1603">
      <w:pPr>
        <w:pStyle w:val="bpuNormText"/>
      </w:pPr>
    </w:p>
    <w:p w:rsidR="008E1603" w:rsidRDefault="008E1603" w:rsidP="008E1603">
      <w:pPr>
        <w:pStyle w:val="bpuSponsor"/>
      </w:pPr>
      <w:r>
        <w:t xml:space="preserve">CURRENT VERSION OF TEXT </w:t>
      </w:r>
    </w:p>
    <w:p w:rsidR="008E1603" w:rsidRDefault="008E1603" w:rsidP="008E1603">
      <w:pPr>
        <w:pStyle w:val="bpuNormText"/>
      </w:pPr>
      <w:r>
        <w:tab/>
        <w:t>Introduced Pending Technical Review by Legislative Counsel.</w:t>
      </w:r>
    </w:p>
    <w:p w:rsidR="008E1603" w:rsidRDefault="008E1603" w:rsidP="008E16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E1603" w:rsidRDefault="008E16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E1603" w:rsidSect="008E1603">
          <w:type w:val="continuous"/>
          <w:pgSz w:w="12240" w:h="20160" w:code="5"/>
          <w:pgMar w:top="2160" w:right="2275" w:bottom="1440" w:left="2275" w:header="72" w:footer="720" w:gutter="0"/>
          <w:pgNumType w:start="1"/>
          <w:cols w:space="720"/>
          <w:docGrid w:linePitch="360"/>
        </w:sectPr>
      </w:pPr>
    </w:p>
    <w:p w:rsidR="006D724E" w:rsidRPr="00677316" w:rsidRDefault="006D724E" w:rsidP="006D724E">
      <w:pPr>
        <w:pStyle w:val="HangingAnAct"/>
        <w:rPr>
          <w:rStyle w:val="HangingAnActChar"/>
        </w:rPr>
      </w:pPr>
      <w:r w:rsidRPr="006D724E">
        <w:rPr>
          <w:rStyle w:val="BillHead"/>
        </w:rPr>
        <w:lastRenderedPageBreak/>
        <w:t>A Concurrent Resolution</w:t>
      </w:r>
      <w:r>
        <w:rPr>
          <w:rStyle w:val="BillHead"/>
        </w:rPr>
        <w:t xml:space="preserve"> </w:t>
      </w:r>
      <w:r w:rsidRPr="00C125C1">
        <w:rPr>
          <w:rStyle w:val="HangingAnActChar"/>
        </w:rPr>
        <w:t>urging the President and the Congress of the United States to enact legislation requiring that registered organ donors have priority over those who are not registered donors when donated organs are allocated to potential recipients</w:t>
      </w:r>
      <w:r>
        <w:rPr>
          <w:rStyle w:val="HangingAnActChar"/>
        </w:rPr>
        <w:t xml:space="preserve">. </w:t>
      </w:r>
    </w:p>
    <w:p w:rsidR="006D724E" w:rsidRDefault="006D724E" w:rsidP="006D724E"/>
    <w:p w:rsidR="006D724E" w:rsidRPr="001C43C8" w:rsidRDefault="006D724E" w:rsidP="006D724E">
      <w:pPr>
        <w:pStyle w:val="IndentHang"/>
      </w:pPr>
      <w:r w:rsidRPr="00391B81">
        <w:rPr>
          <w:b/>
          <w:bCs/>
          <w:smallCaps/>
        </w:rPr>
        <w:t>Whereas,</w:t>
      </w:r>
      <w:r w:rsidRPr="00372481">
        <w:t xml:space="preserve"> </w:t>
      </w:r>
      <w:r>
        <w:t>Although a</w:t>
      </w:r>
      <w:r w:rsidRPr="00372481">
        <w:t xml:space="preserve">pproximately 45 percent of American adults are registered organ donors, </w:t>
      </w:r>
      <w:r>
        <w:t xml:space="preserve">the number of organs donated is insufficient to meet the needs of the many seriously ill children and adults across the country who require organ transplants; and </w:t>
      </w:r>
    </w:p>
    <w:p w:rsidR="006D724E" w:rsidRDefault="006D724E" w:rsidP="006D724E">
      <w:pPr>
        <w:pStyle w:val="IndentHang"/>
      </w:pPr>
      <w:r>
        <w:rPr>
          <w:b/>
          <w:bCs/>
          <w:smallCaps/>
        </w:rPr>
        <w:t xml:space="preserve">Whereas, </w:t>
      </w:r>
      <w:r>
        <w:t xml:space="preserve">There are currently over 122,000 people waiting for organ transplants in the United States, on average, 22 people die every day while waiting for an organ transplant, and one organ donor can save as many as eight lives; and </w:t>
      </w:r>
    </w:p>
    <w:p w:rsidR="006D724E" w:rsidRPr="00D20E06" w:rsidRDefault="006D724E" w:rsidP="006D724E">
      <w:pPr>
        <w:pStyle w:val="IndentHang"/>
      </w:pPr>
      <w:r w:rsidRPr="00391B81">
        <w:rPr>
          <w:b/>
          <w:bCs/>
          <w:smallCaps/>
        </w:rPr>
        <w:t>Whereas,</w:t>
      </w:r>
      <w:r>
        <w:t xml:space="preserve"> </w:t>
      </w:r>
      <w:r w:rsidRPr="00372481">
        <w:t>At least 2.5 million reside</w:t>
      </w:r>
      <w:r>
        <w:t>nts of this State have registered as organ or</w:t>
      </w:r>
      <w:r w:rsidRPr="00372481">
        <w:t xml:space="preserve"> tissue donors</w:t>
      </w:r>
      <w:r>
        <w:t xml:space="preserve">, but because of the fragility of transplant organs and medical exigencies, many of those who are registered organ donors will ultimately be unable to donate an organ due to illness, advanced age, or other unforeseeable circumstances that may make their organs unsuitable for transplantation; and </w:t>
      </w:r>
    </w:p>
    <w:p w:rsidR="006D724E" w:rsidRDefault="006D724E" w:rsidP="006D724E">
      <w:pPr>
        <w:pStyle w:val="IndentHang"/>
      </w:pPr>
      <w:r w:rsidRPr="00391B81">
        <w:rPr>
          <w:b/>
          <w:bCs/>
          <w:smallCaps/>
        </w:rPr>
        <w:t>Whereas,</w:t>
      </w:r>
      <w:r w:rsidRPr="001C43C8">
        <w:t xml:space="preserve"> </w:t>
      </w:r>
      <w:r>
        <w:t>Among Western nations, Israel historically had the fewest registered organ donors, and many Israelis traveled abroad for organ transplant surgery; and</w:t>
      </w:r>
    </w:p>
    <w:p w:rsidR="006D724E" w:rsidRDefault="006D724E" w:rsidP="006D724E">
      <w:pPr>
        <w:pStyle w:val="IndentHang"/>
      </w:pPr>
      <w:r w:rsidRPr="00391B81">
        <w:rPr>
          <w:b/>
          <w:bCs/>
          <w:smallCaps/>
        </w:rPr>
        <w:t>Whereas,</w:t>
      </w:r>
      <w:r w:rsidRPr="001C43C8">
        <w:t xml:space="preserve"> </w:t>
      </w:r>
      <w:r>
        <w:t xml:space="preserve">In 2010, the Knesset, the Israeli parliament, passed legislation that, among other things, established a three-tiered system of transplant priority as follows: first priority for transplant organs is given to living donors and their family members; second priority is given to those who have been registered as organ donors for three years or more; and third priority is given to the family members of registered donors; and </w:t>
      </w:r>
    </w:p>
    <w:p w:rsidR="006D724E" w:rsidRDefault="006D724E" w:rsidP="006D724E">
      <w:pPr>
        <w:pStyle w:val="IndentHang"/>
      </w:pPr>
      <w:r w:rsidRPr="00391B81">
        <w:rPr>
          <w:b/>
          <w:bCs/>
          <w:smallCaps/>
        </w:rPr>
        <w:t>Whereas,</w:t>
      </w:r>
      <w:r w:rsidRPr="001C43C8">
        <w:t xml:space="preserve"> </w:t>
      </w:r>
      <w:r>
        <w:t xml:space="preserve">Thereafter, the number of Israelis who registered to become organ donors increased significantly, with the number of Israeli living organ donors </w:t>
      </w:r>
      <w:r w:rsidRPr="00BF32F8">
        <w:t>between 2011 and 2013</w:t>
      </w:r>
      <w:r>
        <w:t xml:space="preserve"> increasing 67 percent over the preceding three-year period; and</w:t>
      </w:r>
    </w:p>
    <w:p w:rsidR="006D724E" w:rsidRPr="001C43C8" w:rsidRDefault="006D724E" w:rsidP="006D724E">
      <w:pPr>
        <w:pStyle w:val="IndentHang"/>
      </w:pPr>
      <w:r w:rsidRPr="00391B81">
        <w:rPr>
          <w:b/>
          <w:bCs/>
          <w:smallCaps/>
        </w:rPr>
        <w:t>Whereas,</w:t>
      </w:r>
      <w:r>
        <w:t xml:space="preserve"> In 1984, Congress passed the National Organ Transplant Act, which established the </w:t>
      </w:r>
      <w:r w:rsidRPr="006C1E8A">
        <w:t>Organ Procurement and Transplant Network</w:t>
      </w:r>
      <w:r>
        <w:t xml:space="preserve"> to maintain a national registry for organ match, develop policies regarding organ transplantation, and to allocate organs available for transplant to those on the waiting list in accordance with established medical criteria; and  </w:t>
      </w:r>
    </w:p>
    <w:p w:rsidR="006D724E" w:rsidRDefault="006D724E" w:rsidP="006D724E">
      <w:pPr>
        <w:pStyle w:val="IndentHang"/>
      </w:pPr>
      <w:r w:rsidRPr="00391B81">
        <w:rPr>
          <w:b/>
          <w:bCs/>
          <w:smallCaps/>
        </w:rPr>
        <w:t>Whereas,</w:t>
      </w:r>
      <w:r>
        <w:t xml:space="preserve"> Policies that increase the numbers of organ donors and those registered to be organ donors provide life-saving support and hope to the many patients across the country in urgent need of an organ or tissue transplant, and to those untold numbers who will need a transplant in the future; and </w:t>
      </w:r>
    </w:p>
    <w:p w:rsidR="006D724E" w:rsidRDefault="006D724E" w:rsidP="006D724E">
      <w:pPr>
        <w:pStyle w:val="IndentHang"/>
      </w:pPr>
      <w:r w:rsidRPr="00391B81">
        <w:rPr>
          <w:b/>
          <w:bCs/>
          <w:smallCaps/>
        </w:rPr>
        <w:t>Whereas,</w:t>
      </w:r>
      <w:r w:rsidRPr="001C43C8">
        <w:t xml:space="preserve"> </w:t>
      </w:r>
      <w:r>
        <w:t xml:space="preserve">In the interest of increasing the number of registered organ and tissue donors in the United States and to address the current </w:t>
      </w:r>
      <w:r>
        <w:lastRenderedPageBreak/>
        <w:t>shortage of organs and tissues available for transplantation, it is fitting that those who commit to donating an organ by registering as an organ donor are recognized for their sacrifice by benefitting from priority consideration, to the extent medically appropriate, in the event they themselves are in need of an organ transplant; now, therefore,</w:t>
      </w:r>
    </w:p>
    <w:p w:rsidR="006D724E" w:rsidRPr="00D71D68" w:rsidRDefault="006D724E" w:rsidP="006D724E"/>
    <w:p w:rsidR="006D724E" w:rsidRPr="00AA7880" w:rsidRDefault="006D724E" w:rsidP="006D724E">
      <w:r>
        <w:tab/>
      </w:r>
      <w:r>
        <w:rPr>
          <w:rStyle w:val="BillHeading2"/>
        </w:rPr>
        <w:t xml:space="preserve">Be It Resolved </w:t>
      </w:r>
      <w:r>
        <w:rPr>
          <w:rStyle w:val="BillLanguage"/>
        </w:rPr>
        <w:t>by the Senate of the State of New Jersey (the General Assembly concurring):</w:t>
      </w:r>
    </w:p>
    <w:p w:rsidR="006D724E" w:rsidRPr="00D71D68" w:rsidRDefault="006D724E" w:rsidP="006D724E"/>
    <w:p w:rsidR="006D724E" w:rsidRDefault="006D724E" w:rsidP="006D724E">
      <w:r>
        <w:tab/>
        <w:t>1.</w:t>
      </w:r>
      <w:r>
        <w:tab/>
        <w:t>The Legislature of New Jersey respectfully urges the President and the Congress of the United States to enact legislation that gives registered organ donors priority over those who are not registered organ donors, when organs are allocated to medically appropriate recipients.</w:t>
      </w:r>
    </w:p>
    <w:p w:rsidR="006D724E" w:rsidRDefault="006D724E" w:rsidP="006D724E"/>
    <w:p w:rsidR="006D724E" w:rsidRDefault="006D724E" w:rsidP="006D724E">
      <w:r>
        <w:tab/>
        <w:t>2.</w:t>
      </w:r>
      <w:r w:rsidR="008E1603">
        <w:tab/>
      </w:r>
      <w:r>
        <w:t xml:space="preserve">Copies of this resolution, as filed with the Secretary of State, shall be transmitted by the Clerk of the General Assembly or the Secretary of the Senate to the Majority and Minority Leaders of the United States Senate, the Speaker and Minority Leader of the United States House of Representatives, and every member of Congress elected from this State. </w:t>
      </w:r>
    </w:p>
    <w:p w:rsidR="006D724E" w:rsidRDefault="006D724E" w:rsidP="006D724E"/>
    <w:p w:rsidR="006D724E" w:rsidRPr="00CE7BD8" w:rsidRDefault="006D724E" w:rsidP="006D724E"/>
    <w:p w:rsidR="006D724E" w:rsidRPr="00AA7880" w:rsidRDefault="006D724E" w:rsidP="006D724E">
      <w:pPr>
        <w:jc w:val="center"/>
      </w:pPr>
      <w:r w:rsidRPr="00D71D68">
        <w:t>STATEMENT</w:t>
      </w:r>
    </w:p>
    <w:p w:rsidR="006D724E" w:rsidRDefault="006D724E" w:rsidP="006D724E"/>
    <w:p w:rsidR="006D724E" w:rsidRDefault="006D724E" w:rsidP="006D724E">
      <w:r>
        <w:tab/>
        <w:t>This resolution urges the President and the Congress of the United States</w:t>
      </w:r>
      <w:r w:rsidRPr="00647A2B">
        <w:t xml:space="preserve"> </w:t>
      </w:r>
      <w:r>
        <w:t xml:space="preserve">to enact legislation requiring that registered organ donors receive priority over those who are not registered organ donors when organs are allocated to potential medically appropriate transplant recipients. </w:t>
      </w:r>
      <w:r w:rsidRPr="00C844ED">
        <w:t>At least 2.5 million New Jersey residents are registered organ or tissue donors, but because of the fragility of transplant organs and medical exigencies, many of those who are registered organ donors will ultimately be unable to donate an organ due to illness, adva</w:t>
      </w:r>
      <w:r>
        <w:t>nced age, or other reasons</w:t>
      </w:r>
      <w:r w:rsidRPr="00C844ED">
        <w:t>.</w:t>
      </w:r>
      <w:r>
        <w:t xml:space="preserve"> Currently, over 122,000 people are waiting for organ transplants in the United States, on average, 22 people die every day while waiting for an organ transplant, and one organ donor can save as many as eight lives.</w:t>
      </w:r>
    </w:p>
    <w:p w:rsidR="006D724E" w:rsidRDefault="006D724E" w:rsidP="006D724E">
      <w:r>
        <w:tab/>
        <w:t xml:space="preserve">Recent legislation in Israel, among other things, established a three-tiered system of transplant priority, in which first priority is given to living organ donors and their family members; second priority is given to those who have been registered as organ donors for three years or more; and third priority is given to the family members of registered donors. Thereafter, the number of Israeli live organ donors increased dramatically. In an effort to similarly increase organ donation and registration in the United States, this </w:t>
      </w:r>
      <w:r>
        <w:lastRenderedPageBreak/>
        <w:t xml:space="preserve">resolution recognizes that </w:t>
      </w:r>
      <w:r w:rsidRPr="00B77FF2">
        <w:t xml:space="preserve">those who commit to donating an organ by registering as an organ donor </w:t>
      </w:r>
      <w:r>
        <w:t>should be</w:t>
      </w:r>
      <w:r w:rsidRPr="00B77FF2">
        <w:t xml:space="preserve"> recognized for their </w:t>
      </w:r>
      <w:r>
        <w:t>sacrifice</w:t>
      </w:r>
      <w:r w:rsidRPr="00B77FF2">
        <w:t xml:space="preserve"> by benefitting from priority consideration, to the extent medically appropriate, in the event that they themselves are in need of a donated organ</w:t>
      </w:r>
      <w:r>
        <w:t>.</w:t>
      </w:r>
    </w:p>
    <w:sectPr w:rsidR="006D724E" w:rsidSect="008E1603">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AC4" w:rsidRDefault="00B35AC4">
      <w:r>
        <w:separator/>
      </w:r>
    </w:p>
  </w:endnote>
  <w:endnote w:type="continuationSeparator" w:id="0">
    <w:p w:rsidR="00B35AC4" w:rsidRDefault="00B35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AC4" w:rsidRDefault="00B35AC4">
      <w:r>
        <w:separator/>
      </w:r>
    </w:p>
  </w:footnote>
  <w:footnote w:type="continuationSeparator" w:id="0">
    <w:p w:rsidR="00B35AC4" w:rsidRDefault="00B35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4D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E1603" w:rsidRDefault="008E1603" w:rsidP="008E1603">
    <w:pPr>
      <w:pStyle w:val="bpuHeadSpon"/>
    </w:pPr>
    <w:r w:rsidRPr="008E1603">
      <w:rPr>
        <w:rStyle w:val="bpuHeadSponChar"/>
      </w:rPr>
      <w:t>SCR26</w:t>
    </w:r>
    <w:r>
      <w:t xml:space="preserve"> CODEY</w:t>
    </w:r>
  </w:p>
  <w:p w:rsidR="008E1603" w:rsidRDefault="008E1603" w:rsidP="008E1603">
    <w:pPr>
      <w:pStyle w:val="bpuHeadSpon"/>
    </w:pPr>
    <w:r>
      <w:fldChar w:fldCharType="begin"/>
    </w:r>
    <w:r>
      <w:instrText xml:space="preserve"> PAGE  \* MERGEFORMAT </w:instrText>
    </w:r>
    <w:r>
      <w:fldChar w:fldCharType="separate"/>
    </w:r>
    <w:r w:rsidR="00574D24">
      <w:rPr>
        <w:noProof/>
      </w:rPr>
      <w:t>4</w:t>
    </w:r>
    <w:r>
      <w:fldChar w:fldCharType="end"/>
    </w:r>
  </w:p>
  <w:p w:rsidR="008E1603" w:rsidRPr="00AF575C" w:rsidRDefault="008E1603" w:rsidP="008E16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E1603" w:rsidRDefault="008E1603" w:rsidP="008E1603">
    <w:pPr>
      <w:pStyle w:val="bpuHeadSpon"/>
    </w:pPr>
    <w:r w:rsidRPr="008E1603">
      <w:rPr>
        <w:rStyle w:val="bpuHeadSponChar"/>
      </w:rPr>
      <w:t>SCR26</w:t>
    </w:r>
    <w:r>
      <w:t xml:space="preserve"> CODEY</w:t>
    </w:r>
  </w:p>
  <w:p w:rsidR="008E1603" w:rsidRDefault="008E1603" w:rsidP="008E1603">
    <w:pPr>
      <w:pStyle w:val="bpuHeadSpon"/>
    </w:pPr>
    <w:r>
      <w:fldChar w:fldCharType="begin"/>
    </w:r>
    <w:r>
      <w:instrText xml:space="preserve"> PAGE  \* MERGEFORMAT </w:instrText>
    </w:r>
    <w:r>
      <w:fldChar w:fldCharType="separate"/>
    </w:r>
    <w:r w:rsidR="00574D24">
      <w:rPr>
        <w:noProof/>
      </w:rPr>
      <w:t>2</w:t>
    </w:r>
    <w:r>
      <w:fldChar w:fldCharType="end"/>
    </w:r>
  </w:p>
  <w:p w:rsidR="008E1603" w:rsidRDefault="008E1603" w:rsidP="008E16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AC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D24"/>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158"/>
    <w:rsid w:val="00686754"/>
    <w:rsid w:val="006878F9"/>
    <w:rsid w:val="0069522C"/>
    <w:rsid w:val="00695BC5"/>
    <w:rsid w:val="006A3786"/>
    <w:rsid w:val="006B2FCF"/>
    <w:rsid w:val="006C3B76"/>
    <w:rsid w:val="006C4542"/>
    <w:rsid w:val="006D65B4"/>
    <w:rsid w:val="006D724E"/>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51E"/>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603"/>
    <w:rsid w:val="008E3B9B"/>
    <w:rsid w:val="008E4F67"/>
    <w:rsid w:val="008F6A7A"/>
    <w:rsid w:val="00902B2D"/>
    <w:rsid w:val="00915B98"/>
    <w:rsid w:val="00933C9C"/>
    <w:rsid w:val="0094377E"/>
    <w:rsid w:val="009467BF"/>
    <w:rsid w:val="0094723D"/>
    <w:rsid w:val="009564BC"/>
    <w:rsid w:val="0095650E"/>
    <w:rsid w:val="00966445"/>
    <w:rsid w:val="00967408"/>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AC4"/>
    <w:rsid w:val="00B3656D"/>
    <w:rsid w:val="00B7201D"/>
    <w:rsid w:val="00B809B3"/>
    <w:rsid w:val="00B80AFD"/>
    <w:rsid w:val="00B854DC"/>
    <w:rsid w:val="00B90F81"/>
    <w:rsid w:val="00B91BF9"/>
    <w:rsid w:val="00B96BF8"/>
    <w:rsid w:val="00BB2482"/>
    <w:rsid w:val="00BC4545"/>
    <w:rsid w:val="00BD79EC"/>
    <w:rsid w:val="00BE204A"/>
    <w:rsid w:val="00BE26FC"/>
    <w:rsid w:val="00BF23C7"/>
    <w:rsid w:val="00BF7456"/>
    <w:rsid w:val="00C035F3"/>
    <w:rsid w:val="00C078A1"/>
    <w:rsid w:val="00C3361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1AB"/>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045FFA-8537-4B3F-8EA3-2CEF8AB99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D72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E1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2A41F-92EA-4C3F-8483-44E4C948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911</Words>
  <Characters>4951</Characters>
  <Application>Microsoft Office Word</Application>
  <DocSecurity>0</DocSecurity>
  <Lines>124</Lines>
  <Paragraphs>27</Paragraphs>
  <ScaleCrop>false</ScaleCrop>
  <HeadingPairs>
    <vt:vector size="2" baseType="variant">
      <vt:variant>
        <vt:lpstr>Title</vt:lpstr>
      </vt:variant>
      <vt:variant>
        <vt:i4>1</vt:i4>
      </vt:variant>
    </vt:vector>
  </HeadingPairs>
  <TitlesOfParts>
    <vt:vector size="1" baseType="lpstr">
      <vt:lpstr>SCR26</vt:lpstr>
    </vt:vector>
  </TitlesOfParts>
  <Manager>R224</Manager>
  <Company>OFFICE of LEGISLATIVE SERVICES</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SCR26</dc:title>
  <dc:creator>Senator  CODEY</dc:creator>
  <cp:keywords>SCR26|4|HS |259|0|0|!|0|</cp:keywords>
  <dc:description>PREFILED 2020</dc:description>
  <cp:lastModifiedBy>Franks, Denise</cp:lastModifiedBy>
  <cp:revision>2</cp:revision>
  <cp:lastPrinted>2020-01-08T23:04:00Z</cp:lastPrinted>
  <dcterms:created xsi:type="dcterms:W3CDTF">2020-01-09T19:15:00Z</dcterms:created>
  <dcterms:modified xsi:type="dcterms:W3CDTF">2020-01-09T19:15:00Z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