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73C7BC" w14:textId="7822C4E4" w:rsidR="00140AB0" w:rsidRDefault="00140AB0" w:rsidP="00140AB0">
      <w:pPr>
        <w:pStyle w:val="bpuBill"/>
      </w:pPr>
      <w:bookmarkStart w:id="0" w:name="bpuFrontPg"/>
      <w:bookmarkEnd w:id="0"/>
      <w:r>
        <w:t xml:space="preserve">SENATE JOINT RESOLUTION </w:t>
      </w:r>
    </w:p>
    <w:p w14:paraId="68E84E18" w14:textId="774176BC" w:rsidR="00140AB0" w:rsidRDefault="00140AB0" w:rsidP="00140AB0">
      <w:pPr>
        <w:pStyle w:val="bpuBill"/>
      </w:pPr>
      <w:r>
        <w:t xml:space="preserve">No. 106 </w:t>
      </w:r>
    </w:p>
    <w:p w14:paraId="2574F2D3" w14:textId="5E1275CB" w:rsidR="00140AB0" w:rsidRPr="009D38FF" w:rsidRDefault="00140AB0" w:rsidP="00140AB0">
      <w:pPr>
        <w:pStyle w:val="bpuWpGraphic"/>
      </w:pPr>
      <w:r>
        <w:object w:dxaOrig="8985" w:dyaOrig="255" w14:anchorId="12944B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75835" r:id="rId7"/>
        </w:object>
      </w:r>
    </w:p>
    <w:p w14:paraId="1E82D65D" w14:textId="77777777" w:rsidR="00140AB0" w:rsidRDefault="00140AB0" w:rsidP="00140AB0">
      <w:pPr>
        <w:pStyle w:val="bpuState"/>
      </w:pPr>
      <w:r>
        <w:t>STATE OF NEW JERSEY</w:t>
      </w:r>
    </w:p>
    <w:p w14:paraId="4F1607DF" w14:textId="77777777" w:rsidR="00140AB0" w:rsidRDefault="00140AB0" w:rsidP="00140AB0">
      <w:pPr>
        <w:pStyle w:val="bpuLegislature"/>
      </w:pPr>
      <w:r>
        <w:t>219th LEGISLATURE</w:t>
      </w:r>
    </w:p>
    <w:p w14:paraId="1E848AD7" w14:textId="6DA76E92" w:rsidR="00140AB0" w:rsidRDefault="00140AB0" w:rsidP="00140AB0">
      <w:pPr>
        <w:pStyle w:val="bpuWpGraphic"/>
      </w:pPr>
      <w:r>
        <w:object w:dxaOrig="8985" w:dyaOrig="255" w14:anchorId="1B38D09A">
          <v:shape id="_x0000_i1026" type="#_x0000_t75" style="width:6in;height:12pt" o:ole="">
            <v:imagedata r:id="rId6" o:title=""/>
          </v:shape>
          <o:OLEObject Type="Embed" ProgID="WPWin6.1" ShapeID="_x0000_i1026" DrawAspect="Content" ObjectID="_1675575836" r:id="rId8"/>
        </w:object>
      </w:r>
      <w:r>
        <w:t xml:space="preserve">  </w:t>
      </w:r>
    </w:p>
    <w:p w14:paraId="039E4649" w14:textId="77777777" w:rsidR="00140AB0" w:rsidRDefault="00140AB0" w:rsidP="00140AB0">
      <w:pPr>
        <w:pStyle w:val="bpuIntro"/>
      </w:pPr>
      <w:r>
        <w:t>INTRODUCED FEBRUARY 4, 2021</w:t>
      </w:r>
    </w:p>
    <w:p w14:paraId="60F6A969" w14:textId="77777777" w:rsidR="00140AB0" w:rsidRDefault="00140AB0" w:rsidP="00140AB0">
      <w:pPr>
        <w:pStyle w:val="bpuIntro"/>
      </w:pPr>
    </w:p>
    <w:p w14:paraId="06BDA03D" w14:textId="77777777" w:rsidR="00140AB0" w:rsidRDefault="00140AB0" w:rsidP="00140AB0">
      <w:pPr>
        <w:pStyle w:val="bpuIntro"/>
        <w:sectPr w:rsidR="00140AB0" w:rsidSect="003A5B8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B14ED78" w14:textId="77777777" w:rsidR="00140AB0" w:rsidRDefault="00140AB0" w:rsidP="00140AB0">
      <w:pPr>
        <w:pStyle w:val="bpuIntro"/>
      </w:pPr>
    </w:p>
    <w:p w14:paraId="5029D332" w14:textId="77777777" w:rsidR="00140AB0" w:rsidRDefault="00140AB0" w:rsidP="00140AB0">
      <w:pPr>
        <w:pStyle w:val="bpuSponsor"/>
      </w:pPr>
      <w:r>
        <w:t>Sponsored by:</w:t>
      </w:r>
    </w:p>
    <w:p w14:paraId="3EE8A378" w14:textId="77777777" w:rsidR="00140AB0" w:rsidRDefault="00140AB0" w:rsidP="00140AB0">
      <w:pPr>
        <w:pStyle w:val="bpuSponsor"/>
      </w:pPr>
      <w:r>
        <w:t>Senator  THOMAS H. KEAN, JR.</w:t>
      </w:r>
    </w:p>
    <w:p w14:paraId="6AE6468F" w14:textId="77777777" w:rsidR="00140AB0" w:rsidRDefault="00140AB0" w:rsidP="00140AB0">
      <w:pPr>
        <w:pStyle w:val="bpuSponsor"/>
      </w:pPr>
      <w:r>
        <w:t>District 21 (Morris, Somerset and Union)</w:t>
      </w:r>
    </w:p>
    <w:p w14:paraId="38A96C70" w14:textId="1F961004" w:rsidR="00140AB0" w:rsidRDefault="003A5B8A" w:rsidP="003A5B8A">
      <w:pPr>
        <w:pStyle w:val="bpuSponsor"/>
      </w:pPr>
      <w:r>
        <w:t>Senator  PATRICK J. DIEGNAN, JR.</w:t>
      </w:r>
    </w:p>
    <w:p w14:paraId="5AF12C10" w14:textId="7EA187A7" w:rsidR="003A5B8A" w:rsidRDefault="003A5B8A" w:rsidP="003A5B8A">
      <w:pPr>
        <w:pStyle w:val="bpuSponsor"/>
      </w:pPr>
      <w:r>
        <w:t>District 18 (Middlesex)</w:t>
      </w:r>
    </w:p>
    <w:p w14:paraId="15DE0549" w14:textId="77777777" w:rsidR="003A5B8A" w:rsidRPr="003A5B8A" w:rsidRDefault="003A5B8A" w:rsidP="003A5B8A">
      <w:pPr>
        <w:pStyle w:val="bpuSponsor"/>
      </w:pPr>
    </w:p>
    <w:p w14:paraId="7E42EEC6" w14:textId="77777777" w:rsidR="00140AB0" w:rsidRDefault="00140AB0" w:rsidP="00140AB0">
      <w:pPr>
        <w:pStyle w:val="bpuSponsor"/>
      </w:pPr>
    </w:p>
    <w:p w14:paraId="6F15103C" w14:textId="77777777" w:rsidR="00140AB0" w:rsidRDefault="00140AB0" w:rsidP="00140AB0">
      <w:pPr>
        <w:pStyle w:val="bpuSponsor"/>
      </w:pPr>
    </w:p>
    <w:p w14:paraId="6785656F" w14:textId="77777777" w:rsidR="00140AB0" w:rsidRDefault="00140AB0" w:rsidP="00140AB0">
      <w:pPr>
        <w:pStyle w:val="bpuSponsor"/>
      </w:pPr>
    </w:p>
    <w:p w14:paraId="1D72759B" w14:textId="77777777" w:rsidR="00140AB0" w:rsidRDefault="00140AB0" w:rsidP="00140AB0">
      <w:pPr>
        <w:pStyle w:val="bpuSponsor"/>
      </w:pPr>
      <w:r>
        <w:t>SYNOPSIS</w:t>
      </w:r>
    </w:p>
    <w:p w14:paraId="5F02E453" w14:textId="77777777" w:rsidR="00140AB0" w:rsidRDefault="00140AB0" w:rsidP="00140AB0">
      <w:pPr>
        <w:pStyle w:val="bpuNormText"/>
      </w:pPr>
      <w:r>
        <w:tab/>
        <w:t xml:space="preserve">Designates December of 3rd of each year as “International Day of Persons with Disabilities.” </w:t>
      </w:r>
    </w:p>
    <w:p w14:paraId="0B9ACD68" w14:textId="77777777" w:rsidR="00140AB0" w:rsidRDefault="00140AB0" w:rsidP="00140AB0">
      <w:pPr>
        <w:pStyle w:val="bpuNormText"/>
      </w:pPr>
    </w:p>
    <w:p w14:paraId="0AAC010F" w14:textId="77777777" w:rsidR="00140AB0" w:rsidRDefault="00140AB0" w:rsidP="00140AB0">
      <w:pPr>
        <w:pStyle w:val="bpuSponsor"/>
      </w:pPr>
      <w:r>
        <w:t xml:space="preserve">CURRENT VERSION OF TEXT </w:t>
      </w:r>
    </w:p>
    <w:p w14:paraId="7307BAE3" w14:textId="77777777" w:rsidR="00140AB0" w:rsidRDefault="00140AB0" w:rsidP="00140AB0">
      <w:pPr>
        <w:pStyle w:val="bpuNormText"/>
      </w:pPr>
      <w:r>
        <w:tab/>
        <w:t>As introduced.</w:t>
      </w:r>
    </w:p>
    <w:p w14:paraId="30DDD8CD" w14:textId="0A9980CB" w:rsidR="00140AB0" w:rsidRDefault="00140AB0" w:rsidP="00140AB0">
      <w:pPr>
        <w:pStyle w:val="bpuNormText"/>
      </w:pPr>
      <w:r>
        <w:rPr>
          <w:noProof/>
        </w:rPr>
        <w:drawing>
          <wp:anchor distT="0" distB="0" distL="114300" distR="114300" simplePos="0" relativeHeight="251659264" behindDoc="1" locked="0" layoutInCell="1" allowOverlap="1" wp14:anchorId="3DEE95A2" wp14:editId="670EB39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A54BCF5" w14:textId="77777777" w:rsidR="00140AB0" w:rsidRDefault="00140AB0" w:rsidP="008916EC">
      <w:pPr>
        <w:pStyle w:val="FronterPage"/>
        <w:tabs>
          <w:tab w:val="clear" w:pos="720"/>
          <w:tab w:val="clear" w:pos="1440"/>
          <w:tab w:val="clear" w:pos="2160"/>
          <w:tab w:val="clear" w:pos="2880"/>
          <w:tab w:val="clear" w:pos="3600"/>
          <w:tab w:val="clear" w:pos="4320"/>
          <w:tab w:val="clear" w:pos="5040"/>
        </w:tabs>
        <w:sectPr w:rsidR="00140AB0" w:rsidSect="00140AB0">
          <w:type w:val="continuous"/>
          <w:pgSz w:w="12240" w:h="20160" w:code="5"/>
          <w:pgMar w:top="1440" w:right="2275" w:bottom="1440" w:left="2275" w:header="72" w:footer="720" w:gutter="0"/>
          <w:pgNumType w:start="1"/>
          <w:cols w:space="720"/>
          <w:docGrid w:linePitch="360"/>
        </w:sectPr>
      </w:pPr>
    </w:p>
    <w:p w14:paraId="656FE8F6" w14:textId="1A255417" w:rsidR="00686AEB" w:rsidRPr="00677316" w:rsidRDefault="00C46D47" w:rsidP="003E47BA">
      <w:pPr>
        <w:pStyle w:val="HangingAnAct"/>
        <w:rPr>
          <w:rStyle w:val="HangingAnActChar"/>
        </w:rPr>
      </w:pPr>
      <w:r>
        <w:rPr>
          <w:rStyle w:val="BillHead"/>
        </w:rPr>
        <w:lastRenderedPageBreak/>
        <w:t>A</w:t>
      </w:r>
      <w:r w:rsidR="00393883">
        <w:rPr>
          <w:rStyle w:val="BillHead"/>
        </w:rPr>
        <w:t xml:space="preserve"> Joint </w:t>
      </w:r>
      <w:r>
        <w:rPr>
          <w:rStyle w:val="BillHead"/>
        </w:rPr>
        <w:t>Resolution</w:t>
      </w:r>
      <w:r w:rsidR="00686AEB" w:rsidRPr="006B7FA7">
        <w:rPr>
          <w:rStyle w:val="HangingAnActChar"/>
        </w:rPr>
        <w:t xml:space="preserve"> </w:t>
      </w:r>
      <w:r w:rsidR="00007A9E" w:rsidRPr="00007A9E">
        <w:t>designating December 3</w:t>
      </w:r>
      <w:r w:rsidR="000A54FD">
        <w:t>rd</w:t>
      </w:r>
      <w:r w:rsidR="00007A9E" w:rsidRPr="00007A9E">
        <w:t xml:space="preserve"> of each year as “International Day of Persons with Disabilities.”</w:t>
      </w:r>
    </w:p>
    <w:p w14:paraId="11491C82" w14:textId="707EC23E" w:rsidR="000B1054" w:rsidRDefault="000B1054" w:rsidP="000B1054"/>
    <w:p w14:paraId="02803795" w14:textId="3D9D6D71" w:rsidR="00F561F2" w:rsidRPr="0079413B" w:rsidRDefault="0079413B" w:rsidP="00536599">
      <w:pPr>
        <w:pStyle w:val="IndentHang"/>
        <w:rPr>
          <w:rStyle w:val="HangingAnActChar"/>
          <w:spacing w:val="0"/>
        </w:rPr>
      </w:pPr>
      <w:r w:rsidRPr="00391B81">
        <w:rPr>
          <w:b/>
          <w:bCs/>
          <w:smallCaps/>
        </w:rPr>
        <w:t>Whereas,</w:t>
      </w:r>
      <w:r w:rsidRPr="001C43C8">
        <w:t xml:space="preserve"> </w:t>
      </w:r>
      <w:r w:rsidR="00536599" w:rsidRPr="00536599">
        <w:rPr>
          <w:rStyle w:val="HangingAnActChar"/>
        </w:rPr>
        <w:t>Disability inclusion is an essential condition to upholding human rights, sustainable development, and peace and security</w:t>
      </w:r>
      <w:r w:rsidR="00F561F2" w:rsidRPr="00F561F2">
        <w:rPr>
          <w:rStyle w:val="HangingAnActChar"/>
        </w:rPr>
        <w:t xml:space="preserve">; </w:t>
      </w:r>
      <w:r w:rsidR="00F561F2">
        <w:rPr>
          <w:rStyle w:val="HangingAnActChar"/>
        </w:rPr>
        <w:t>and</w:t>
      </w:r>
    </w:p>
    <w:p w14:paraId="452196B1" w14:textId="217D551A" w:rsidR="00F561F2" w:rsidRPr="00E205F1" w:rsidRDefault="00E205F1" w:rsidP="00E205F1">
      <w:pPr>
        <w:pStyle w:val="IndentHang"/>
        <w:rPr>
          <w:rStyle w:val="HangingAnActChar"/>
          <w:spacing w:val="0"/>
        </w:rPr>
      </w:pPr>
      <w:r w:rsidRPr="00391B81">
        <w:rPr>
          <w:b/>
          <w:bCs/>
          <w:smallCaps/>
        </w:rPr>
        <w:t>Whereas,</w:t>
      </w:r>
      <w:r w:rsidRPr="001C43C8">
        <w:t xml:space="preserve"> </w:t>
      </w:r>
      <w:r w:rsidR="00536599" w:rsidRPr="00536599">
        <w:rPr>
          <w:rStyle w:val="HangingAnActChar"/>
        </w:rPr>
        <w:t>People with disabilities are one of the most excluded groups in our society, as these individuals are less likely to access health care, education, employment and to participate in the community and are among the hardest hit in this crisis in terms of fatalities</w:t>
      </w:r>
      <w:r w:rsidR="00F561F2">
        <w:rPr>
          <w:rStyle w:val="HangingAnActChar"/>
        </w:rPr>
        <w:t>; and</w:t>
      </w:r>
    </w:p>
    <w:p w14:paraId="4A55DA3F" w14:textId="30670136" w:rsidR="001C28C4" w:rsidRPr="00E205F1" w:rsidRDefault="00E205F1" w:rsidP="00E205F1">
      <w:pPr>
        <w:pStyle w:val="IndentHang"/>
        <w:rPr>
          <w:rStyle w:val="HangingAnActChar"/>
          <w:spacing w:val="0"/>
        </w:rPr>
      </w:pPr>
      <w:r w:rsidRPr="00391B81">
        <w:rPr>
          <w:b/>
          <w:bCs/>
          <w:smallCaps/>
        </w:rPr>
        <w:t>Whereas,</w:t>
      </w:r>
      <w:r>
        <w:t xml:space="preserve"> </w:t>
      </w:r>
      <w:r w:rsidR="00536599" w:rsidRPr="00536599">
        <w:rPr>
          <w:rStyle w:val="HangingAnActChar"/>
        </w:rPr>
        <w:t>The global crisis of COVID-19 is deepening pre-existing inequalities, exposing the extent of exclusion and highlighting that work on disability inclusion is imperative</w:t>
      </w:r>
      <w:r w:rsidR="001C28C4">
        <w:rPr>
          <w:rStyle w:val="HangingAnActChar"/>
        </w:rPr>
        <w:t>; and</w:t>
      </w:r>
    </w:p>
    <w:p w14:paraId="7762C9BD" w14:textId="60754453" w:rsidR="00823E9E" w:rsidRPr="00D53C8B" w:rsidRDefault="00D53C8B" w:rsidP="00D53C8B">
      <w:pPr>
        <w:pStyle w:val="IndentHang"/>
        <w:rPr>
          <w:rStyle w:val="HangingAnActChar"/>
          <w:spacing w:val="0"/>
        </w:rPr>
      </w:pPr>
      <w:r w:rsidRPr="00391B81">
        <w:rPr>
          <w:b/>
          <w:bCs/>
          <w:smallCaps/>
        </w:rPr>
        <w:t>Whereas,</w:t>
      </w:r>
      <w:r w:rsidRPr="001C43C8">
        <w:t xml:space="preserve"> </w:t>
      </w:r>
      <w:r w:rsidR="00536599" w:rsidRPr="00536599">
        <w:rPr>
          <w:rStyle w:val="HangingAnActChar"/>
        </w:rPr>
        <w:t>The annual observance of the International Day of Disabled Persons was proclaimed in 1992 by United Nations</w:t>
      </w:r>
      <w:r w:rsidR="00536599">
        <w:rPr>
          <w:rStyle w:val="HangingAnActChar"/>
        </w:rPr>
        <w:t xml:space="preserve"> (UN)</w:t>
      </w:r>
      <w:r w:rsidR="00536599" w:rsidRPr="00536599">
        <w:rPr>
          <w:rStyle w:val="HangingAnActChar"/>
        </w:rPr>
        <w:t xml:space="preserve"> General Assembly Resolution 47/3, which aims to promote the rights and well-being of persons with disabilities in all spheres of society and development, and to increase awareness of the situation of persons with disabilities in every aspect of political, social, economic and cultural life</w:t>
      </w:r>
      <w:r w:rsidR="001D1B36">
        <w:rPr>
          <w:rStyle w:val="HangingAnActChar"/>
        </w:rPr>
        <w:t xml:space="preserve">; </w:t>
      </w:r>
      <w:r w:rsidR="00823E9E">
        <w:rPr>
          <w:rStyle w:val="HangingAnActChar"/>
        </w:rPr>
        <w:t>and</w:t>
      </w:r>
    </w:p>
    <w:p w14:paraId="7DD6E6F9" w14:textId="545336B7" w:rsidR="007B3CA4" w:rsidRDefault="00D53C8B" w:rsidP="00D53C8B">
      <w:pPr>
        <w:pStyle w:val="IndentHang"/>
        <w:rPr>
          <w:rStyle w:val="HangingAnActChar"/>
        </w:rPr>
      </w:pPr>
      <w:r w:rsidRPr="00391B81">
        <w:rPr>
          <w:b/>
          <w:bCs/>
          <w:smallCaps/>
        </w:rPr>
        <w:t>Whereas,</w:t>
      </w:r>
      <w:r w:rsidRPr="001C43C8">
        <w:t xml:space="preserve"> </w:t>
      </w:r>
      <w:r w:rsidR="00536599" w:rsidRPr="00536599">
        <w:t xml:space="preserve">Building on many decades of </w:t>
      </w:r>
      <w:r w:rsidR="00536599">
        <w:t xml:space="preserve">the </w:t>
      </w:r>
      <w:r w:rsidR="00536599" w:rsidRPr="00536599">
        <w:t>UN’s work in the field of disability, the Convention on the Rights of Persons with Disabilities has further advanced the rights and well-being of persons with disabilities in the implementation of the 2030 Agenda for Sustainable Development and other international development frameworks</w:t>
      </w:r>
      <w:r w:rsidR="007B3CA4">
        <w:rPr>
          <w:rStyle w:val="HangingAnActChar"/>
        </w:rPr>
        <w:t>; and</w:t>
      </w:r>
    </w:p>
    <w:p w14:paraId="078380EB" w14:textId="540DCBCB" w:rsidR="00487E1F" w:rsidRDefault="00487E1F" w:rsidP="00487E1F">
      <w:pPr>
        <w:pStyle w:val="IndentHang"/>
        <w:rPr>
          <w:rStyle w:val="HangingAnActChar"/>
        </w:rPr>
      </w:pPr>
      <w:r w:rsidRPr="00391B81">
        <w:rPr>
          <w:b/>
          <w:bCs/>
          <w:smallCaps/>
        </w:rPr>
        <w:t>Whereas,</w:t>
      </w:r>
      <w:r w:rsidRPr="001C43C8">
        <w:t xml:space="preserve"> </w:t>
      </w:r>
      <w:r w:rsidR="00BE3E5D" w:rsidRPr="00BE3E5D">
        <w:t xml:space="preserve">The United Nations Educational, Scientific and Cultural Organization marked the International Day of Persons with Disabilities this year with a week-long </w:t>
      </w:r>
      <w:r w:rsidR="002F06F3">
        <w:t xml:space="preserve">program </w:t>
      </w:r>
      <w:r w:rsidR="00BE3E5D" w:rsidRPr="00BE3E5D">
        <w:t>under the theme: "Building back better: towards an inclusive, accessible and sustainable post COVID-19 world by, for and with persons with disabilities;” and organized a global awareness raising campaign on its official social media channels, focusing on the impact of the COVID-19 pandemic on people living with disabilities and on the immediate response to the crisis through open, inclusive and innovative use of digital solutions, tools and resources</w:t>
      </w:r>
      <w:r>
        <w:rPr>
          <w:rStyle w:val="HangingAnActChar"/>
        </w:rPr>
        <w:t>; and</w:t>
      </w:r>
    </w:p>
    <w:p w14:paraId="482066D0" w14:textId="69108C47" w:rsidR="00DF05D6" w:rsidRPr="00D53C8B" w:rsidRDefault="00487E1F" w:rsidP="00D53C8B">
      <w:pPr>
        <w:pStyle w:val="IndentHang"/>
        <w:rPr>
          <w:rStyle w:val="HangingAnActChar"/>
          <w:spacing w:val="0"/>
        </w:rPr>
      </w:pPr>
      <w:r w:rsidRPr="00391B81">
        <w:rPr>
          <w:b/>
          <w:bCs/>
          <w:smallCaps/>
        </w:rPr>
        <w:t>Whereas,</w:t>
      </w:r>
      <w:r w:rsidR="003F3EE2">
        <w:t xml:space="preserve"> </w:t>
      </w:r>
      <w:r w:rsidR="00BE3E5D" w:rsidRPr="00BE3E5D">
        <w:t xml:space="preserve">As an early epicenter of the COVID-19 pandemic in the United States,  </w:t>
      </w:r>
      <w:r w:rsidR="00BE3E5D">
        <w:t>New Jersey</w:t>
      </w:r>
      <w:r w:rsidR="00BE3E5D" w:rsidRPr="00BE3E5D">
        <w:t xml:space="preserve"> suffered heavy losses, which revealed many of the systematic disparities that continue to exis</w:t>
      </w:r>
      <w:r w:rsidR="00BE3E5D">
        <w:t>t in this State</w:t>
      </w:r>
      <w:r w:rsidR="00BE3E5D" w:rsidRPr="00BE3E5D">
        <w:t>; therefore, it is proper and fitting that this State promotes</w:t>
      </w:r>
      <w:r w:rsidR="00BE3E5D">
        <w:t xml:space="preserve"> the</w:t>
      </w:r>
      <w:r w:rsidR="00BE3E5D" w:rsidRPr="00BE3E5D">
        <w:t xml:space="preserve"> public understanding of the inequalities that exclude people living with disabilities, mobilizes support for the dignity, rights, and well-being of persons with disabilities, and increases awareness of the gains derived from the integration of persons with disabilities in every aspect of political, social, economic and cultural life</w:t>
      </w:r>
      <w:r w:rsidR="00723271">
        <w:rPr>
          <w:rStyle w:val="HangingAnActChar"/>
        </w:rPr>
        <w:t xml:space="preserve">; </w:t>
      </w:r>
      <w:r w:rsidR="00653CA0">
        <w:rPr>
          <w:rStyle w:val="HangingAnActChar"/>
        </w:rPr>
        <w:t>now, therefore</w:t>
      </w:r>
      <w:r w:rsidR="007B28C7">
        <w:rPr>
          <w:rStyle w:val="HangingAnActChar"/>
        </w:rPr>
        <w:t>,</w:t>
      </w:r>
    </w:p>
    <w:p w14:paraId="3CD7535C" w14:textId="1BEDCE1E" w:rsidR="00686AEB" w:rsidRPr="00AA7880" w:rsidRDefault="00686AEB" w:rsidP="00686AEB">
      <w:r>
        <w:tab/>
      </w:r>
      <w:r w:rsidR="00C46D47">
        <w:rPr>
          <w:rStyle w:val="BillHeading2"/>
        </w:rPr>
        <w:t>Be It Resolved</w:t>
      </w:r>
      <w:r>
        <w:rPr>
          <w:rStyle w:val="BillHeading2"/>
        </w:rPr>
        <w:t xml:space="preserve"> </w:t>
      </w:r>
      <w:r w:rsidR="00C46D47">
        <w:rPr>
          <w:rStyle w:val="BillLanguage"/>
        </w:rPr>
        <w:t xml:space="preserve">by the </w:t>
      </w:r>
      <w:r w:rsidR="00B3497B">
        <w:rPr>
          <w:rStyle w:val="BillLanguage"/>
        </w:rPr>
        <w:t xml:space="preserve">Senate and </w:t>
      </w:r>
      <w:r w:rsidR="00C46D47">
        <w:rPr>
          <w:rStyle w:val="BillLanguage"/>
        </w:rPr>
        <w:t>General Assembly of the State of New Jersey:</w:t>
      </w:r>
    </w:p>
    <w:p w14:paraId="2BA5C9BD" w14:textId="0BFE6DB4" w:rsidR="00686AEB" w:rsidRDefault="00686AEB" w:rsidP="00686AEB"/>
    <w:p w14:paraId="580F5F08" w14:textId="4E07DB2F" w:rsidR="00161861" w:rsidRDefault="00161861" w:rsidP="00161861">
      <w:r>
        <w:tab/>
        <w:t>1.</w:t>
      </w:r>
      <w:r w:rsidR="003F3EE2">
        <w:tab/>
      </w:r>
      <w:r>
        <w:t>December 3</w:t>
      </w:r>
      <w:r w:rsidR="000A54FD">
        <w:t>rd</w:t>
      </w:r>
      <w:r>
        <w:t xml:space="preserve"> of each year is designated as “International Day of Persons with Disabilities” in the State of New Jersey, and </w:t>
      </w:r>
      <w:bookmarkStart w:id="1" w:name="_GoBack"/>
      <w:bookmarkEnd w:id="1"/>
      <w:r>
        <w:t xml:space="preserve">the citizens are urged to observe the </w:t>
      </w:r>
      <w:r w:rsidR="00887747">
        <w:t>day</w:t>
      </w:r>
      <w:r>
        <w:t xml:space="preserve"> with appropriate activities and programs.</w:t>
      </w:r>
    </w:p>
    <w:p w14:paraId="60BD9810" w14:textId="77777777" w:rsidR="00161861" w:rsidRDefault="00161861" w:rsidP="00161861"/>
    <w:p w14:paraId="647F75B4" w14:textId="01CAD928" w:rsidR="00161861" w:rsidRDefault="00161861" w:rsidP="00161861">
      <w:r>
        <w:tab/>
        <w:t>2.</w:t>
      </w:r>
      <w:r w:rsidR="003F3EE2">
        <w:tab/>
      </w:r>
      <w:r>
        <w:t xml:space="preserve">The Governor is respectfully requested to annually issue a proclamation calling upon public officials and the citizens of New Jersey to observe the </w:t>
      </w:r>
      <w:r w:rsidR="00887747">
        <w:t>day</w:t>
      </w:r>
      <w:r>
        <w:t xml:space="preserve"> with appropriate activities and programs.</w:t>
      </w:r>
    </w:p>
    <w:p w14:paraId="08D356B5" w14:textId="77777777" w:rsidR="00161861" w:rsidRPr="00D71D68" w:rsidRDefault="00161861" w:rsidP="00161861"/>
    <w:p w14:paraId="2EB208D7" w14:textId="41B781CF" w:rsidR="00161861" w:rsidRPr="00AA7880" w:rsidRDefault="00161861" w:rsidP="00161861">
      <w:r>
        <w:tab/>
        <w:t>3.</w:t>
      </w:r>
      <w:r w:rsidR="003F3EE2">
        <w:tab/>
      </w:r>
      <w:r>
        <w:t>This joint resolution shall take effect immediately.</w:t>
      </w:r>
    </w:p>
    <w:p w14:paraId="5AF84284" w14:textId="77777777" w:rsidR="008C333C" w:rsidRPr="00AA7880" w:rsidRDefault="008C333C" w:rsidP="00686AEB"/>
    <w:p w14:paraId="3463ED3F" w14:textId="77777777" w:rsidR="00686AEB" w:rsidRPr="00CE7BD8" w:rsidRDefault="00686AEB" w:rsidP="00686AEB"/>
    <w:p w14:paraId="7891557C" w14:textId="77777777" w:rsidR="00686AEB" w:rsidRPr="00AA7880" w:rsidRDefault="00686AEB" w:rsidP="00686AEB">
      <w:pPr>
        <w:jc w:val="center"/>
      </w:pPr>
      <w:r w:rsidRPr="00D71D68">
        <w:t>STATEMENT</w:t>
      </w:r>
    </w:p>
    <w:p w14:paraId="7A8980D0" w14:textId="2A936209" w:rsidR="00686AEB" w:rsidRDefault="00686AEB" w:rsidP="00686AEB"/>
    <w:p w14:paraId="24D899F6" w14:textId="156A662A" w:rsidR="004A0B6F" w:rsidRDefault="00015415" w:rsidP="004A0B6F">
      <w:r>
        <w:tab/>
      </w:r>
      <w:r w:rsidR="004A0B6F">
        <w:t>This joint resolution d</w:t>
      </w:r>
      <w:r w:rsidR="004A0B6F" w:rsidRPr="004A0B6F">
        <w:t>esignates December of 3</w:t>
      </w:r>
      <w:r w:rsidR="000A54FD">
        <w:t>rd</w:t>
      </w:r>
      <w:r w:rsidR="004A0B6F" w:rsidRPr="004A0B6F">
        <w:t xml:space="preserve"> of each year as “International Day of Persons with Disabilities”</w:t>
      </w:r>
      <w:r w:rsidR="004A0B6F">
        <w:t xml:space="preserve"> in New Jersey to </w:t>
      </w:r>
      <w:r w:rsidR="004A0B6F" w:rsidRPr="004A0B6F">
        <w:t>State promote the public understanding of the inequalities that exclude people living with disabilities, mobilize support for the dignity, rights, and well-being of persons with disabilities, and increase awareness of the gains derived from the integration of persons with disabilities in every aspect of political, social, economic and cultural life</w:t>
      </w:r>
      <w:r w:rsidR="004A0B6F">
        <w:t>.</w:t>
      </w:r>
    </w:p>
    <w:p w14:paraId="24972B8A" w14:textId="3BFFC9EF" w:rsidR="004A0B6F" w:rsidRDefault="004A0B6F" w:rsidP="004A0B6F">
      <w:r>
        <w:tab/>
        <w:t xml:space="preserve">The joint resolution respectfully requests the Governor to annually issue a proclamation recognizing </w:t>
      </w:r>
      <w:r w:rsidR="00551614" w:rsidRPr="004A0B6F">
        <w:t>December of 3</w:t>
      </w:r>
      <w:r w:rsidR="000A54FD">
        <w:t>rd</w:t>
      </w:r>
      <w:r>
        <w:t xml:space="preserve"> as </w:t>
      </w:r>
      <w:r w:rsidR="00551614" w:rsidRPr="004A0B6F">
        <w:t>“International Day of Persons with Disabilities”</w:t>
      </w:r>
      <w:r>
        <w:t xml:space="preserve"> in New Jersey and calls upon public officials and the citizens of New Jersey to observe the </w:t>
      </w:r>
      <w:r w:rsidR="00551614">
        <w:t>day</w:t>
      </w:r>
      <w:r>
        <w:t xml:space="preserve"> with appropriate activities and programs.</w:t>
      </w:r>
    </w:p>
    <w:sectPr w:rsidR="004A0B6F" w:rsidSect="003F3EE2">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0BC31" w14:textId="77777777" w:rsidR="009570B9" w:rsidRDefault="009570B9">
      <w:r>
        <w:separator/>
      </w:r>
    </w:p>
  </w:endnote>
  <w:endnote w:type="continuationSeparator" w:id="0">
    <w:p w14:paraId="7E1EC7ED" w14:textId="77777777" w:rsidR="009570B9" w:rsidRDefault="00957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2A9E0" w14:textId="0DEF8AAB" w:rsidR="003A5B8A" w:rsidRDefault="003A5B8A" w:rsidP="003A5B8A">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3AC8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D389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BA23A" w14:textId="77777777" w:rsidR="009570B9" w:rsidRDefault="009570B9">
      <w:r>
        <w:separator/>
      </w:r>
    </w:p>
  </w:footnote>
  <w:footnote w:type="continuationSeparator" w:id="0">
    <w:p w14:paraId="09913BE3" w14:textId="77777777" w:rsidR="009570B9" w:rsidRDefault="00957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C6CBC" w14:textId="77777777" w:rsidR="00665CBC" w:rsidRDefault="00A62340">
    <w:pPr>
      <w:pStyle w:val="Header"/>
    </w:pPr>
    <w:r>
      <w:rPr>
        <w:noProof/>
      </w:rPr>
      <w:pict w14:anchorId="0457A0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C4D8" w14:textId="6FCF9C1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E9E01" w14:textId="5183EECF" w:rsidR="00665CBC" w:rsidRDefault="00665CBC" w:rsidP="00686AEB">
    <w:pPr>
      <w:pStyle w:val="Header"/>
      <w:jc w:val="center"/>
      <w:rPr>
        <w:rStyle w:val="PageNumber"/>
      </w:rPr>
    </w:pPr>
  </w:p>
  <w:p w14:paraId="4D6D4A66" w14:textId="4C36A479" w:rsidR="00140AB0" w:rsidRDefault="00140AB0" w:rsidP="00140AB0">
    <w:pPr>
      <w:pStyle w:val="bpuHeadSpon"/>
    </w:pPr>
    <w:r w:rsidRPr="00140AB0">
      <w:rPr>
        <w:rStyle w:val="bpuHeadSponChar"/>
      </w:rPr>
      <w:t>SJR106</w:t>
    </w:r>
    <w:r>
      <w:t xml:space="preserve"> T.KEAN</w:t>
    </w:r>
    <w:r w:rsidR="003A5B8A">
      <w:t xml:space="preserve">, </w:t>
    </w:r>
    <w:r w:rsidR="003A5B8A">
      <w:t>DIEGNAN</w:t>
    </w:r>
  </w:p>
  <w:p w14:paraId="63BAAE08" w14:textId="067C10CC" w:rsidR="00140AB0" w:rsidRDefault="00140AB0" w:rsidP="00140AB0">
    <w:pPr>
      <w:pStyle w:val="bpuHeadSpon"/>
    </w:pPr>
    <w:r>
      <w:fldChar w:fldCharType="begin"/>
    </w:r>
    <w:r>
      <w:instrText xml:space="preserve"> PAGE  \* MERGEFORMAT </w:instrText>
    </w:r>
    <w:r>
      <w:fldChar w:fldCharType="separate"/>
    </w:r>
    <w:r w:rsidR="00145001">
      <w:rPr>
        <w:noProof/>
      </w:rPr>
      <w:t>3</w:t>
    </w:r>
    <w:r>
      <w:fldChar w:fldCharType="end"/>
    </w:r>
  </w:p>
  <w:p w14:paraId="15FAC068" w14:textId="77777777" w:rsidR="00140AB0" w:rsidRDefault="00140AB0" w:rsidP="00140A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C1335" w14:textId="1AE9D10E" w:rsidR="00665CBC" w:rsidRDefault="00665CBC">
    <w:pPr>
      <w:pStyle w:val="Header"/>
    </w:pPr>
  </w:p>
  <w:p w14:paraId="1705C09C" w14:textId="63F3C63D" w:rsidR="00140AB0" w:rsidRDefault="00140AB0" w:rsidP="00140AB0">
    <w:pPr>
      <w:pStyle w:val="bpuHeadSpon"/>
    </w:pPr>
    <w:r w:rsidRPr="00140AB0">
      <w:rPr>
        <w:rStyle w:val="bpuHeadSponChar"/>
      </w:rPr>
      <w:t>SJR106</w:t>
    </w:r>
    <w:r>
      <w:t xml:space="preserve"> T.KEAN</w:t>
    </w:r>
    <w:r w:rsidR="003A5B8A">
      <w:t xml:space="preserve">, </w:t>
    </w:r>
    <w:r w:rsidR="003A5B8A">
      <w:t>DIEGNAN</w:t>
    </w:r>
  </w:p>
  <w:p w14:paraId="153BDF24" w14:textId="4B2EB01B" w:rsidR="00140AB0" w:rsidRDefault="00140AB0" w:rsidP="00140AB0">
    <w:pPr>
      <w:pStyle w:val="bpuHeadSpon"/>
    </w:pPr>
    <w:r>
      <w:fldChar w:fldCharType="begin"/>
    </w:r>
    <w:r>
      <w:instrText xml:space="preserve"> PAGE  \* MERGEFORMAT </w:instrText>
    </w:r>
    <w:r>
      <w:fldChar w:fldCharType="separate"/>
    </w:r>
    <w:r w:rsidR="00145001">
      <w:rPr>
        <w:noProof/>
      </w:rPr>
      <w:t>2</w:t>
    </w:r>
    <w:r>
      <w:fldChar w:fldCharType="end"/>
    </w:r>
  </w:p>
  <w:p w14:paraId="63BEE9A3" w14:textId="77777777" w:rsidR="00140AB0" w:rsidRDefault="00140AB0" w:rsidP="00140A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4D05"/>
    <w:rsid w:val="000051BD"/>
    <w:rsid w:val="00007A9E"/>
    <w:rsid w:val="00015415"/>
    <w:rsid w:val="000160A5"/>
    <w:rsid w:val="0002335B"/>
    <w:rsid w:val="00026F89"/>
    <w:rsid w:val="0003549A"/>
    <w:rsid w:val="000367AE"/>
    <w:rsid w:val="00041DB5"/>
    <w:rsid w:val="00043B22"/>
    <w:rsid w:val="00052CF5"/>
    <w:rsid w:val="00054975"/>
    <w:rsid w:val="00055FE5"/>
    <w:rsid w:val="00057D20"/>
    <w:rsid w:val="0006197C"/>
    <w:rsid w:val="0006281F"/>
    <w:rsid w:val="00063154"/>
    <w:rsid w:val="0008141C"/>
    <w:rsid w:val="00094A55"/>
    <w:rsid w:val="000A44A7"/>
    <w:rsid w:val="000A54FD"/>
    <w:rsid w:val="000B1054"/>
    <w:rsid w:val="000B3411"/>
    <w:rsid w:val="000C054C"/>
    <w:rsid w:val="000C12C2"/>
    <w:rsid w:val="000C6575"/>
    <w:rsid w:val="000D11AF"/>
    <w:rsid w:val="000D6255"/>
    <w:rsid w:val="000D6262"/>
    <w:rsid w:val="000D7B4A"/>
    <w:rsid w:val="000E29B4"/>
    <w:rsid w:val="000E4006"/>
    <w:rsid w:val="000E6C44"/>
    <w:rsid w:val="000F3DA2"/>
    <w:rsid w:val="000F5FDE"/>
    <w:rsid w:val="000F7466"/>
    <w:rsid w:val="0013000E"/>
    <w:rsid w:val="00133710"/>
    <w:rsid w:val="00133F81"/>
    <w:rsid w:val="00134572"/>
    <w:rsid w:val="00135943"/>
    <w:rsid w:val="00140AB0"/>
    <w:rsid w:val="00144CF4"/>
    <w:rsid w:val="00145001"/>
    <w:rsid w:val="00146E30"/>
    <w:rsid w:val="00161861"/>
    <w:rsid w:val="001645FB"/>
    <w:rsid w:val="00166ABF"/>
    <w:rsid w:val="00173D2B"/>
    <w:rsid w:val="00181676"/>
    <w:rsid w:val="00183603"/>
    <w:rsid w:val="00194E78"/>
    <w:rsid w:val="0019707B"/>
    <w:rsid w:val="00197E8B"/>
    <w:rsid w:val="00197FA4"/>
    <w:rsid w:val="001A161A"/>
    <w:rsid w:val="001A3B79"/>
    <w:rsid w:val="001A66B6"/>
    <w:rsid w:val="001B4716"/>
    <w:rsid w:val="001B4EA4"/>
    <w:rsid w:val="001C28C4"/>
    <w:rsid w:val="001C7C52"/>
    <w:rsid w:val="001D1B36"/>
    <w:rsid w:val="001D25F3"/>
    <w:rsid w:val="001E15F1"/>
    <w:rsid w:val="001E16FA"/>
    <w:rsid w:val="001E6213"/>
    <w:rsid w:val="001F02FE"/>
    <w:rsid w:val="001F14C7"/>
    <w:rsid w:val="001F7405"/>
    <w:rsid w:val="00205533"/>
    <w:rsid w:val="00212B8D"/>
    <w:rsid w:val="00222983"/>
    <w:rsid w:val="00232663"/>
    <w:rsid w:val="002370D0"/>
    <w:rsid w:val="00255958"/>
    <w:rsid w:val="00257FA2"/>
    <w:rsid w:val="0026574A"/>
    <w:rsid w:val="002660BB"/>
    <w:rsid w:val="002677D5"/>
    <w:rsid w:val="002709D8"/>
    <w:rsid w:val="002720E8"/>
    <w:rsid w:val="00275250"/>
    <w:rsid w:val="00275293"/>
    <w:rsid w:val="002776B0"/>
    <w:rsid w:val="002861DE"/>
    <w:rsid w:val="00286C7E"/>
    <w:rsid w:val="002A1029"/>
    <w:rsid w:val="002A3A1A"/>
    <w:rsid w:val="002A4692"/>
    <w:rsid w:val="002A51BA"/>
    <w:rsid w:val="002B2E26"/>
    <w:rsid w:val="002B3FE6"/>
    <w:rsid w:val="002C2D81"/>
    <w:rsid w:val="002C461E"/>
    <w:rsid w:val="002C6CEC"/>
    <w:rsid w:val="002D6FD1"/>
    <w:rsid w:val="002E09CE"/>
    <w:rsid w:val="002E54BF"/>
    <w:rsid w:val="002E69D1"/>
    <w:rsid w:val="002F06F3"/>
    <w:rsid w:val="002F3BA6"/>
    <w:rsid w:val="00315320"/>
    <w:rsid w:val="003249E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C67"/>
    <w:rsid w:val="00377CEE"/>
    <w:rsid w:val="003801F6"/>
    <w:rsid w:val="00382F1F"/>
    <w:rsid w:val="00391DA4"/>
    <w:rsid w:val="00393883"/>
    <w:rsid w:val="003A3C64"/>
    <w:rsid w:val="003A3F83"/>
    <w:rsid w:val="003A4B88"/>
    <w:rsid w:val="003A5B8A"/>
    <w:rsid w:val="003C2BBE"/>
    <w:rsid w:val="003C43EF"/>
    <w:rsid w:val="003C5A6B"/>
    <w:rsid w:val="003C7FB2"/>
    <w:rsid w:val="003D24DE"/>
    <w:rsid w:val="003E26D4"/>
    <w:rsid w:val="003E47BA"/>
    <w:rsid w:val="003F3B37"/>
    <w:rsid w:val="003F3EE2"/>
    <w:rsid w:val="0040195A"/>
    <w:rsid w:val="00402DC0"/>
    <w:rsid w:val="00416C4B"/>
    <w:rsid w:val="0041751E"/>
    <w:rsid w:val="004211E5"/>
    <w:rsid w:val="00422091"/>
    <w:rsid w:val="0043386C"/>
    <w:rsid w:val="00436F2D"/>
    <w:rsid w:val="00436F5D"/>
    <w:rsid w:val="00441B42"/>
    <w:rsid w:val="00444ACA"/>
    <w:rsid w:val="00446063"/>
    <w:rsid w:val="0045118A"/>
    <w:rsid w:val="00455D51"/>
    <w:rsid w:val="00456BF9"/>
    <w:rsid w:val="00461057"/>
    <w:rsid w:val="004704A8"/>
    <w:rsid w:val="00471102"/>
    <w:rsid w:val="00471F18"/>
    <w:rsid w:val="0047562B"/>
    <w:rsid w:val="00484144"/>
    <w:rsid w:val="00484C19"/>
    <w:rsid w:val="00485866"/>
    <w:rsid w:val="00487E1F"/>
    <w:rsid w:val="00492076"/>
    <w:rsid w:val="00493B1D"/>
    <w:rsid w:val="00497037"/>
    <w:rsid w:val="004A0B6F"/>
    <w:rsid w:val="004A3009"/>
    <w:rsid w:val="004A6940"/>
    <w:rsid w:val="004A77A4"/>
    <w:rsid w:val="004B0F11"/>
    <w:rsid w:val="004C4F6F"/>
    <w:rsid w:val="004C742C"/>
    <w:rsid w:val="004E1F3E"/>
    <w:rsid w:val="004E70ED"/>
    <w:rsid w:val="004F21BD"/>
    <w:rsid w:val="004F4F1D"/>
    <w:rsid w:val="004F74DD"/>
    <w:rsid w:val="004F7FFC"/>
    <w:rsid w:val="00501317"/>
    <w:rsid w:val="0050495C"/>
    <w:rsid w:val="00505DC9"/>
    <w:rsid w:val="00506E1E"/>
    <w:rsid w:val="00510296"/>
    <w:rsid w:val="00513C81"/>
    <w:rsid w:val="00527BFB"/>
    <w:rsid w:val="00532A32"/>
    <w:rsid w:val="00536599"/>
    <w:rsid w:val="00540B0B"/>
    <w:rsid w:val="0054460F"/>
    <w:rsid w:val="00544E83"/>
    <w:rsid w:val="00551614"/>
    <w:rsid w:val="005536CD"/>
    <w:rsid w:val="00554051"/>
    <w:rsid w:val="00557240"/>
    <w:rsid w:val="005575CF"/>
    <w:rsid w:val="00557FF9"/>
    <w:rsid w:val="005651F3"/>
    <w:rsid w:val="00572184"/>
    <w:rsid w:val="00577A15"/>
    <w:rsid w:val="00580533"/>
    <w:rsid w:val="00590032"/>
    <w:rsid w:val="0059131D"/>
    <w:rsid w:val="005B2D44"/>
    <w:rsid w:val="005B3F92"/>
    <w:rsid w:val="005B479C"/>
    <w:rsid w:val="005B561E"/>
    <w:rsid w:val="005C07E4"/>
    <w:rsid w:val="005C2124"/>
    <w:rsid w:val="005C336F"/>
    <w:rsid w:val="005C7F3C"/>
    <w:rsid w:val="005E017C"/>
    <w:rsid w:val="005E50C6"/>
    <w:rsid w:val="005E703D"/>
    <w:rsid w:val="005F2A97"/>
    <w:rsid w:val="005F399B"/>
    <w:rsid w:val="006019F8"/>
    <w:rsid w:val="00605401"/>
    <w:rsid w:val="00605B20"/>
    <w:rsid w:val="0061156F"/>
    <w:rsid w:val="00613FF5"/>
    <w:rsid w:val="006155A8"/>
    <w:rsid w:val="00620C89"/>
    <w:rsid w:val="00621B94"/>
    <w:rsid w:val="00622A15"/>
    <w:rsid w:val="00624DBA"/>
    <w:rsid w:val="00626239"/>
    <w:rsid w:val="00631A5E"/>
    <w:rsid w:val="00635316"/>
    <w:rsid w:val="00635449"/>
    <w:rsid w:val="006378C5"/>
    <w:rsid w:val="00645E6A"/>
    <w:rsid w:val="00653CA0"/>
    <w:rsid w:val="00665CBC"/>
    <w:rsid w:val="00667A5C"/>
    <w:rsid w:val="00674A62"/>
    <w:rsid w:val="0067727C"/>
    <w:rsid w:val="00677316"/>
    <w:rsid w:val="00684A2A"/>
    <w:rsid w:val="00686AEB"/>
    <w:rsid w:val="00690803"/>
    <w:rsid w:val="006B7897"/>
    <w:rsid w:val="006B7FA7"/>
    <w:rsid w:val="006C086A"/>
    <w:rsid w:val="006C21C1"/>
    <w:rsid w:val="006C7327"/>
    <w:rsid w:val="006D00E5"/>
    <w:rsid w:val="006D56D0"/>
    <w:rsid w:val="006D653E"/>
    <w:rsid w:val="006D791B"/>
    <w:rsid w:val="006E2895"/>
    <w:rsid w:val="006F180D"/>
    <w:rsid w:val="006F4334"/>
    <w:rsid w:val="006F47AF"/>
    <w:rsid w:val="006F6B8A"/>
    <w:rsid w:val="006F71AD"/>
    <w:rsid w:val="00701452"/>
    <w:rsid w:val="00707CD3"/>
    <w:rsid w:val="00712ED3"/>
    <w:rsid w:val="00716BB9"/>
    <w:rsid w:val="00723271"/>
    <w:rsid w:val="007256D1"/>
    <w:rsid w:val="00726911"/>
    <w:rsid w:val="007279FD"/>
    <w:rsid w:val="00740EDA"/>
    <w:rsid w:val="007502CB"/>
    <w:rsid w:val="00752D79"/>
    <w:rsid w:val="00752E20"/>
    <w:rsid w:val="00756EDE"/>
    <w:rsid w:val="00763D71"/>
    <w:rsid w:val="00781B4D"/>
    <w:rsid w:val="007824BF"/>
    <w:rsid w:val="00783B8D"/>
    <w:rsid w:val="00791E4C"/>
    <w:rsid w:val="0079413B"/>
    <w:rsid w:val="00794B94"/>
    <w:rsid w:val="00794BD4"/>
    <w:rsid w:val="007A203D"/>
    <w:rsid w:val="007A2F73"/>
    <w:rsid w:val="007A3061"/>
    <w:rsid w:val="007A5A0B"/>
    <w:rsid w:val="007B28C7"/>
    <w:rsid w:val="007B3CA4"/>
    <w:rsid w:val="007C0E14"/>
    <w:rsid w:val="007C7DE4"/>
    <w:rsid w:val="007D40CB"/>
    <w:rsid w:val="007D5796"/>
    <w:rsid w:val="007D59C0"/>
    <w:rsid w:val="007D7D9C"/>
    <w:rsid w:val="007F485D"/>
    <w:rsid w:val="007F6050"/>
    <w:rsid w:val="007F69AD"/>
    <w:rsid w:val="008059F2"/>
    <w:rsid w:val="00813627"/>
    <w:rsid w:val="00814E18"/>
    <w:rsid w:val="00821474"/>
    <w:rsid w:val="00822763"/>
    <w:rsid w:val="00823E9E"/>
    <w:rsid w:val="00832816"/>
    <w:rsid w:val="00832E72"/>
    <w:rsid w:val="00837109"/>
    <w:rsid w:val="00840365"/>
    <w:rsid w:val="008406A3"/>
    <w:rsid w:val="00841D2C"/>
    <w:rsid w:val="00845F3C"/>
    <w:rsid w:val="008461B8"/>
    <w:rsid w:val="008462F1"/>
    <w:rsid w:val="00846D87"/>
    <w:rsid w:val="00847EF1"/>
    <w:rsid w:val="008538FA"/>
    <w:rsid w:val="00854CF7"/>
    <w:rsid w:val="008573B0"/>
    <w:rsid w:val="00866563"/>
    <w:rsid w:val="00867AC2"/>
    <w:rsid w:val="0087056E"/>
    <w:rsid w:val="00875402"/>
    <w:rsid w:val="00880FF3"/>
    <w:rsid w:val="0088373B"/>
    <w:rsid w:val="00884D51"/>
    <w:rsid w:val="00887747"/>
    <w:rsid w:val="008916EC"/>
    <w:rsid w:val="00891E4F"/>
    <w:rsid w:val="008A31C5"/>
    <w:rsid w:val="008A4F9A"/>
    <w:rsid w:val="008B2850"/>
    <w:rsid w:val="008C333C"/>
    <w:rsid w:val="008C79B3"/>
    <w:rsid w:val="008D4AED"/>
    <w:rsid w:val="008D77BD"/>
    <w:rsid w:val="008E454C"/>
    <w:rsid w:val="008F1E5A"/>
    <w:rsid w:val="00901BDA"/>
    <w:rsid w:val="009121D8"/>
    <w:rsid w:val="00912504"/>
    <w:rsid w:val="00916ABA"/>
    <w:rsid w:val="00916F7A"/>
    <w:rsid w:val="00917FE3"/>
    <w:rsid w:val="009318C7"/>
    <w:rsid w:val="00931C09"/>
    <w:rsid w:val="009348C2"/>
    <w:rsid w:val="00937C0D"/>
    <w:rsid w:val="009440D0"/>
    <w:rsid w:val="009471E0"/>
    <w:rsid w:val="009523A3"/>
    <w:rsid w:val="009570B9"/>
    <w:rsid w:val="00960958"/>
    <w:rsid w:val="00963A46"/>
    <w:rsid w:val="00966A3E"/>
    <w:rsid w:val="00971493"/>
    <w:rsid w:val="00971AD9"/>
    <w:rsid w:val="00973069"/>
    <w:rsid w:val="00973523"/>
    <w:rsid w:val="00974276"/>
    <w:rsid w:val="00974DA4"/>
    <w:rsid w:val="00980766"/>
    <w:rsid w:val="009835D4"/>
    <w:rsid w:val="009865D4"/>
    <w:rsid w:val="00990A0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B8E"/>
    <w:rsid w:val="009E5961"/>
    <w:rsid w:val="009F4FAC"/>
    <w:rsid w:val="00A017C0"/>
    <w:rsid w:val="00A105E9"/>
    <w:rsid w:val="00A11228"/>
    <w:rsid w:val="00A222C2"/>
    <w:rsid w:val="00A305D6"/>
    <w:rsid w:val="00A32EF8"/>
    <w:rsid w:val="00A342C4"/>
    <w:rsid w:val="00A50F6B"/>
    <w:rsid w:val="00A52237"/>
    <w:rsid w:val="00A551D6"/>
    <w:rsid w:val="00A6251B"/>
    <w:rsid w:val="00A6754E"/>
    <w:rsid w:val="00A70F58"/>
    <w:rsid w:val="00A72987"/>
    <w:rsid w:val="00A7346B"/>
    <w:rsid w:val="00A81567"/>
    <w:rsid w:val="00A84C4F"/>
    <w:rsid w:val="00A86CC0"/>
    <w:rsid w:val="00A932A1"/>
    <w:rsid w:val="00A96E06"/>
    <w:rsid w:val="00AA6197"/>
    <w:rsid w:val="00AA6C70"/>
    <w:rsid w:val="00AB16FD"/>
    <w:rsid w:val="00AB4813"/>
    <w:rsid w:val="00AC6466"/>
    <w:rsid w:val="00AC7639"/>
    <w:rsid w:val="00AD08BB"/>
    <w:rsid w:val="00AD0EC0"/>
    <w:rsid w:val="00AD1830"/>
    <w:rsid w:val="00AD70D6"/>
    <w:rsid w:val="00AD75BC"/>
    <w:rsid w:val="00AD7BB0"/>
    <w:rsid w:val="00AD7BC9"/>
    <w:rsid w:val="00AE1871"/>
    <w:rsid w:val="00AE6D60"/>
    <w:rsid w:val="00AF1A8C"/>
    <w:rsid w:val="00AF3587"/>
    <w:rsid w:val="00B0116D"/>
    <w:rsid w:val="00B01173"/>
    <w:rsid w:val="00B02F35"/>
    <w:rsid w:val="00B03CA8"/>
    <w:rsid w:val="00B05A3C"/>
    <w:rsid w:val="00B07100"/>
    <w:rsid w:val="00B1138C"/>
    <w:rsid w:val="00B15C6B"/>
    <w:rsid w:val="00B2574A"/>
    <w:rsid w:val="00B3497B"/>
    <w:rsid w:val="00B35D8A"/>
    <w:rsid w:val="00B3668C"/>
    <w:rsid w:val="00B4120E"/>
    <w:rsid w:val="00B44B62"/>
    <w:rsid w:val="00B45B34"/>
    <w:rsid w:val="00B57047"/>
    <w:rsid w:val="00B61D86"/>
    <w:rsid w:val="00B6342D"/>
    <w:rsid w:val="00B726BD"/>
    <w:rsid w:val="00B732BC"/>
    <w:rsid w:val="00B86A14"/>
    <w:rsid w:val="00B90E33"/>
    <w:rsid w:val="00B9676B"/>
    <w:rsid w:val="00BA2EA5"/>
    <w:rsid w:val="00BA364B"/>
    <w:rsid w:val="00BB1190"/>
    <w:rsid w:val="00BB31D0"/>
    <w:rsid w:val="00BB3A11"/>
    <w:rsid w:val="00BB4DDB"/>
    <w:rsid w:val="00BB5D79"/>
    <w:rsid w:val="00BB5F02"/>
    <w:rsid w:val="00BB76B0"/>
    <w:rsid w:val="00BC7892"/>
    <w:rsid w:val="00BD5AB0"/>
    <w:rsid w:val="00BE24D6"/>
    <w:rsid w:val="00BE3E5D"/>
    <w:rsid w:val="00BE47AE"/>
    <w:rsid w:val="00BE7EFA"/>
    <w:rsid w:val="00BF06AD"/>
    <w:rsid w:val="00BF2C67"/>
    <w:rsid w:val="00C04F4D"/>
    <w:rsid w:val="00C12E48"/>
    <w:rsid w:val="00C13D14"/>
    <w:rsid w:val="00C15F53"/>
    <w:rsid w:val="00C23F09"/>
    <w:rsid w:val="00C25356"/>
    <w:rsid w:val="00C328D0"/>
    <w:rsid w:val="00C34C8F"/>
    <w:rsid w:val="00C46BC1"/>
    <w:rsid w:val="00C46D47"/>
    <w:rsid w:val="00C51C82"/>
    <w:rsid w:val="00C5235F"/>
    <w:rsid w:val="00C54CE2"/>
    <w:rsid w:val="00C62123"/>
    <w:rsid w:val="00C66BF3"/>
    <w:rsid w:val="00C70140"/>
    <w:rsid w:val="00C73CA7"/>
    <w:rsid w:val="00C75233"/>
    <w:rsid w:val="00C822F6"/>
    <w:rsid w:val="00C82AC2"/>
    <w:rsid w:val="00C8456C"/>
    <w:rsid w:val="00C91E19"/>
    <w:rsid w:val="00C92402"/>
    <w:rsid w:val="00C92867"/>
    <w:rsid w:val="00C93B93"/>
    <w:rsid w:val="00CA037D"/>
    <w:rsid w:val="00CA0837"/>
    <w:rsid w:val="00CA239A"/>
    <w:rsid w:val="00CA2442"/>
    <w:rsid w:val="00CA4725"/>
    <w:rsid w:val="00CB6246"/>
    <w:rsid w:val="00CC0A17"/>
    <w:rsid w:val="00CD080E"/>
    <w:rsid w:val="00CD0F93"/>
    <w:rsid w:val="00CD1BD1"/>
    <w:rsid w:val="00CD528D"/>
    <w:rsid w:val="00CE78BF"/>
    <w:rsid w:val="00CF098A"/>
    <w:rsid w:val="00CF65EB"/>
    <w:rsid w:val="00CF72AD"/>
    <w:rsid w:val="00D02441"/>
    <w:rsid w:val="00D039F4"/>
    <w:rsid w:val="00D067FE"/>
    <w:rsid w:val="00D10496"/>
    <w:rsid w:val="00D107EB"/>
    <w:rsid w:val="00D11173"/>
    <w:rsid w:val="00D1215F"/>
    <w:rsid w:val="00D153AB"/>
    <w:rsid w:val="00D16561"/>
    <w:rsid w:val="00D17FF8"/>
    <w:rsid w:val="00D24B36"/>
    <w:rsid w:val="00D268AC"/>
    <w:rsid w:val="00D27FF3"/>
    <w:rsid w:val="00D343D0"/>
    <w:rsid w:val="00D34F1B"/>
    <w:rsid w:val="00D3664D"/>
    <w:rsid w:val="00D41257"/>
    <w:rsid w:val="00D500E9"/>
    <w:rsid w:val="00D507BC"/>
    <w:rsid w:val="00D53C8B"/>
    <w:rsid w:val="00D56DA8"/>
    <w:rsid w:val="00D6090A"/>
    <w:rsid w:val="00D62FA3"/>
    <w:rsid w:val="00D63B6F"/>
    <w:rsid w:val="00D64A90"/>
    <w:rsid w:val="00D81280"/>
    <w:rsid w:val="00D9410B"/>
    <w:rsid w:val="00D9695B"/>
    <w:rsid w:val="00D97D29"/>
    <w:rsid w:val="00DA2417"/>
    <w:rsid w:val="00DA3FCA"/>
    <w:rsid w:val="00DA5585"/>
    <w:rsid w:val="00DA5F1D"/>
    <w:rsid w:val="00DB02AC"/>
    <w:rsid w:val="00DB6AA2"/>
    <w:rsid w:val="00DC5C66"/>
    <w:rsid w:val="00DD098C"/>
    <w:rsid w:val="00DE10D1"/>
    <w:rsid w:val="00DE112D"/>
    <w:rsid w:val="00DE2514"/>
    <w:rsid w:val="00DE6851"/>
    <w:rsid w:val="00DF03EE"/>
    <w:rsid w:val="00DF05D6"/>
    <w:rsid w:val="00E01B71"/>
    <w:rsid w:val="00E05CC9"/>
    <w:rsid w:val="00E15573"/>
    <w:rsid w:val="00E205F1"/>
    <w:rsid w:val="00E25A5B"/>
    <w:rsid w:val="00E354D7"/>
    <w:rsid w:val="00E373C7"/>
    <w:rsid w:val="00E37BD2"/>
    <w:rsid w:val="00E4267B"/>
    <w:rsid w:val="00E42F13"/>
    <w:rsid w:val="00E452DF"/>
    <w:rsid w:val="00E455C2"/>
    <w:rsid w:val="00E543CF"/>
    <w:rsid w:val="00E546FD"/>
    <w:rsid w:val="00E608F1"/>
    <w:rsid w:val="00E60EE2"/>
    <w:rsid w:val="00E611B9"/>
    <w:rsid w:val="00E7144F"/>
    <w:rsid w:val="00E73D74"/>
    <w:rsid w:val="00E76A79"/>
    <w:rsid w:val="00E800B6"/>
    <w:rsid w:val="00E80692"/>
    <w:rsid w:val="00E80C24"/>
    <w:rsid w:val="00E93836"/>
    <w:rsid w:val="00E942E4"/>
    <w:rsid w:val="00EA654A"/>
    <w:rsid w:val="00EA7C16"/>
    <w:rsid w:val="00EB549A"/>
    <w:rsid w:val="00EC5281"/>
    <w:rsid w:val="00EC791D"/>
    <w:rsid w:val="00EC7CA6"/>
    <w:rsid w:val="00ED3C5D"/>
    <w:rsid w:val="00ED4553"/>
    <w:rsid w:val="00EF0F29"/>
    <w:rsid w:val="00F00D08"/>
    <w:rsid w:val="00F10E52"/>
    <w:rsid w:val="00F15583"/>
    <w:rsid w:val="00F200EE"/>
    <w:rsid w:val="00F22481"/>
    <w:rsid w:val="00F2542E"/>
    <w:rsid w:val="00F27278"/>
    <w:rsid w:val="00F344E3"/>
    <w:rsid w:val="00F34D58"/>
    <w:rsid w:val="00F41A9D"/>
    <w:rsid w:val="00F44314"/>
    <w:rsid w:val="00F54B9C"/>
    <w:rsid w:val="00F561F2"/>
    <w:rsid w:val="00F56E96"/>
    <w:rsid w:val="00F573DD"/>
    <w:rsid w:val="00F61E59"/>
    <w:rsid w:val="00F63D99"/>
    <w:rsid w:val="00F6426B"/>
    <w:rsid w:val="00F709B3"/>
    <w:rsid w:val="00F71A5E"/>
    <w:rsid w:val="00F85DC0"/>
    <w:rsid w:val="00F877DD"/>
    <w:rsid w:val="00FA0AFC"/>
    <w:rsid w:val="00FA1C82"/>
    <w:rsid w:val="00FA2ED1"/>
    <w:rsid w:val="00FA4A52"/>
    <w:rsid w:val="00FB2807"/>
    <w:rsid w:val="00FB4045"/>
    <w:rsid w:val="00FB4BA1"/>
    <w:rsid w:val="00FB4D8E"/>
    <w:rsid w:val="00FC0D0A"/>
    <w:rsid w:val="00FC1B0B"/>
    <w:rsid w:val="00FD2F97"/>
    <w:rsid w:val="00FF4B8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D34FF4"/>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F05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5D6"/>
    <w:rPr>
      <w:rFonts w:ascii="Segoe UI" w:hAnsi="Segoe UI" w:cs="Segoe UI"/>
      <w:spacing w:val="4"/>
      <w:sz w:val="18"/>
      <w:szCs w:val="18"/>
    </w:rPr>
  </w:style>
  <w:style w:type="paragraph" w:customStyle="1" w:styleId="IndentHang">
    <w:name w:val="IndentHang"/>
    <w:basedOn w:val="Normal"/>
    <w:next w:val="Normal"/>
    <w:rsid w:val="007941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40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666</Words>
  <Characters>3759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SJR106</vt:lpstr>
    </vt:vector>
  </TitlesOfParts>
  <Manager>R224</Manager>
  <Company>NJ Office of Legislative Services</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SJR106</dc:title>
  <dc:subject>21-215</dc:subject>
  <dc:creator>Senator  KEAN</dc:creator>
  <cp:keywords>SJR106|3|HS |321|219|219|N|0|</cp:keywords>
  <dc:description>INTRODUCED FEBRUARY 4, 2021</dc:description>
  <cp:lastModifiedBy>Todaro, Vivian</cp:lastModifiedBy>
  <cp:revision>2</cp:revision>
  <cp:lastPrinted>2021-02-23T13:57:00Z</cp:lastPrinted>
  <dcterms:created xsi:type="dcterms:W3CDTF">2021-02-23T13:57:00Z</dcterms:created>
  <dcterms:modified xsi:type="dcterms:W3CDTF">2021-02-23T13:57:00Z</dcterms:modified>
  <cp:category>ss.1-2: C.36:2-396 et seq.; s.3: Effective date and note to ss.1-2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