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2531F"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2531F"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125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2531F">
        <w:rPr>
          <w:caps/>
          <w:szCs w:val="24"/>
        </w:rPr>
        <w:t>NOVEMBER 15, 2021</w:t>
      </w:r>
    </w:p>
    <w:p w:rsidR="004144CF" w:rsidRDefault="004144CF" w:rsidP="0083060A"/>
    <w:p w:rsidR="00511CF0" w:rsidRDefault="00511CF0" w:rsidP="0083060A">
      <w:r>
        <w:tab/>
        <w:t>The Senate Law and Public Safety Committee reports favorably Senate Joint Resolution No. 125.</w:t>
      </w:r>
    </w:p>
    <w:p w:rsidR="00A7729D" w:rsidRPr="00A7729D" w:rsidRDefault="00A7729D" w:rsidP="00A7729D">
      <w:r>
        <w:tab/>
        <w:t>As reported by the committee, t</w:t>
      </w:r>
      <w:r w:rsidRPr="00A7729D">
        <w:t>his joint resolution designates the month of September of each year as “Emergency Preparedness Month” in New Jersey to raise awareness of the importance of preparing ourselves and our families now and throughout the year for emergencies and disasters.</w:t>
      </w:r>
    </w:p>
    <w:p w:rsidR="00655CA3" w:rsidRDefault="00A7729D" w:rsidP="00A7729D">
      <w:r w:rsidRPr="00A7729D">
        <w:tab/>
        <w:t>Prior to declared emergencies, New Jersey residents should establish a family preparedness plan in case of an emergency or disaster which should include establishing evacuation and meeting locations, creating communication and financial plans, determining how the family could best shelter in place, and evaluating property insurance needs. Preparedness plans should consider the medical and physical needs of all family members and pets.</w:t>
      </w:r>
    </w:p>
    <w:p w:rsidR="00AC7677" w:rsidRDefault="00AC7677" w:rsidP="008017D9">
      <w:r>
        <w:tab/>
      </w:r>
      <w:r w:rsidR="002234ED">
        <w:t xml:space="preserve">As reported by the committee, Senate Joint Resolution No. 125 </w:t>
      </w:r>
      <w:r w:rsidR="00A7729D">
        <w:t>is identical to A</w:t>
      </w:r>
      <w:r w:rsidR="00844359">
        <w:t xml:space="preserve">ssembly </w:t>
      </w:r>
      <w:r w:rsidR="00A7729D">
        <w:t>J</w:t>
      </w:r>
      <w:r w:rsidR="00844359">
        <w:t xml:space="preserve">oint </w:t>
      </w:r>
      <w:r w:rsidR="00A7729D">
        <w:t>R</w:t>
      </w:r>
      <w:r w:rsidR="00844359">
        <w:t>esolution No. 152 (1R)</w:t>
      </w:r>
      <w:r w:rsidR="00150DCC">
        <w:t>,</w:t>
      </w:r>
      <w:r w:rsidR="00844359">
        <w:t xml:space="preserve"> which </w:t>
      </w:r>
      <w:r w:rsidR="00A7729D">
        <w:t>also was reported by the committee on the same date.</w:t>
      </w:r>
    </w:p>
    <w:sectPr w:rsidR="00AC767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31F" w:rsidRDefault="0042531F">
      <w:r>
        <w:separator/>
      </w:r>
    </w:p>
  </w:endnote>
  <w:endnote w:type="continuationSeparator" w:id="0">
    <w:p w:rsidR="0042531F" w:rsidRDefault="00425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31F" w:rsidRDefault="0042531F">
      <w:r>
        <w:separator/>
      </w:r>
    </w:p>
  </w:footnote>
  <w:footnote w:type="continuationSeparator" w:id="0">
    <w:p w:rsidR="0042531F" w:rsidRDefault="00425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017D9" w:rsidP="008017D9">
    <w:pPr>
      <w:pStyle w:val="HeaderPage2"/>
      <w:jc w:val="center"/>
    </w:pPr>
    <w:r>
      <w:fldChar w:fldCharType="begin"/>
    </w:r>
    <w:r>
      <w:instrText xml:space="preserve"> PAGE  \* MERGEFORMAT </w:instrText>
    </w:r>
    <w:r>
      <w:fldChar w:fldCharType="separate"/>
    </w:r>
    <w:r>
      <w:rPr>
        <w:noProof/>
      </w:rPr>
      <w:t>2</w:t>
    </w:r>
    <w:r>
      <w:fldChar w:fldCharType="end"/>
    </w:r>
  </w:p>
  <w:p w:rsidR="008017D9" w:rsidRDefault="008017D9" w:rsidP="008017D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31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6D38"/>
    <w:rsid w:val="00140BC7"/>
    <w:rsid w:val="00146CD6"/>
    <w:rsid w:val="001471AE"/>
    <w:rsid w:val="00150DCC"/>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4ED"/>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8CB"/>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31F"/>
    <w:rsid w:val="00436B31"/>
    <w:rsid w:val="00437670"/>
    <w:rsid w:val="00440C7E"/>
    <w:rsid w:val="00450A12"/>
    <w:rsid w:val="00451A68"/>
    <w:rsid w:val="004540C9"/>
    <w:rsid w:val="004653E7"/>
    <w:rsid w:val="00467C12"/>
    <w:rsid w:val="004721EF"/>
    <w:rsid w:val="00475ADA"/>
    <w:rsid w:val="0048100F"/>
    <w:rsid w:val="00481289"/>
    <w:rsid w:val="0048398F"/>
    <w:rsid w:val="00486213"/>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39D"/>
    <w:rsid w:val="004F240B"/>
    <w:rsid w:val="005105E1"/>
    <w:rsid w:val="00511CF0"/>
    <w:rsid w:val="0052178A"/>
    <w:rsid w:val="00525D56"/>
    <w:rsid w:val="0052722C"/>
    <w:rsid w:val="00527799"/>
    <w:rsid w:val="00530663"/>
    <w:rsid w:val="00531292"/>
    <w:rsid w:val="00550947"/>
    <w:rsid w:val="005644EB"/>
    <w:rsid w:val="005674EC"/>
    <w:rsid w:val="005722B9"/>
    <w:rsid w:val="00581591"/>
    <w:rsid w:val="005877B1"/>
    <w:rsid w:val="005A10AB"/>
    <w:rsid w:val="005A5CB6"/>
    <w:rsid w:val="005B0C35"/>
    <w:rsid w:val="005C1CB5"/>
    <w:rsid w:val="005C2E96"/>
    <w:rsid w:val="005C51A8"/>
    <w:rsid w:val="005E3EC4"/>
    <w:rsid w:val="005E6766"/>
    <w:rsid w:val="005F075C"/>
    <w:rsid w:val="005F22AB"/>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7D9"/>
    <w:rsid w:val="00811B32"/>
    <w:rsid w:val="00817204"/>
    <w:rsid w:val="00820257"/>
    <w:rsid w:val="00821D60"/>
    <w:rsid w:val="00822E2E"/>
    <w:rsid w:val="008260F2"/>
    <w:rsid w:val="0083060A"/>
    <w:rsid w:val="00841155"/>
    <w:rsid w:val="00844359"/>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29D"/>
    <w:rsid w:val="00A863ED"/>
    <w:rsid w:val="00A92210"/>
    <w:rsid w:val="00A92973"/>
    <w:rsid w:val="00A92EFB"/>
    <w:rsid w:val="00AA4F86"/>
    <w:rsid w:val="00AA5E23"/>
    <w:rsid w:val="00AB47F2"/>
    <w:rsid w:val="00AC62AE"/>
    <w:rsid w:val="00AC7677"/>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5AD6"/>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824"/>
    <w:rsid w:val="00C55D17"/>
    <w:rsid w:val="00C6255C"/>
    <w:rsid w:val="00C65801"/>
    <w:rsid w:val="00C7061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76A14159-E023-46E8-8423-999CFD079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11C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1C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171</Words>
  <Characters>951</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SJR125 SLP Statement 11/15/21</vt:lpstr>
    </vt:vector>
  </TitlesOfParts>
  <Manager>R230</Manager>
  <Company>NJ OLS DMU</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SJR125 SLP Statement 11/15/21</dc:title>
  <dc:subject/>
  <dc:creator>Senate SLP</dc:creator>
  <cp:keywords>SJR125|1|LP |268|0|0|!||</cp:keywords>
  <dc:description/>
  <cp:lastModifiedBy>Bektas, Brenda</cp:lastModifiedBy>
  <cp:revision>2</cp:revision>
  <cp:lastPrinted>2021-11-12T20:09:00Z</cp:lastPrinted>
  <dcterms:created xsi:type="dcterms:W3CDTF">2021-11-16T19:12:00Z</dcterms:created>
  <dcterms:modified xsi:type="dcterms:W3CDTF">2021-11-16T19:12:00Z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