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D539B9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TRANSPORTATION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D539B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JOINT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17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D539B9">
        <w:rPr>
          <w:caps/>
          <w:szCs w:val="24"/>
        </w:rPr>
        <w:t>JANUARY 21, 2021</w:t>
      </w:r>
    </w:p>
    <w:p w:rsidR="009C6E1E" w:rsidRDefault="009C6E1E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9C6E1E" w:rsidRDefault="009C6E1E" w:rsidP="009C6E1E">
      <w:r>
        <w:tab/>
        <w:t>The Senate Transportation Committee reports favorably Senate Joint Resolution</w:t>
      </w:r>
      <w:r w:rsidR="00D27434">
        <w:t xml:space="preserve"> No.</w:t>
      </w:r>
      <w:r>
        <w:t xml:space="preserve"> 17.</w:t>
      </w:r>
    </w:p>
    <w:p w:rsidR="009C6E1E" w:rsidRPr="009C6E1E" w:rsidRDefault="009C6E1E" w:rsidP="009C6E1E">
      <w:pPr>
        <w:rPr>
          <w:spacing w:val="4"/>
          <w:szCs w:val="24"/>
        </w:rPr>
      </w:pPr>
      <w:r>
        <w:tab/>
        <w:t xml:space="preserve">As reported, </w:t>
      </w:r>
      <w:r>
        <w:rPr>
          <w:spacing w:val="4"/>
          <w:szCs w:val="24"/>
        </w:rPr>
        <w:t>t</w:t>
      </w:r>
      <w:r w:rsidRPr="009C6E1E">
        <w:rPr>
          <w:spacing w:val="4"/>
          <w:szCs w:val="24"/>
        </w:rPr>
        <w:t xml:space="preserve">his joint resolution establishes the “Persons with Disabilities and Senior Citizen Transportation Services Task Force” to </w:t>
      </w:r>
      <w:r w:rsidR="00836E07">
        <w:rPr>
          <w:spacing w:val="4"/>
          <w:szCs w:val="24"/>
        </w:rPr>
        <w:t>examine</w:t>
      </w:r>
      <w:r w:rsidRPr="009C6E1E">
        <w:rPr>
          <w:spacing w:val="4"/>
          <w:szCs w:val="24"/>
        </w:rPr>
        <w:t xml:space="preserve"> ways to improve transportation services for persons with disabilities and senior citizens.</w:t>
      </w:r>
    </w:p>
    <w:p w:rsidR="009C6E1E" w:rsidRPr="009C6E1E" w:rsidRDefault="009C6E1E" w:rsidP="009C6E1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C6E1E">
        <w:rPr>
          <w:spacing w:val="4"/>
          <w:szCs w:val="24"/>
        </w:rPr>
        <w:tab/>
        <w:t>Specifically, the task force is required to consider the following issues and services: 1) transportation obstacles for persons with disabilities and senior citizens and solutions for mitigating those obstacles; 2) ways to improve infrastructure and technology and to coordinate and connect transportation systems to create seamless mobility; 3) ways to improve independent travel training; 4) ways to improve real-time transit technology in order to inform passengers of delays or cancellations; and 5) ways in which automated and connected vehicle technology can improve transportation accessibility for persons with disabilities and senior citizens.</w:t>
      </w:r>
    </w:p>
    <w:p w:rsidR="009C6E1E" w:rsidRPr="009C6E1E" w:rsidRDefault="009C6E1E" w:rsidP="009C6E1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9C6E1E">
        <w:rPr>
          <w:spacing w:val="4"/>
          <w:szCs w:val="24"/>
        </w:rPr>
        <w:tab/>
        <w:t>The task force is required to submit a report of its findings and recommendations, including legislative proposals, to the Governor and the Legislature within 18 months of its organi</w:t>
      </w:r>
      <w:r w:rsidR="008A3A58">
        <w:rPr>
          <w:spacing w:val="4"/>
          <w:szCs w:val="24"/>
        </w:rPr>
        <w:t>zational meeting. The task force</w:t>
      </w:r>
      <w:r w:rsidRPr="009C6E1E">
        <w:rPr>
          <w:spacing w:val="4"/>
          <w:szCs w:val="24"/>
        </w:rPr>
        <w:t xml:space="preserve"> will expire upon submission of the report.</w:t>
      </w:r>
    </w:p>
    <w:p w:rsidR="004B2ABF" w:rsidRDefault="008A3A58" w:rsidP="004D744E">
      <w:r>
        <w:tab/>
        <w:t>This joint resolution</w:t>
      </w:r>
      <w:r w:rsidR="009C6E1E">
        <w:t xml:space="preserve"> was pre-filed for introduction in the 2020-2021 session pending technica</w:t>
      </w:r>
      <w:r>
        <w:t>l review.  As reported, the joint resolution</w:t>
      </w:r>
      <w:r w:rsidR="009C6E1E">
        <w:t xml:space="preserve">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39B9" w:rsidRDefault="00D539B9">
      <w:r>
        <w:separator/>
      </w:r>
    </w:p>
  </w:endnote>
  <w:endnote w:type="continuationSeparator" w:id="0">
    <w:p w:rsidR="00D539B9" w:rsidRDefault="00D53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39B9" w:rsidRDefault="00D539B9">
      <w:r>
        <w:separator/>
      </w:r>
    </w:p>
  </w:footnote>
  <w:footnote w:type="continuationSeparator" w:id="0">
    <w:p w:rsidR="00D539B9" w:rsidRDefault="00D539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D744E" w:rsidP="004D744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D744E" w:rsidRDefault="004D744E" w:rsidP="004D744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9B9"/>
    <w:rsid w:val="00010CB9"/>
    <w:rsid w:val="000123C0"/>
    <w:rsid w:val="00015342"/>
    <w:rsid w:val="000213D6"/>
    <w:rsid w:val="000235FC"/>
    <w:rsid w:val="00025E25"/>
    <w:rsid w:val="00027199"/>
    <w:rsid w:val="00032833"/>
    <w:rsid w:val="00035060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0317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4543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D744E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A6E47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6C14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6E07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3A58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6E1E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5F69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D6028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7434"/>
    <w:rsid w:val="00D30C09"/>
    <w:rsid w:val="00D32F02"/>
    <w:rsid w:val="00D33344"/>
    <w:rsid w:val="00D33775"/>
    <w:rsid w:val="00D44C80"/>
    <w:rsid w:val="00D458D6"/>
    <w:rsid w:val="00D539B9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11AE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411A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F9B22594-FD6D-4C85-A179-ECF4ADF54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221</Words>
  <Characters>1346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SJR17 TRANSPORTATION Statement JANUARY 21, 2021</vt:lpstr>
    </vt:vector>
  </TitlesOfParts>
  <Manager>R230</Manager>
  <Company>NJ OLS DMU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SJR17 STR Statement 1/21/21</dc:title>
  <dc:subject/>
  <dc:creator>Senate STR</dc:creator>
  <cp:keywords>SJR17|1|AU |278|0|0|!||</cp:keywords>
  <dc:description/>
  <cp:lastModifiedBy>Bektas, Brenda</cp:lastModifiedBy>
  <cp:revision>2</cp:revision>
  <cp:lastPrinted>1999-09-30T17:29:00Z</cp:lastPrinted>
  <dcterms:created xsi:type="dcterms:W3CDTF">2021-01-22T18:09:00Z</dcterms:created>
  <dcterms:modified xsi:type="dcterms:W3CDTF">2021-01-22T18:09:00Z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