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49E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49EB"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49EB">
        <w:rPr>
          <w:caps/>
          <w:szCs w:val="24"/>
        </w:rPr>
        <w:t>AUGUST 21, 2020</w:t>
      </w:r>
    </w:p>
    <w:p w:rsidR="004144CF" w:rsidRDefault="004144CF" w:rsidP="0083060A"/>
    <w:p w:rsidR="004B2ABF" w:rsidRDefault="008E461A" w:rsidP="0083060A">
      <w:r>
        <w:tab/>
      </w:r>
      <w:r w:rsidRPr="008E461A">
        <w:t>The Senate Health, Human Services and Senior Citizens Committee reports favorably Senate Joint Resolution No.</w:t>
      </w:r>
      <w:r>
        <w:t xml:space="preserve"> 38.</w:t>
      </w:r>
    </w:p>
    <w:p w:rsidR="004842F9" w:rsidRDefault="004842F9" w:rsidP="004842F9">
      <w:r>
        <w:tab/>
        <w:t xml:space="preserve">This joint resolution designates the month of September of each year as “Sickle Cell Awareness Month” to raise public awareness of the genetic risk factors associated with, and the symptoms and treatment of, sickle cell disease. </w:t>
      </w:r>
    </w:p>
    <w:p w:rsidR="00234EBC" w:rsidRDefault="004842F9" w:rsidP="004842F9">
      <w:r>
        <w:tab/>
        <w:t>The joint resolution also respectfully requests the Governor to issue an annual proclamation calling upon public officials and the citizens of this State to observe the month with appropriate activities and programs.</w:t>
      </w:r>
    </w:p>
    <w:sectPr w:rsidR="00234E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9EB" w:rsidRDefault="003D49EB">
      <w:r>
        <w:separator/>
      </w:r>
    </w:p>
  </w:endnote>
  <w:endnote w:type="continuationSeparator" w:id="0">
    <w:p w:rsidR="003D49EB" w:rsidRDefault="003D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9EB" w:rsidRDefault="003D49EB">
      <w:r>
        <w:separator/>
      </w:r>
    </w:p>
  </w:footnote>
  <w:footnote w:type="continuationSeparator" w:id="0">
    <w:p w:rsidR="003D49EB" w:rsidRDefault="003D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4EBC" w:rsidP="00234EBC">
    <w:pPr>
      <w:pStyle w:val="HeaderPage2"/>
      <w:jc w:val="center"/>
    </w:pPr>
    <w:r>
      <w:fldChar w:fldCharType="begin"/>
    </w:r>
    <w:r>
      <w:instrText xml:space="preserve"> PAGE  \* MERGEFORMAT </w:instrText>
    </w:r>
    <w:r>
      <w:fldChar w:fldCharType="separate"/>
    </w:r>
    <w:r>
      <w:rPr>
        <w:noProof/>
      </w:rPr>
      <w:t>2</w:t>
    </w:r>
    <w:r>
      <w:fldChar w:fldCharType="end"/>
    </w:r>
  </w:p>
  <w:p w:rsidR="00234EBC" w:rsidRDefault="00234EBC" w:rsidP="00234E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EB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9E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2F9"/>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73B"/>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61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CA2"/>
    <w:rsid w:val="00967405"/>
    <w:rsid w:val="009701CF"/>
    <w:rsid w:val="009768FB"/>
    <w:rsid w:val="00980123"/>
    <w:rsid w:val="00983A48"/>
    <w:rsid w:val="00983A52"/>
    <w:rsid w:val="0098576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D0D"/>
    <w:rsid w:val="00AB47F2"/>
    <w:rsid w:val="00AC1DB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0ED0"/>
    <w:rsid w:val="00D32F02"/>
    <w:rsid w:val="00D33344"/>
    <w:rsid w:val="00D33775"/>
    <w:rsid w:val="00D44C80"/>
    <w:rsid w:val="00D458D6"/>
    <w:rsid w:val="00D57BC3"/>
    <w:rsid w:val="00D64B78"/>
    <w:rsid w:val="00D74306"/>
    <w:rsid w:val="00D7553F"/>
    <w:rsid w:val="00D84CF6"/>
    <w:rsid w:val="00D9059F"/>
    <w:rsid w:val="00DA7D99"/>
    <w:rsid w:val="00DB07E6"/>
    <w:rsid w:val="00DB48A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36B"/>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FABB65B-8D41-4164-B5A2-B46B2F78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107</Words>
  <Characters>600</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SJR38 SHH Statement 8/21/20</vt:lpstr>
    </vt:vector>
  </TitlesOfParts>
  <Manager>R225</Manager>
  <Company>NJ OLS DMU</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SJR38 SHH Statement 8/21/20</dc:title>
  <dc:subject/>
  <dc:creator>Senate SHH</dc:creator>
  <cp:keywords>SJR38|1|HS |259|0|0|!|0|</cp:keywords>
  <dc:description/>
  <cp:lastModifiedBy>Siracusa, Nicole</cp:lastModifiedBy>
  <cp:revision>2</cp:revision>
  <cp:lastPrinted>1999-09-30T17:29:00Z</cp:lastPrinted>
  <dcterms:created xsi:type="dcterms:W3CDTF">2020-08-26T17:23:00Z</dcterms:created>
  <dcterms:modified xsi:type="dcterms:W3CDTF">2020-08-26T17:23:00Z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