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Default="00C67320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 JOINT RESOLUTION No. 38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C67320">
        <w:t>Assembly Floor Amendments</w:t>
      </w:r>
    </w:p>
    <w:p w:rsidR="00DA6F1D" w:rsidRDefault="00C67320" w:rsidP="00DA6F1D">
      <w:pPr>
        <w:pStyle w:val="NormalFloor"/>
        <w:jc w:val="center"/>
      </w:pPr>
      <w:r>
        <w:t>(Proposed by Assemblywoman QUIJANO)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C67320">
        <w:t>AUGUST 27,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C67320" w:rsidRPr="002046ED" w:rsidRDefault="00C67320" w:rsidP="00C67320">
      <w:r>
        <w:tab/>
        <w:t xml:space="preserve">These floor amendments make a technical change involving usage and provide that there </w:t>
      </w:r>
      <w:r w:rsidRPr="004A4DB8">
        <w:t>are community-based organizations in this State, such as the Sickle Cell Association of New Jersey, that can make a greater impact in raising awareness about sickle cell disease if there is a designated "Sickle Cell Awareness Month" in New Jersey</w:t>
      </w:r>
      <w:r>
        <w:t>.</w:t>
      </w:r>
    </w:p>
    <w:sectPr w:rsidR="00C67320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02517"/>
    <w:rsid w:val="008D5731"/>
    <w:rsid w:val="008F005B"/>
    <w:rsid w:val="00912F96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67320"/>
    <w:rsid w:val="00CA41BE"/>
    <w:rsid w:val="00CB4A92"/>
    <w:rsid w:val="00CE01AE"/>
    <w:rsid w:val="00D969EF"/>
    <w:rsid w:val="00DA6F1D"/>
    <w:rsid w:val="00E10DB0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483F8252-1991-4C64-812D-D6E715261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398</Characters>
  <Application>Microsoft Office Word</Application>
  <DocSecurity>0</DocSecurity>
  <Lines>15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SJR38 Assembly AUGUST 27, 2020</vt:lpstr>
    </vt:vector>
  </TitlesOfParts>
  <Manager>R225</Manager>
  <Company>Office of Legislative Services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SJR38 Assembly Statement 8/27/20</dc:title>
  <dc:subject/>
  <dc:creator>Assembly</dc:creator>
  <cp:keywords>SJR38|1|HS |263|0|0|!|0|</cp:keywords>
  <dc:description/>
  <cp:lastModifiedBy>Siracusa, Nicole</cp:lastModifiedBy>
  <cp:revision>2</cp:revision>
  <dcterms:created xsi:type="dcterms:W3CDTF">2020-08-28T17:14:00Z</dcterms:created>
  <dcterms:modified xsi:type="dcterms:W3CDTF">2020-08-28T17:14:00Z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