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D7FFE" w:rsidP="00ED5E27">
      <w:pPr>
        <w:pStyle w:val="TopofPage1"/>
      </w:pPr>
      <w:bookmarkStart w:id="0" w:name="_GoBack"/>
      <w:bookmarkEnd w:id="0"/>
      <w:r>
        <w:t>ASSEMBLY</w:t>
      </w:r>
      <w:r w:rsidR="005C51A8">
        <w:t xml:space="preserve"> </w:t>
      </w:r>
      <w:r>
        <w:t>HOMELAND SECURITY AND STATE PREPAREDNESS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6D7FFE" w:rsidRPr="006D7FFE" w:rsidRDefault="006D7FFE" w:rsidP="00292D7C">
      <w:pPr>
        <w:pStyle w:val="TopofPage1"/>
        <w:rPr>
          <w:sz w:val="24"/>
        </w:rPr>
      </w:pPr>
    </w:p>
    <w:p w:rsidR="00292D7C" w:rsidRPr="006D7FFE" w:rsidRDefault="006D7FFE" w:rsidP="00ED5E27">
      <w:pPr>
        <w:pStyle w:val="TopofPage1"/>
        <w:rPr>
          <w:szCs w:val="24"/>
        </w:rPr>
      </w:pPr>
      <w:r>
        <w:rPr>
          <w:szCs w:val="24"/>
        </w:rPr>
        <w:t>[First Reprint]</w:t>
      </w:r>
    </w:p>
    <w:p w:rsidR="00AA5E23" w:rsidRDefault="00784BB2" w:rsidP="00ED5E27">
      <w:pPr>
        <w:pStyle w:val="TopofPage1"/>
        <w:rPr>
          <w:b/>
          <w:sz w:val="36"/>
          <w:szCs w:val="36"/>
        </w:rPr>
      </w:pPr>
      <w:r>
        <w:rPr>
          <w:b/>
          <w:sz w:val="36"/>
          <w:szCs w:val="36"/>
        </w:rPr>
        <w:t>SENATE</w:t>
      </w:r>
      <w:r w:rsidR="00874D27">
        <w:rPr>
          <w:b/>
          <w:sz w:val="36"/>
          <w:szCs w:val="36"/>
        </w:rPr>
        <w:t xml:space="preserve"> </w:t>
      </w:r>
      <w:r w:rsidR="006D7FFE">
        <w:rPr>
          <w:b/>
          <w:sz w:val="36"/>
          <w:szCs w:val="36"/>
        </w:rPr>
        <w:t>JOINT RESOLUTION</w:t>
      </w:r>
      <w:r w:rsidR="00822E2E" w:rsidRPr="00ED5E27">
        <w:rPr>
          <w:b/>
          <w:sz w:val="36"/>
          <w:szCs w:val="36"/>
        </w:rPr>
        <w:t xml:space="preserve"> </w:t>
      </w:r>
      <w:r w:rsidR="00243505" w:rsidRPr="00ED5E27">
        <w:rPr>
          <w:b/>
          <w:sz w:val="36"/>
          <w:szCs w:val="36"/>
        </w:rPr>
        <w:t xml:space="preserve">No. </w:t>
      </w:r>
      <w:r w:rsidR="006C6277">
        <w:rPr>
          <w:b/>
          <w:sz w:val="36"/>
          <w:szCs w:val="36"/>
        </w:rPr>
        <w:t>41</w:t>
      </w:r>
      <w:r w:rsidR="00883B9E">
        <w:rPr>
          <w:b/>
          <w:sz w:val="36"/>
          <w:szCs w:val="36"/>
        </w:rPr>
        <w:t xml:space="preserve"> </w:t>
      </w:r>
    </w:p>
    <w:p w:rsidR="00D33775"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D7FFE">
        <w:rPr>
          <w:caps/>
          <w:szCs w:val="24"/>
        </w:rPr>
        <w:t>MAY 12, 2021</w:t>
      </w:r>
    </w:p>
    <w:p w:rsidR="004144CF" w:rsidRDefault="004144CF" w:rsidP="0083060A"/>
    <w:p w:rsidR="004961BF" w:rsidRDefault="004961BF" w:rsidP="00DC10C8">
      <w:r>
        <w:tab/>
        <w:t>The Assembly</w:t>
      </w:r>
      <w:r w:rsidRPr="00032A02">
        <w:t xml:space="preserve"> </w:t>
      </w:r>
      <w:r>
        <w:t>Homeland Security and State Preparedness Committee rep</w:t>
      </w:r>
      <w:r w:rsidR="00947C07">
        <w:t>orts favorably Assembly Joint Resolution No. 41.</w:t>
      </w:r>
    </w:p>
    <w:p w:rsidR="00DC10C8" w:rsidRPr="00F83FC8" w:rsidRDefault="00784BB2" w:rsidP="00DC10C8">
      <w:r>
        <w:tab/>
        <w:t xml:space="preserve">As </w:t>
      </w:r>
      <w:r w:rsidR="00DC10C8">
        <w:t xml:space="preserve">reported by the committee, </w:t>
      </w:r>
      <w:r>
        <w:t>Senate</w:t>
      </w:r>
      <w:r w:rsidR="00874D27">
        <w:t xml:space="preserve"> </w:t>
      </w:r>
      <w:r w:rsidR="001B1133">
        <w:t xml:space="preserve">Joint Resolution No. </w:t>
      </w:r>
      <w:r>
        <w:t xml:space="preserve">41 </w:t>
      </w:r>
      <w:r w:rsidR="00165E4E">
        <w:t xml:space="preserve">(1R) </w:t>
      </w:r>
      <w:r w:rsidR="00DC10C8" w:rsidRPr="00F83FC8">
        <w:t xml:space="preserve">designates June 2 of every year as “Gun Violence Awareness Day” in New Jersey to honor and remember all victims of, and others affected by, firearm violence. </w:t>
      </w:r>
      <w:r w:rsidR="00DC10C8">
        <w:t xml:space="preserve"> </w:t>
      </w:r>
      <w:r w:rsidR="00DC10C8" w:rsidRPr="00F83FC8">
        <w:t>The resolution also requires the Governor to issue a proclamation calling on public officials and citizens of New Jersey to observe June 2 of every year as “Gun Violence Awareness Day.”</w:t>
      </w:r>
    </w:p>
    <w:p w:rsidR="00DC10C8" w:rsidRPr="00F83FC8" w:rsidRDefault="00DC10C8" w:rsidP="00DC10C8">
      <w:r w:rsidRPr="00F83FC8">
        <w:tab/>
        <w:t xml:space="preserve">The national “Gun Violence Awareness Day” campaign was established by the friends of Hadiya Pendleton to commemorate her life.  Tragically, Hadiya, at the age of 15, was shot and killed in Chicago just one week after performing at </w:t>
      </w:r>
      <w:r>
        <w:t xml:space="preserve">former </w:t>
      </w:r>
      <w:r w:rsidRPr="00F83FC8">
        <w:t>President</w:t>
      </w:r>
      <w:r>
        <w:t xml:space="preserve"> Barack</w:t>
      </w:r>
      <w:r w:rsidRPr="00F83FC8">
        <w:t xml:space="preserve"> Obama’s second inaugural parade. On June 2, 2013, Chicago teens first marched to raise awareness about firearm violence and honor the lives cut short every day because of firearm related violence.</w:t>
      </w:r>
    </w:p>
    <w:p w:rsidR="00655CA3" w:rsidRDefault="00DC10C8" w:rsidP="00DC10C8">
      <w:r w:rsidRPr="00F83FC8">
        <w:tab/>
        <w:t>Communities nationwide annually recognize “Gun Violence Awareness Day” to promote greater awareness about firearm violence and firearm safety, to concentrate heightened attention on firearm violence during the summer months, when this violence typically increases, and to bring citizens and community leaders together to discuss ways to make our communities safer.</w:t>
      </w:r>
    </w:p>
    <w:p w:rsidR="00397266" w:rsidRDefault="00165E4E" w:rsidP="00DA77F3">
      <w:r>
        <w:tab/>
        <w:t>As reported by the committee, this bill is identical to Assembly Joint Resolution 33, which was amended and reported by the committee on this same date.</w:t>
      </w:r>
    </w:p>
    <w:sectPr w:rsidR="00397266"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7FFE" w:rsidRDefault="006D7FFE">
      <w:r>
        <w:separator/>
      </w:r>
    </w:p>
  </w:endnote>
  <w:endnote w:type="continuationSeparator" w:id="0">
    <w:p w:rsidR="006D7FFE" w:rsidRDefault="006D7F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7FFE" w:rsidRDefault="006D7FFE">
      <w:r>
        <w:separator/>
      </w:r>
    </w:p>
  </w:footnote>
  <w:footnote w:type="continuationSeparator" w:id="0">
    <w:p w:rsidR="006D7FFE" w:rsidRDefault="006D7F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DA77F3" w:rsidP="00DA77F3">
    <w:pPr>
      <w:pStyle w:val="HeaderPage2"/>
      <w:jc w:val="center"/>
    </w:pPr>
    <w:r>
      <w:fldChar w:fldCharType="begin"/>
    </w:r>
    <w:r>
      <w:instrText xml:space="preserve"> PAGE  \* MERGEFORMAT </w:instrText>
    </w:r>
    <w:r>
      <w:fldChar w:fldCharType="separate"/>
    </w:r>
    <w:r>
      <w:rPr>
        <w:noProof/>
      </w:rPr>
      <w:t>2</w:t>
    </w:r>
    <w:r>
      <w:fldChar w:fldCharType="end"/>
    </w:r>
  </w:p>
  <w:p w:rsidR="00DA77F3" w:rsidRDefault="00DA77F3" w:rsidP="00DA77F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7FFE"/>
    <w:rsid w:val="00010CB9"/>
    <w:rsid w:val="000123C0"/>
    <w:rsid w:val="00015342"/>
    <w:rsid w:val="000213D6"/>
    <w:rsid w:val="00025E25"/>
    <w:rsid w:val="00027199"/>
    <w:rsid w:val="00032833"/>
    <w:rsid w:val="000353A5"/>
    <w:rsid w:val="0003648C"/>
    <w:rsid w:val="00040B77"/>
    <w:rsid w:val="000425D8"/>
    <w:rsid w:val="000450E2"/>
    <w:rsid w:val="000465E4"/>
    <w:rsid w:val="00046AD4"/>
    <w:rsid w:val="00052EC5"/>
    <w:rsid w:val="00053A7A"/>
    <w:rsid w:val="0005503F"/>
    <w:rsid w:val="0006203F"/>
    <w:rsid w:val="00065A0E"/>
    <w:rsid w:val="0006664B"/>
    <w:rsid w:val="00067F1C"/>
    <w:rsid w:val="00070C03"/>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65CDC"/>
    <w:rsid w:val="00165E4E"/>
    <w:rsid w:val="00172814"/>
    <w:rsid w:val="0017383E"/>
    <w:rsid w:val="00177309"/>
    <w:rsid w:val="0019009B"/>
    <w:rsid w:val="00193E07"/>
    <w:rsid w:val="00194AA9"/>
    <w:rsid w:val="001968DB"/>
    <w:rsid w:val="001A5566"/>
    <w:rsid w:val="001B1133"/>
    <w:rsid w:val="001B46AC"/>
    <w:rsid w:val="001C5767"/>
    <w:rsid w:val="001C5A13"/>
    <w:rsid w:val="001D0158"/>
    <w:rsid w:val="001E11F2"/>
    <w:rsid w:val="001F611F"/>
    <w:rsid w:val="00204504"/>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8E3"/>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97266"/>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1BF"/>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C63B6"/>
    <w:rsid w:val="005E3EC4"/>
    <w:rsid w:val="005E6766"/>
    <w:rsid w:val="005F075C"/>
    <w:rsid w:val="005F5E32"/>
    <w:rsid w:val="00607570"/>
    <w:rsid w:val="00607913"/>
    <w:rsid w:val="00607F92"/>
    <w:rsid w:val="00624F04"/>
    <w:rsid w:val="00630DBB"/>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6277"/>
    <w:rsid w:val="006C7CB4"/>
    <w:rsid w:val="006C7CC5"/>
    <w:rsid w:val="006D2DD5"/>
    <w:rsid w:val="006D7FFE"/>
    <w:rsid w:val="006F4981"/>
    <w:rsid w:val="00717104"/>
    <w:rsid w:val="0071764F"/>
    <w:rsid w:val="007459B6"/>
    <w:rsid w:val="007472F5"/>
    <w:rsid w:val="0075754A"/>
    <w:rsid w:val="00760429"/>
    <w:rsid w:val="0076634F"/>
    <w:rsid w:val="007762E8"/>
    <w:rsid w:val="007808FF"/>
    <w:rsid w:val="00784BB2"/>
    <w:rsid w:val="00787C51"/>
    <w:rsid w:val="00790729"/>
    <w:rsid w:val="007934E1"/>
    <w:rsid w:val="00796073"/>
    <w:rsid w:val="007A0689"/>
    <w:rsid w:val="007A50FA"/>
    <w:rsid w:val="007A60C5"/>
    <w:rsid w:val="007B0CFF"/>
    <w:rsid w:val="007B3AED"/>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74D27"/>
    <w:rsid w:val="00880992"/>
    <w:rsid w:val="00883B9E"/>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47C07"/>
    <w:rsid w:val="009521CE"/>
    <w:rsid w:val="00953D76"/>
    <w:rsid w:val="0095413F"/>
    <w:rsid w:val="0095622A"/>
    <w:rsid w:val="00967405"/>
    <w:rsid w:val="009701CF"/>
    <w:rsid w:val="009768FB"/>
    <w:rsid w:val="00980123"/>
    <w:rsid w:val="00980AC8"/>
    <w:rsid w:val="00983A48"/>
    <w:rsid w:val="00983A52"/>
    <w:rsid w:val="00992CC6"/>
    <w:rsid w:val="009A48E4"/>
    <w:rsid w:val="009A6AC9"/>
    <w:rsid w:val="009B1B63"/>
    <w:rsid w:val="009B5DEA"/>
    <w:rsid w:val="009B724F"/>
    <w:rsid w:val="009C078B"/>
    <w:rsid w:val="009C300A"/>
    <w:rsid w:val="009C4238"/>
    <w:rsid w:val="009C79F8"/>
    <w:rsid w:val="009D4724"/>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4C92"/>
    <w:rsid w:val="00BA6BA8"/>
    <w:rsid w:val="00BB0D7A"/>
    <w:rsid w:val="00BB46C4"/>
    <w:rsid w:val="00BB5300"/>
    <w:rsid w:val="00BC6B1B"/>
    <w:rsid w:val="00BD2630"/>
    <w:rsid w:val="00BD5182"/>
    <w:rsid w:val="00BD76CA"/>
    <w:rsid w:val="00BE23B4"/>
    <w:rsid w:val="00C032CB"/>
    <w:rsid w:val="00C13E25"/>
    <w:rsid w:val="00C1546D"/>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C102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7F3"/>
    <w:rsid w:val="00DA7D99"/>
    <w:rsid w:val="00DB07E6"/>
    <w:rsid w:val="00DB4B85"/>
    <w:rsid w:val="00DB7465"/>
    <w:rsid w:val="00DB7677"/>
    <w:rsid w:val="00DC10C8"/>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14F4"/>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08E"/>
    <w:rsid w:val="00EC66C0"/>
    <w:rsid w:val="00ED0598"/>
    <w:rsid w:val="00ED16A7"/>
    <w:rsid w:val="00ED5D72"/>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40961"/>
    <o:shapelayout v:ext="edit">
      <o:idmap v:ext="edit" data="1"/>
    </o:shapelayout>
  </w:shapeDefaults>
  <w:decimalSymbol w:val="."/>
  <w:listSeparator w:val=","/>
  <w15:docId w15:val="{DFBA1B60-F662-47E4-B97E-7F5D37880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C1546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1546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256</Words>
  <Characters>1399</Characters>
  <Application>Microsoft Office Word</Application>
  <DocSecurity>0</DocSecurity>
  <Lines>37</Lines>
  <Paragraphs>11</Paragraphs>
  <ScaleCrop>false</ScaleCrop>
  <HeadingPairs>
    <vt:vector size="2" baseType="variant">
      <vt:variant>
        <vt:lpstr>Title</vt:lpstr>
      </vt:variant>
      <vt:variant>
        <vt:i4>1</vt:i4>
      </vt:variant>
    </vt:vector>
  </HeadingPairs>
  <TitlesOfParts>
    <vt:vector size="1" baseType="lpstr">
      <vt:lpstr>SJR41 (1R)  AHS Statement 5/12/21</vt:lpstr>
    </vt:vector>
  </TitlesOfParts>
  <Manager>R230</Manager>
  <Company>NJ OLS DMU</Company>
  <LinksUpToDate>false</LinksUpToDate>
  <CharactersWithSpaces>1654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SJR41 1R  AHS Statement 5/12/21</dc:title>
  <dc:subject/>
  <dc:creator>Assembly AHS</dc:creator>
  <cp:keywords>SJR41|1|LP |207|0|0|!||</cp:keywords>
  <dc:description/>
  <cp:lastModifiedBy>Bektas, Brenda</cp:lastModifiedBy>
  <cp:revision>2</cp:revision>
  <cp:lastPrinted>2021-05-12T14:36:00Z</cp:lastPrinted>
  <dcterms:created xsi:type="dcterms:W3CDTF">2021-05-13T18:36:00Z</dcterms:created>
  <dcterms:modified xsi:type="dcterms:W3CDTF">2021-05-13T18:36:00Z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