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D9C" w:rsidRDefault="00F82D9C" w:rsidP="00F82D9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:rsidR="00F82D9C" w:rsidRDefault="00F82D9C" w:rsidP="00F82D9C">
      <w:pPr>
        <w:pStyle w:val="bpuBill"/>
      </w:pPr>
      <w:r>
        <w:t xml:space="preserve">No. 65 </w:t>
      </w:r>
    </w:p>
    <w:p w:rsidR="00F82D9C" w:rsidRPr="009D38FF" w:rsidRDefault="00F82D9C" w:rsidP="00F82D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2728" r:id="rId7"/>
        </w:object>
      </w:r>
    </w:p>
    <w:p w:rsidR="00F82D9C" w:rsidRDefault="00F82D9C" w:rsidP="00F82D9C">
      <w:pPr>
        <w:pStyle w:val="bpuState"/>
      </w:pPr>
      <w:r>
        <w:t>STATE OF NEW JERSEY</w:t>
      </w:r>
    </w:p>
    <w:p w:rsidR="00F82D9C" w:rsidRDefault="00F82D9C" w:rsidP="00F82D9C">
      <w:pPr>
        <w:pStyle w:val="bpuLegislature"/>
      </w:pPr>
      <w:r>
        <w:t>219th LEGISLATURE</w:t>
      </w:r>
    </w:p>
    <w:p w:rsidR="00F82D9C" w:rsidRDefault="00F82D9C" w:rsidP="00F82D9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2729" r:id="rId8"/>
        </w:object>
      </w:r>
      <w:r>
        <w:t xml:space="preserve">  </w:t>
      </w:r>
    </w:p>
    <w:p w:rsidR="00F82D9C" w:rsidRDefault="00F82D9C" w:rsidP="00F82D9C">
      <w:pPr>
        <w:pStyle w:val="bpuIntro"/>
      </w:pPr>
      <w:r>
        <w:t>INTRODUCED MARCH 16, 2020</w:t>
      </w:r>
    </w:p>
    <w:p w:rsidR="00F82D9C" w:rsidRDefault="00F82D9C" w:rsidP="00F82D9C">
      <w:pPr>
        <w:pStyle w:val="bpuIntro"/>
      </w:pPr>
    </w:p>
    <w:p w:rsidR="00F82D9C" w:rsidRDefault="00F82D9C" w:rsidP="00F82D9C">
      <w:pPr>
        <w:pStyle w:val="bpuIntro"/>
        <w:sectPr w:rsidR="00F82D9C" w:rsidSect="00F82D9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82D9C" w:rsidRDefault="00F82D9C" w:rsidP="00F82D9C">
      <w:pPr>
        <w:pStyle w:val="bpuIntro"/>
      </w:pPr>
    </w:p>
    <w:p w:rsidR="00F82D9C" w:rsidRDefault="00F82D9C" w:rsidP="00F82D9C">
      <w:pPr>
        <w:pStyle w:val="bpuSponsor"/>
      </w:pPr>
      <w:r>
        <w:t>Sponsored by:</w:t>
      </w:r>
    </w:p>
    <w:p w:rsidR="00F82D9C" w:rsidRDefault="00F82D9C" w:rsidP="00F82D9C">
      <w:pPr>
        <w:pStyle w:val="bpuSponsor"/>
      </w:pPr>
      <w:r>
        <w:t>Senator  LORETTA WEINBERG</w:t>
      </w:r>
    </w:p>
    <w:p w:rsidR="00F82D9C" w:rsidRDefault="00F82D9C" w:rsidP="00F82D9C">
      <w:pPr>
        <w:pStyle w:val="bpuSponsor"/>
      </w:pPr>
      <w:r>
        <w:t>District 37 (Bergen)</w:t>
      </w:r>
    </w:p>
    <w:p w:rsidR="00F82D9C" w:rsidRDefault="00F82D9C" w:rsidP="00F82D9C">
      <w:pPr>
        <w:pStyle w:val="bpuSponsor"/>
      </w:pPr>
      <w:r>
        <w:t>Senator  M. TERESA RUIZ</w:t>
      </w:r>
    </w:p>
    <w:p w:rsidR="00F82D9C" w:rsidRDefault="00F82D9C" w:rsidP="00F82D9C">
      <w:pPr>
        <w:pStyle w:val="bpuSponsor"/>
      </w:pPr>
      <w:r>
        <w:t>District 29 (Essex)</w:t>
      </w:r>
    </w:p>
    <w:p w:rsidR="00F82D9C" w:rsidRDefault="00F82D9C" w:rsidP="00F82D9C">
      <w:pPr>
        <w:pStyle w:val="bpuSponsor"/>
      </w:pPr>
    </w:p>
    <w:p w:rsidR="00F82D9C" w:rsidRDefault="00F82D9C" w:rsidP="00F82D9C">
      <w:pPr>
        <w:pStyle w:val="bpuSponsor"/>
      </w:pPr>
    </w:p>
    <w:p w:rsidR="00F82D9C" w:rsidRDefault="00F82D9C" w:rsidP="00F82D9C">
      <w:pPr>
        <w:pStyle w:val="bpuSponsor"/>
      </w:pPr>
    </w:p>
    <w:p w:rsidR="00F82D9C" w:rsidRDefault="00F82D9C" w:rsidP="00F82D9C">
      <w:pPr>
        <w:pStyle w:val="bpuSponsor"/>
      </w:pPr>
    </w:p>
    <w:p w:rsidR="00F82D9C" w:rsidRDefault="00F82D9C" w:rsidP="00F82D9C">
      <w:pPr>
        <w:pStyle w:val="bpuSponsor"/>
      </w:pPr>
      <w:r>
        <w:t>SYNOPSIS</w:t>
      </w:r>
    </w:p>
    <w:p w:rsidR="00F82D9C" w:rsidRDefault="00F82D9C" w:rsidP="00F82D9C">
      <w:pPr>
        <w:pStyle w:val="bpuNormText"/>
      </w:pPr>
      <w:r>
        <w:tab/>
        <w:t xml:space="preserve">Designates second Tuesday in April as “Equal Pay Day.” </w:t>
      </w:r>
    </w:p>
    <w:p w:rsidR="00F82D9C" w:rsidRDefault="00F82D9C" w:rsidP="00F82D9C">
      <w:pPr>
        <w:pStyle w:val="bpuNormText"/>
      </w:pPr>
    </w:p>
    <w:p w:rsidR="00F82D9C" w:rsidRDefault="00F82D9C" w:rsidP="00F82D9C">
      <w:pPr>
        <w:pStyle w:val="bpuSponsor"/>
      </w:pPr>
      <w:r>
        <w:t xml:space="preserve">CURRENT VERSION OF TEXT </w:t>
      </w:r>
    </w:p>
    <w:p w:rsidR="00F82D9C" w:rsidRDefault="00F82D9C" w:rsidP="00F82D9C">
      <w:pPr>
        <w:pStyle w:val="bpuNormText"/>
      </w:pPr>
      <w:r>
        <w:tab/>
        <w:t>As introduced.</w:t>
      </w:r>
    </w:p>
    <w:p w:rsidR="00F82D9C" w:rsidRDefault="00F82D9C" w:rsidP="00F82D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82D9C" w:rsidRDefault="00F82D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82D9C" w:rsidSect="00F82D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62686" w:rsidRPr="00677316" w:rsidRDefault="00A62686" w:rsidP="00A62686">
      <w:pPr>
        <w:pStyle w:val="HangingAnAct"/>
        <w:rPr>
          <w:rStyle w:val="HangingAnActChar"/>
        </w:rPr>
      </w:pPr>
      <w:r w:rsidRPr="00A62686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designating the second Tuesday in April of each year as “Equal Pay Day.”</w:t>
      </w:r>
    </w:p>
    <w:p w:rsidR="00A62686" w:rsidRDefault="00A62686" w:rsidP="00A62686"/>
    <w:p w:rsidR="00A62686" w:rsidRPr="001C43C8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</w:t>
      </w:r>
      <w:r w:rsidRPr="000B0C2B">
        <w:t>ore than 50 years after the passage of the Equal Pay Act</w:t>
      </w:r>
      <w:r>
        <w:t xml:space="preserve"> of 1963</w:t>
      </w:r>
      <w:r w:rsidRPr="000B0C2B">
        <w:t>, women, especially minority women, continue to suffer the consequences of unequal pay;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Pr="000B0C2B">
        <w:t>ccording to the U.S. Ce</w:t>
      </w:r>
      <w:r>
        <w:t>nsus Bureau, women working full-time, year-</w:t>
      </w:r>
      <w:r w:rsidRPr="000B0C2B">
        <w:t>round in</w:t>
      </w:r>
      <w:r>
        <w:t xml:space="preserve"> 2014 </w:t>
      </w:r>
      <w:r w:rsidRPr="000B0C2B">
        <w:t>typically earned</w:t>
      </w:r>
      <w:r>
        <w:t xml:space="preserve"> 79 percent </w:t>
      </w:r>
      <w:r w:rsidRPr="000B0C2B">
        <w:t>of what men earned, indicating little change or progress in pay equity;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Pr="000B0C2B">
        <w:t>ccording to a 2012 research report by the American Associ</w:t>
      </w:r>
      <w:r>
        <w:t>ation of University Women</w:t>
      </w:r>
      <w:r w:rsidRPr="000B0C2B">
        <w:t>, the gender pay gap is evident one year after college graduation, even after controlling for factors known to affect earnings, such as occupation, hours worked, and college major; and</w:t>
      </w:r>
    </w:p>
    <w:p w:rsidR="00A62686" w:rsidRPr="001C43C8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</w:t>
      </w:r>
      <w:r w:rsidRPr="000B0C2B">
        <w:t>he Lilly Ledbetter Fair Pay Act</w:t>
      </w:r>
      <w:r>
        <w:t xml:space="preserve"> of 2009</w:t>
      </w:r>
      <w:r w:rsidRPr="000B0C2B">
        <w:t xml:space="preserve"> was signed into law, </w:t>
      </w:r>
      <w:r>
        <w:t>making it easier for women to sue for pay discrimination</w:t>
      </w:r>
      <w:r w:rsidRPr="000B0C2B">
        <w:t>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Pr="000B0C2B">
        <w:t>ccording to one estimate, college-educated women working full time earn more than a half million dollars less than their male peers do over the course of a lifetime;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</w:t>
      </w:r>
      <w:r w:rsidRPr="000B0C2B">
        <w:t>early four in 10 mothers are primary breadwinners in their households, and nearly two-thirds are primary or significant earners, making pay equity critical to families’ economic security;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Pr="000B0C2B">
        <w:t xml:space="preserve"> lifetime of lower pay means women have less income to save for retirement and less income counted in a Social Security or pension benefit formula;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</w:t>
      </w:r>
      <w:r w:rsidRPr="000B0C2B">
        <w:t>air pay equity policies can be implemented simply and without undue costs or hardship in both the public and private sectors;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</w:t>
      </w:r>
      <w:r w:rsidRPr="000B0C2B">
        <w:t>air pay strengthens the security of families today and eases future retirement costs while enhancing the American economy;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second </w:t>
      </w:r>
      <w:r w:rsidRPr="000B0C2B">
        <w:t>Tuesday</w:t>
      </w:r>
      <w:r>
        <w:t xml:space="preserve"> in</w:t>
      </w:r>
      <w:r w:rsidRPr="000B0C2B">
        <w:t xml:space="preserve"> April </w:t>
      </w:r>
      <w:r>
        <w:t>represents the number of extra days a typical woman working full-time would have to work into the current year just to make the same amount of wages as a typical man did in the previous year; and</w:t>
      </w:r>
    </w:p>
    <w:p w:rsidR="00A62686" w:rsidRDefault="00A62686" w:rsidP="00A626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Designating the second Tuesday in April of each year as “Equal Pay Day” will urge the citizens of New Jersey </w:t>
      </w:r>
      <w:r w:rsidRPr="00107D24">
        <w:t>to recognize the full value of women’s skills and significant contributions to the labor force</w:t>
      </w:r>
      <w:r>
        <w:t>,</w:t>
      </w:r>
      <w:r w:rsidRPr="00107D24">
        <w:t xml:space="preserve"> and </w:t>
      </w:r>
      <w:r>
        <w:t>encourage</w:t>
      </w:r>
      <w:r w:rsidRPr="00107D24">
        <w:t xml:space="preserve"> businesses to conduct an internal pay evaluation to ens</w:t>
      </w:r>
      <w:r>
        <w:t>ure that women are being paid fairly; now, therefore,</w:t>
      </w:r>
    </w:p>
    <w:p w:rsidR="00A62686" w:rsidRPr="00D71D68" w:rsidRDefault="00A62686" w:rsidP="00A62686"/>
    <w:p w:rsidR="00A62686" w:rsidRDefault="00A62686" w:rsidP="00A62686">
      <w:pPr>
        <w:rPr>
          <w:rStyle w:val="BillLanguage"/>
        </w:rPr>
      </w:pPr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A62686" w:rsidRPr="00AA7880" w:rsidRDefault="00A62686" w:rsidP="00A62686"/>
    <w:p w:rsidR="00A62686" w:rsidRDefault="00A62686" w:rsidP="00A62686">
      <w:r>
        <w:tab/>
        <w:t>1.</w:t>
      </w:r>
      <w:r>
        <w:tab/>
        <w:t xml:space="preserve">The second Tuesday in April of each year is designated as “Equal Pay Day” in order to urge the citizens of New Jersey </w:t>
      </w:r>
      <w:r w:rsidRPr="00107D24">
        <w:t xml:space="preserve">to recognize the full value of women’s skills and significant contributions to the labor force and </w:t>
      </w:r>
      <w:r>
        <w:t>encourage</w:t>
      </w:r>
      <w:r w:rsidRPr="00107D24">
        <w:t xml:space="preserve"> businesses to conduct an internal pay evaluation to ens</w:t>
      </w:r>
      <w:r>
        <w:t>ure that women are being paid fairly.</w:t>
      </w:r>
    </w:p>
    <w:p w:rsidR="00A62686" w:rsidRDefault="00A62686" w:rsidP="00A62686"/>
    <w:p w:rsidR="00A62686" w:rsidRPr="00AA7880" w:rsidRDefault="00A62686" w:rsidP="00A62686">
      <w:r>
        <w:tab/>
        <w:t>2.</w:t>
      </w:r>
      <w:r>
        <w:tab/>
      </w:r>
      <w:r w:rsidRPr="00663E31">
        <w:t>The Governor may annually issue a proclamation calling</w:t>
      </w:r>
      <w:r>
        <w:t xml:space="preserve"> </w:t>
      </w:r>
      <w:r w:rsidRPr="00663E31">
        <w:t>upon public officials, private organizations, and all citizens and</w:t>
      </w:r>
      <w:r>
        <w:t xml:space="preserve"> </w:t>
      </w:r>
      <w:r w:rsidRPr="00663E31">
        <w:t>residen</w:t>
      </w:r>
      <w:r>
        <w:t>ts of this State to observe “Equal Pay Day”</w:t>
      </w:r>
      <w:r w:rsidRPr="00663E31">
        <w:t xml:space="preserve"> with appropriate</w:t>
      </w:r>
      <w:r>
        <w:t xml:space="preserve"> </w:t>
      </w:r>
      <w:r w:rsidRPr="00663E31">
        <w:t>activities and programs.</w:t>
      </w:r>
      <w:r>
        <w:t xml:space="preserve"> </w:t>
      </w:r>
    </w:p>
    <w:p w:rsidR="00A62686" w:rsidRPr="00D71D68" w:rsidRDefault="00A62686" w:rsidP="00A62686"/>
    <w:p w:rsidR="00A62686" w:rsidRPr="00AA7880" w:rsidRDefault="00A62686" w:rsidP="00A62686">
      <w:r>
        <w:tab/>
        <w:t>3.</w:t>
      </w:r>
      <w:r>
        <w:tab/>
        <w:t>This joint resolution shall take effect immediately.</w:t>
      </w:r>
    </w:p>
    <w:p w:rsidR="00A62686" w:rsidRDefault="00A62686" w:rsidP="00A62686"/>
    <w:p w:rsidR="00A62686" w:rsidRPr="00CE7BD8" w:rsidRDefault="00A62686" w:rsidP="00A62686"/>
    <w:p w:rsidR="00A62686" w:rsidRPr="00AA7880" w:rsidRDefault="00A62686" w:rsidP="00A62686">
      <w:pPr>
        <w:jc w:val="center"/>
      </w:pPr>
      <w:r w:rsidRPr="00D71D68">
        <w:t>STATEMENT</w:t>
      </w:r>
    </w:p>
    <w:p w:rsidR="00A62686" w:rsidRDefault="00A62686" w:rsidP="00A62686">
      <w:r>
        <w:t xml:space="preserve"> </w:t>
      </w:r>
    </w:p>
    <w:p w:rsidR="00A62686" w:rsidRDefault="00A62686" w:rsidP="00A62686">
      <w:r>
        <w:tab/>
        <w:t>This joint resolution designates the second Tuesday in April as “Equal Pay Day.”  M</w:t>
      </w:r>
      <w:r w:rsidRPr="000B0C2B">
        <w:t>ore than 50 years after the passage of the Equal Pay Act</w:t>
      </w:r>
      <w:r>
        <w:t xml:space="preserve"> of 1963</w:t>
      </w:r>
      <w:r w:rsidRPr="000B0C2B">
        <w:t>, women, especially minority women, continue to suffer the consequences of unequal pay</w:t>
      </w:r>
      <w:r>
        <w:t>.  A</w:t>
      </w:r>
      <w:r w:rsidRPr="000B0C2B">
        <w:t>ccording to the U.S. Ce</w:t>
      </w:r>
      <w:r>
        <w:t>nsus Bureau, women working full-time, year-</w:t>
      </w:r>
      <w:r w:rsidRPr="000B0C2B">
        <w:t>round in</w:t>
      </w:r>
      <w:r>
        <w:t xml:space="preserve"> 2014 </w:t>
      </w:r>
      <w:r w:rsidRPr="000B0C2B">
        <w:t>typically earned</w:t>
      </w:r>
      <w:r>
        <w:t xml:space="preserve"> 79 percent </w:t>
      </w:r>
      <w:r w:rsidRPr="000B0C2B">
        <w:t>of what men earned, indicating little change or progress in pay equity</w:t>
      </w:r>
      <w:r>
        <w:t>.</w:t>
      </w:r>
    </w:p>
    <w:p w:rsidR="00A62686" w:rsidRDefault="00A62686">
      <w:r>
        <w:tab/>
        <w:t>F</w:t>
      </w:r>
      <w:r w:rsidRPr="000B0C2B">
        <w:t>air pay strengthens the security of families today and eases future retirement costs while enhancing the American economy</w:t>
      </w:r>
      <w:r>
        <w:t xml:space="preserve">.  The second </w:t>
      </w:r>
      <w:r w:rsidRPr="000B0C2B">
        <w:t>Tuesday</w:t>
      </w:r>
      <w:r>
        <w:t xml:space="preserve"> in</w:t>
      </w:r>
      <w:r w:rsidRPr="000B0C2B">
        <w:t xml:space="preserve"> April </w:t>
      </w:r>
      <w:r>
        <w:t xml:space="preserve">represents the number of extra days a typical woman working full-time would have to work into the current year just to make the same amount of wages as a typical man did in the previous year.  Designating the second Tuesday in April of each year as “Equal Pay Day” will urge the citizens of New Jersey </w:t>
      </w:r>
      <w:r w:rsidRPr="00107D24">
        <w:t xml:space="preserve">to recognize the full value of women’s skills and significant contributions to the labor force and </w:t>
      </w:r>
      <w:r>
        <w:t>encourage</w:t>
      </w:r>
      <w:r w:rsidRPr="00107D24">
        <w:t xml:space="preserve"> businesses to conduct an internal pay evaluation to ens</w:t>
      </w:r>
      <w:r>
        <w:t>ure that women are being paid fairly.</w:t>
      </w:r>
    </w:p>
    <w:sectPr w:rsidR="00A62686" w:rsidSect="00F82D9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54C" w:rsidRDefault="00FA154C">
      <w:r>
        <w:separator/>
      </w:r>
    </w:p>
  </w:endnote>
  <w:endnote w:type="continuationSeparator" w:id="0">
    <w:p w:rsidR="00FA154C" w:rsidRDefault="00FA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54C" w:rsidRDefault="00FA154C">
      <w:r>
        <w:separator/>
      </w:r>
    </w:p>
  </w:footnote>
  <w:footnote w:type="continuationSeparator" w:id="0">
    <w:p w:rsidR="00FA154C" w:rsidRDefault="00FA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B0A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82D9C" w:rsidRDefault="00F82D9C" w:rsidP="00F82D9C">
    <w:pPr>
      <w:pStyle w:val="bpuHeadSpon"/>
    </w:pPr>
    <w:r w:rsidRPr="00F82D9C">
      <w:rPr>
        <w:rStyle w:val="bpuHeadSponChar"/>
      </w:rPr>
      <w:t>SJR65</w:t>
    </w:r>
    <w:r>
      <w:t xml:space="preserve"> WEINBERG, RUIZ</w:t>
    </w:r>
  </w:p>
  <w:p w:rsidR="00F82D9C" w:rsidRDefault="00F82D9C" w:rsidP="00F82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0A0C">
      <w:rPr>
        <w:noProof/>
      </w:rPr>
      <w:t>3</w:t>
    </w:r>
    <w:r>
      <w:fldChar w:fldCharType="end"/>
    </w:r>
  </w:p>
  <w:p w:rsidR="00F82D9C" w:rsidRDefault="00F82D9C" w:rsidP="00F82D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82D9C" w:rsidRDefault="00F82D9C" w:rsidP="00F82D9C">
    <w:pPr>
      <w:pStyle w:val="bpuHeadSpon"/>
    </w:pPr>
    <w:r w:rsidRPr="00F82D9C">
      <w:rPr>
        <w:rStyle w:val="bpuHeadSponChar"/>
      </w:rPr>
      <w:t>SJR65</w:t>
    </w:r>
    <w:r>
      <w:t xml:space="preserve"> WEINBERG, RUIZ</w:t>
    </w:r>
  </w:p>
  <w:p w:rsidR="00F82D9C" w:rsidRDefault="00F82D9C" w:rsidP="00F82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0A0C">
      <w:rPr>
        <w:noProof/>
      </w:rPr>
      <w:t>2</w:t>
    </w:r>
    <w:r>
      <w:fldChar w:fldCharType="end"/>
    </w:r>
  </w:p>
  <w:p w:rsidR="00F82D9C" w:rsidRDefault="00F82D9C" w:rsidP="00F82D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4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E6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734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ECB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630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CEB"/>
    <w:rsid w:val="00A6251B"/>
    <w:rsid w:val="00A62686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A0C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544"/>
    <w:rsid w:val="00D9410B"/>
    <w:rsid w:val="00D9695B"/>
    <w:rsid w:val="00DA2417"/>
    <w:rsid w:val="00DA5585"/>
    <w:rsid w:val="00DB02AC"/>
    <w:rsid w:val="00DB6AA2"/>
    <w:rsid w:val="00DD4203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D9C"/>
    <w:rsid w:val="00FA0AFC"/>
    <w:rsid w:val="00FA154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65314EE-78ED-4F6F-A543-69DDD4C6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A6268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F8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705</Words>
  <Characters>3604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SJR65</vt:lpstr>
    </vt:vector>
  </TitlesOfParts>
  <Manager>R56</Manager>
  <Company>NJ Office of Legislative Services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SJR65</dc:title>
  <dc:subject>LABOR</dc:subject>
  <dc:creator>Senator  WEINBERG, Senator  RUIZ</dc:creator>
  <cp:keywords>SJR65|3|CL |289|0|289|N|0|</cp:keywords>
  <dc:description>INTRODUCED MARCH 16, 2020</dc:description>
  <cp:lastModifiedBy>Todaro, Vivian</cp:lastModifiedBy>
  <cp:revision>2</cp:revision>
  <cp:lastPrinted>2020-03-11T18:53:00Z</cp:lastPrinted>
  <dcterms:created xsi:type="dcterms:W3CDTF">2020-03-17T13:30:00Z</dcterms:created>
  <dcterms:modified xsi:type="dcterms:W3CDTF">2020-03-17T13:30:00Z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