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D514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D514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D5144">
        <w:rPr>
          <w:caps/>
          <w:szCs w:val="24"/>
        </w:rPr>
        <w:t>DECEMBER 8, 2020</w:t>
      </w:r>
    </w:p>
    <w:p w:rsidR="00655CA3" w:rsidRDefault="00655CA3" w:rsidP="0083060A"/>
    <w:p w:rsidR="00123A91" w:rsidRDefault="00123A91" w:rsidP="0083060A">
      <w:r>
        <w:tab/>
        <w:t>The Senate Labor Committee favorably</w:t>
      </w:r>
      <w:r w:rsidR="005336B6">
        <w:t xml:space="preserve"> reports</w:t>
      </w:r>
      <w:r>
        <w:t xml:space="preserve"> Senate Joint Resolution No. 81.</w:t>
      </w:r>
    </w:p>
    <w:p w:rsidR="00123A91" w:rsidRDefault="00123A91" w:rsidP="00123A91">
      <w:r>
        <w:tab/>
        <w:t>This joint resolution designates the second week of November of each year as “National Apprenticeship Week in New Jersey”</w:t>
      </w:r>
      <w:r w:rsidRPr="00D51151">
        <w:t xml:space="preserve"> </w:t>
      </w:r>
      <w:r>
        <w:t>in acknowledgement of the importance of apprenticeship programs in our State and the positive impact they have on individuals and businesses.</w:t>
      </w:r>
    </w:p>
    <w:p w:rsidR="00123A91" w:rsidRDefault="00123A91" w:rsidP="00123A91">
      <w:r>
        <w:tab/>
        <w:t>The State also recognizes that the 21</w:t>
      </w:r>
      <w:r w:rsidRPr="00180AAC">
        <w:rPr>
          <w:vertAlign w:val="superscript"/>
        </w:rPr>
        <w:t>st</w:t>
      </w:r>
      <w:r>
        <w:t xml:space="preserve"> century economy demands a highly-skilled workforce that possesses industry-recognized post-secondary degrees and credentials, and the ability to respond immediately to changing economic and business needs.  </w:t>
      </w:r>
    </w:p>
    <w:p w:rsidR="00123A91" w:rsidRDefault="00123A91" w:rsidP="00123A91">
      <w:r>
        <w:tab/>
        <w:t xml:space="preserve">The registered apprenticeship system, established under the National Apprenticeship Act of 1937, has been used for more than eight decades to meet the needs of employers seeking a highly-skilled workforce and the needs of employees seeking a flexible training model which combines related technical instruction with structured on-the-job learning experiences.  </w:t>
      </w:r>
    </w:p>
    <w:p w:rsidR="004B2ABF" w:rsidRDefault="00123A91" w:rsidP="008D6DE2">
      <w:r>
        <w:tab/>
        <w:t>Completion of an apprenticeship program leads to an industry-driven, nationally recognized credential that certifies occupational proficiency</w:t>
      </w:r>
      <w:r w:rsidR="00B4335D">
        <w:t xml:space="preserve"> that </w:t>
      </w:r>
      <w:r>
        <w:t xml:space="preserve">other </w:t>
      </w:r>
      <w:r w:rsidRPr="00CB556B">
        <w:t>employers</w:t>
      </w:r>
      <w:r>
        <w:t xml:space="preserve"> recognize</w:t>
      </w:r>
      <w:r w:rsidR="00B4335D">
        <w:t xml:space="preserve">, permitting </w:t>
      </w:r>
      <w:r>
        <w:t xml:space="preserve">the </w:t>
      </w:r>
      <w:r w:rsidRPr="00CB556B">
        <w:t xml:space="preserve">apprentice </w:t>
      </w:r>
      <w:r w:rsidR="00B4335D">
        <w:t>to</w:t>
      </w:r>
      <w:r w:rsidRPr="00CB556B">
        <w:t xml:space="preserve"> build on its foundation further</w:t>
      </w:r>
      <w:r>
        <w:t xml:space="preserve"> skills,</w:t>
      </w:r>
      <w:r w:rsidRPr="00CB556B">
        <w:t xml:space="preserve"> </w:t>
      </w:r>
      <w:r>
        <w:t xml:space="preserve">knowledge, and education.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144" w:rsidRDefault="00FD5144">
      <w:r>
        <w:separator/>
      </w:r>
    </w:p>
  </w:endnote>
  <w:endnote w:type="continuationSeparator" w:id="0">
    <w:p w:rsidR="00FD5144" w:rsidRDefault="00FD5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144" w:rsidRDefault="00FD5144">
      <w:r>
        <w:separator/>
      </w:r>
    </w:p>
  </w:footnote>
  <w:footnote w:type="continuationSeparator" w:id="0">
    <w:p w:rsidR="00FD5144" w:rsidRDefault="00FD5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D6DE2" w:rsidP="008D6DE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D6DE2" w:rsidRDefault="008D6DE2" w:rsidP="008D6DE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14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3A9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17C60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36B6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68C0"/>
    <w:rsid w:val="007D7580"/>
    <w:rsid w:val="007E1834"/>
    <w:rsid w:val="007E2BE9"/>
    <w:rsid w:val="007E3B0B"/>
    <w:rsid w:val="007E64E2"/>
    <w:rsid w:val="007E6979"/>
    <w:rsid w:val="007E7FB5"/>
    <w:rsid w:val="00811B32"/>
    <w:rsid w:val="00811D20"/>
    <w:rsid w:val="00817204"/>
    <w:rsid w:val="00820257"/>
    <w:rsid w:val="00821D60"/>
    <w:rsid w:val="00822E2E"/>
    <w:rsid w:val="008260F2"/>
    <w:rsid w:val="00826EEA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D6DE2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7224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35D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347A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812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C7970"/>
    <w:rsid w:val="00FD00DD"/>
    <w:rsid w:val="00FD21A1"/>
    <w:rsid w:val="00FD5144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5044748A-AED1-4EBD-9EF8-368CE67B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D6D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D6D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184</Words>
  <Characters>1143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SJR81 SLA Statement 12/8/20</vt:lpstr>
    </vt:vector>
  </TitlesOfParts>
  <Manager>R224</Manager>
  <Company>NJ OLS DMU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SJR81 SLA Statement 12/8/20</dc:title>
  <dc:subject/>
  <dc:creator>Senate SLA</dc:creator>
  <cp:keywords>SJR81|1|CL |84|0|0|!||</cp:keywords>
  <dc:description/>
  <cp:lastModifiedBy>Franks, Denise</cp:lastModifiedBy>
  <cp:revision>2</cp:revision>
  <cp:lastPrinted>2020-12-11T15:00:00Z</cp:lastPrinted>
  <dcterms:created xsi:type="dcterms:W3CDTF">2020-12-11T17:11:00Z</dcterms:created>
  <dcterms:modified xsi:type="dcterms:W3CDTF">2020-12-11T17:11:00Z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