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EA7F5" w14:textId="1BD599CA" w:rsidR="00134E1D" w:rsidRDefault="00134E1D" w:rsidP="00134E1D">
      <w:pPr>
        <w:pStyle w:val="bpuBill"/>
      </w:pPr>
      <w:bookmarkStart w:id="0" w:name="bpuFrontPg"/>
      <w:bookmarkStart w:id="1" w:name="_GoBack"/>
      <w:bookmarkEnd w:id="0"/>
      <w:bookmarkEnd w:id="1"/>
      <w:r>
        <w:t xml:space="preserve">SENATE JOINT RESOLUTION </w:t>
      </w:r>
    </w:p>
    <w:p w14:paraId="6C798A7D" w14:textId="033635D4" w:rsidR="00134E1D" w:rsidRDefault="00134E1D" w:rsidP="00134E1D">
      <w:pPr>
        <w:pStyle w:val="bpuBill"/>
      </w:pPr>
      <w:r>
        <w:t xml:space="preserve">No. 82 </w:t>
      </w:r>
    </w:p>
    <w:p w14:paraId="51BBC435" w14:textId="0E82742D" w:rsidR="00134E1D" w:rsidRPr="009D38FF" w:rsidRDefault="00134E1D" w:rsidP="00134E1D">
      <w:pPr>
        <w:pStyle w:val="bpuWpGraphic"/>
      </w:pPr>
      <w:r>
        <w:object w:dxaOrig="8985" w:dyaOrig="255" w14:anchorId="2B62F5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03655" r:id="rId7"/>
        </w:object>
      </w:r>
    </w:p>
    <w:p w14:paraId="29F81B06" w14:textId="77777777" w:rsidR="00134E1D" w:rsidRDefault="00134E1D" w:rsidP="00134E1D">
      <w:pPr>
        <w:pStyle w:val="bpuState"/>
      </w:pPr>
      <w:r>
        <w:t>STATE OF NEW JERSEY</w:t>
      </w:r>
    </w:p>
    <w:p w14:paraId="659B4553" w14:textId="77777777" w:rsidR="00134E1D" w:rsidRDefault="00134E1D" w:rsidP="00134E1D">
      <w:pPr>
        <w:pStyle w:val="bpuLegislature"/>
      </w:pPr>
      <w:r>
        <w:t>219th LEGISLATURE</w:t>
      </w:r>
    </w:p>
    <w:p w14:paraId="46844E37" w14:textId="1D737600" w:rsidR="00134E1D" w:rsidRDefault="00134E1D" w:rsidP="00134E1D">
      <w:pPr>
        <w:pStyle w:val="bpuWpGraphic"/>
      </w:pPr>
      <w:r>
        <w:object w:dxaOrig="8985" w:dyaOrig="255" w14:anchorId="10BF7EE3">
          <v:shape id="_x0000_i1026" type="#_x0000_t75" style="width:6in;height:12pt" o:ole="">
            <v:imagedata r:id="rId6" o:title=""/>
          </v:shape>
          <o:OLEObject Type="Embed" ProgID="WPWin6.1" ShapeID="_x0000_i1026" DrawAspect="Content" ObjectID="_1676203656" r:id="rId8"/>
        </w:object>
      </w:r>
      <w:r>
        <w:t xml:space="preserve">  </w:t>
      </w:r>
    </w:p>
    <w:p w14:paraId="30813EED" w14:textId="77777777" w:rsidR="00134E1D" w:rsidRDefault="00134E1D" w:rsidP="00134E1D">
      <w:pPr>
        <w:pStyle w:val="bpuIntro"/>
      </w:pPr>
      <w:r>
        <w:t>INTRODUCED JUNE 4, 2020</w:t>
      </w:r>
    </w:p>
    <w:p w14:paraId="6BEA1EB1" w14:textId="77777777" w:rsidR="00134E1D" w:rsidRDefault="00134E1D" w:rsidP="00134E1D">
      <w:pPr>
        <w:pStyle w:val="bpuIntro"/>
      </w:pPr>
    </w:p>
    <w:p w14:paraId="4B770143" w14:textId="77777777" w:rsidR="00134E1D" w:rsidRDefault="00134E1D" w:rsidP="00134E1D">
      <w:pPr>
        <w:pStyle w:val="bpuIntro"/>
        <w:sectPr w:rsidR="00134E1D" w:rsidSect="00A3041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4636822" w14:textId="77777777" w:rsidR="00134E1D" w:rsidRDefault="00134E1D" w:rsidP="00134E1D">
      <w:pPr>
        <w:pStyle w:val="bpuIntro"/>
      </w:pPr>
    </w:p>
    <w:p w14:paraId="1124385C" w14:textId="77777777" w:rsidR="00134E1D" w:rsidRDefault="00134E1D" w:rsidP="00134E1D">
      <w:pPr>
        <w:pStyle w:val="bpuSponsor"/>
      </w:pPr>
      <w:r>
        <w:t>Sponsored by:</w:t>
      </w:r>
    </w:p>
    <w:p w14:paraId="523E7C7D" w14:textId="77777777" w:rsidR="00134E1D" w:rsidRDefault="00134E1D" w:rsidP="00134E1D">
      <w:pPr>
        <w:pStyle w:val="bpuSponsor"/>
      </w:pPr>
      <w:r>
        <w:t>Senator  VIN GOPAL</w:t>
      </w:r>
    </w:p>
    <w:p w14:paraId="6297F03C" w14:textId="77777777" w:rsidR="00134E1D" w:rsidRDefault="00134E1D" w:rsidP="00134E1D">
      <w:pPr>
        <w:pStyle w:val="bpuSponsor"/>
      </w:pPr>
      <w:r>
        <w:t>District 11 (Monmouth)</w:t>
      </w:r>
    </w:p>
    <w:p w14:paraId="5ADD8BCF" w14:textId="3FB75755" w:rsidR="00134E1D" w:rsidRDefault="004A2F1E" w:rsidP="004A2F1E">
      <w:pPr>
        <w:pStyle w:val="bpuSponsor"/>
      </w:pPr>
      <w:r>
        <w:t>Senator  ANTHONY M. BUCCO</w:t>
      </w:r>
    </w:p>
    <w:p w14:paraId="779E3E3A" w14:textId="2BF58229" w:rsidR="004A2F1E" w:rsidRDefault="004A2F1E" w:rsidP="004A2F1E">
      <w:pPr>
        <w:pStyle w:val="bpuSponsor"/>
      </w:pPr>
      <w:r>
        <w:t>District 25 (Morris and Somerset)</w:t>
      </w:r>
    </w:p>
    <w:p w14:paraId="048F25EE" w14:textId="54DCA04E" w:rsidR="004A2F1E" w:rsidRDefault="00A30412" w:rsidP="00A30412">
      <w:pPr>
        <w:pStyle w:val="bpuSponsor"/>
      </w:pPr>
      <w:r>
        <w:t>Assemblywoman  VALERIE VAINIERI HUTTLE</w:t>
      </w:r>
    </w:p>
    <w:p w14:paraId="2EFEAB9A" w14:textId="47383F21" w:rsidR="00A30412" w:rsidRDefault="00A30412" w:rsidP="00A30412">
      <w:pPr>
        <w:pStyle w:val="bpuSponsor"/>
      </w:pPr>
      <w:r>
        <w:t>District 37 (Bergen)</w:t>
      </w:r>
    </w:p>
    <w:p w14:paraId="53DAAA55" w14:textId="5B4583E3" w:rsidR="00A30412" w:rsidRDefault="00A30412" w:rsidP="00A30412">
      <w:pPr>
        <w:pStyle w:val="bpuSponsor"/>
      </w:pPr>
      <w:r>
        <w:t>Assemblywoman  AURA K. DUNN</w:t>
      </w:r>
    </w:p>
    <w:p w14:paraId="14E17994" w14:textId="4753D0E2" w:rsidR="00A30412" w:rsidRDefault="00A30412" w:rsidP="00A30412">
      <w:pPr>
        <w:pStyle w:val="bpuSponsor"/>
      </w:pPr>
      <w:r>
        <w:t>District 25 (Morris and Somerset)</w:t>
      </w:r>
    </w:p>
    <w:p w14:paraId="758151AE" w14:textId="6C03BBE1" w:rsidR="00A30412" w:rsidRDefault="00A30412" w:rsidP="00A30412">
      <w:pPr>
        <w:pStyle w:val="bpuSponsor"/>
      </w:pPr>
      <w:r>
        <w:t>Assemblywoman  ANNETTE CHAPARRO</w:t>
      </w:r>
    </w:p>
    <w:p w14:paraId="664BA5BD" w14:textId="5FE5CEB7" w:rsidR="00A30412" w:rsidRDefault="00A30412" w:rsidP="00A30412">
      <w:pPr>
        <w:pStyle w:val="bpuSponsor"/>
      </w:pPr>
      <w:r>
        <w:t>District 33 (Hudson)</w:t>
      </w:r>
    </w:p>
    <w:p w14:paraId="0E382D1B" w14:textId="77777777" w:rsidR="00A30412" w:rsidRPr="00A30412" w:rsidRDefault="00A30412" w:rsidP="00A30412"/>
    <w:p w14:paraId="7CEFAB3D" w14:textId="659B8E15" w:rsidR="00215EAE" w:rsidRDefault="00A30412" w:rsidP="00A30412">
      <w:pPr>
        <w:pStyle w:val="bpuSponsor"/>
      </w:pPr>
      <w:r>
        <w:t>Co-Sponsored by:</w:t>
      </w:r>
    </w:p>
    <w:p w14:paraId="1BA6A14F" w14:textId="628719D5" w:rsidR="00A30412" w:rsidRPr="00A30412" w:rsidRDefault="00A30412" w:rsidP="00A30412">
      <w:pPr>
        <w:pStyle w:val="bpuSponsor"/>
      </w:pPr>
      <w:r w:rsidRPr="00A30412">
        <w:t>Senators T.Kean, Lagana, Pou, Scutari, Madden, Assemblywomen Jasey, Reynolds-Jackson, Assemblyman Wirths, Assemblywoman Lopez, Assemblyman Tully, Assemblywoman Swain, Assemblymen McKeon and Space</w:t>
      </w:r>
    </w:p>
    <w:p w14:paraId="78E6DCCA" w14:textId="0B0B8010" w:rsidR="00134E1D" w:rsidRDefault="00134E1D" w:rsidP="00134E1D">
      <w:pPr>
        <w:pStyle w:val="bpuSponsor"/>
      </w:pPr>
    </w:p>
    <w:p w14:paraId="533C8D4D" w14:textId="77777777" w:rsidR="00A30412" w:rsidRPr="00A30412" w:rsidRDefault="00A30412" w:rsidP="00A30412"/>
    <w:p w14:paraId="63D446C3" w14:textId="1274BA21" w:rsidR="00134E1D" w:rsidRDefault="00134E1D" w:rsidP="00134E1D">
      <w:pPr>
        <w:pStyle w:val="bpuSponsor"/>
      </w:pPr>
    </w:p>
    <w:p w14:paraId="231541E2" w14:textId="77777777" w:rsidR="00F61E2B" w:rsidRPr="00F61E2B" w:rsidRDefault="00F61E2B" w:rsidP="00F61E2B"/>
    <w:p w14:paraId="2AD5527A" w14:textId="77777777" w:rsidR="00134E1D" w:rsidRDefault="00134E1D" w:rsidP="00134E1D">
      <w:pPr>
        <w:pStyle w:val="bpuSponsor"/>
      </w:pPr>
      <w:r>
        <w:t>SYNOPSIS</w:t>
      </w:r>
    </w:p>
    <w:p w14:paraId="544D83EF" w14:textId="77777777" w:rsidR="00134E1D" w:rsidRDefault="00134E1D" w:rsidP="00134E1D">
      <w:pPr>
        <w:pStyle w:val="bpuNormText"/>
      </w:pPr>
      <w:r>
        <w:tab/>
        <w:t xml:space="preserve">Designates March 9 of each year “COVID-19 Heroes Day” in New Jersey. </w:t>
      </w:r>
    </w:p>
    <w:p w14:paraId="5B2A595F" w14:textId="77777777" w:rsidR="00134E1D" w:rsidRDefault="00134E1D" w:rsidP="00134E1D">
      <w:pPr>
        <w:pStyle w:val="bpuNormText"/>
      </w:pPr>
    </w:p>
    <w:p w14:paraId="1FA21B27" w14:textId="77777777" w:rsidR="00134E1D" w:rsidRDefault="00134E1D" w:rsidP="00134E1D">
      <w:pPr>
        <w:pStyle w:val="bpuSponsor"/>
      </w:pPr>
      <w:r>
        <w:t xml:space="preserve">CURRENT VERSION OF TEXT </w:t>
      </w:r>
    </w:p>
    <w:p w14:paraId="744B85DB" w14:textId="77777777" w:rsidR="00134E1D" w:rsidRDefault="00134E1D" w:rsidP="00134E1D">
      <w:pPr>
        <w:pStyle w:val="bpuNormText"/>
      </w:pPr>
      <w:r>
        <w:tab/>
        <w:t>As introduced.</w:t>
      </w:r>
    </w:p>
    <w:p w14:paraId="1341BAC5" w14:textId="105B1713" w:rsidR="00134E1D" w:rsidRDefault="00134E1D" w:rsidP="00134E1D">
      <w:pPr>
        <w:pStyle w:val="bpuNormText"/>
      </w:pPr>
      <w:r>
        <w:rPr>
          <w:noProof/>
        </w:rPr>
        <w:drawing>
          <wp:anchor distT="0" distB="0" distL="114300" distR="114300" simplePos="0" relativeHeight="251659264" behindDoc="1" locked="0" layoutInCell="1" allowOverlap="1" wp14:anchorId="1190F8C4" wp14:editId="119BCBA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C2483B0" w14:textId="77777777" w:rsidR="00134E1D" w:rsidRDefault="00134E1D" w:rsidP="008916EC">
      <w:pPr>
        <w:pStyle w:val="FronterPage"/>
        <w:tabs>
          <w:tab w:val="clear" w:pos="720"/>
          <w:tab w:val="clear" w:pos="1440"/>
          <w:tab w:val="clear" w:pos="2160"/>
          <w:tab w:val="clear" w:pos="2880"/>
          <w:tab w:val="clear" w:pos="3600"/>
          <w:tab w:val="clear" w:pos="4320"/>
          <w:tab w:val="clear" w:pos="5040"/>
        </w:tabs>
        <w:sectPr w:rsidR="00134E1D" w:rsidSect="00134E1D">
          <w:type w:val="continuous"/>
          <w:pgSz w:w="12240" w:h="20160" w:code="5"/>
          <w:pgMar w:top="1440" w:right="2275" w:bottom="1440" w:left="2275" w:header="72" w:footer="720" w:gutter="0"/>
          <w:pgNumType w:start="1"/>
          <w:cols w:space="720"/>
          <w:docGrid w:linePitch="360"/>
        </w:sectPr>
      </w:pPr>
    </w:p>
    <w:p w14:paraId="54F692D1" w14:textId="53AC729B" w:rsidR="00F53F4B" w:rsidRDefault="00431F25" w:rsidP="00F53F4B">
      <w:pPr>
        <w:pStyle w:val="HangingAnAct"/>
      </w:pPr>
      <w:r>
        <w:rPr>
          <w:rStyle w:val="BillHead"/>
        </w:rPr>
        <w:lastRenderedPageBreak/>
        <w:t>A Joint Resolution</w:t>
      </w:r>
      <w:r w:rsidR="00686AEB" w:rsidRPr="006B7FA7">
        <w:rPr>
          <w:rStyle w:val="HangingAnActChar"/>
        </w:rPr>
        <w:t xml:space="preserve"> </w:t>
      </w:r>
      <w:r w:rsidR="00F53F4B">
        <w:t>designating March 9 of each year as “COVID-19 Heroes Day” in New Jersey.</w:t>
      </w:r>
    </w:p>
    <w:p w14:paraId="19B58AF7" w14:textId="77777777" w:rsidR="00F53F4B" w:rsidRPr="00F53F4B" w:rsidRDefault="00F53F4B" w:rsidP="00F53F4B"/>
    <w:p w14:paraId="6843C52D" w14:textId="77777777" w:rsidR="00F53F4B" w:rsidRDefault="00F53F4B" w:rsidP="00F53F4B">
      <w:pPr>
        <w:pStyle w:val="IndentHang"/>
      </w:pPr>
      <w:r w:rsidRPr="00391B81">
        <w:rPr>
          <w:b/>
          <w:bCs/>
          <w:smallCaps/>
        </w:rPr>
        <w:t>Whereas,</w:t>
      </w:r>
      <w:r>
        <w:rPr>
          <w:b/>
          <w:bCs/>
          <w:smallCaps/>
        </w:rPr>
        <w:t xml:space="preserve"> </w:t>
      </w:r>
      <w:r>
        <w:t xml:space="preserve">COVID-19 is a novel coronavirus that has caused a global pandemic, leading to an unprecedented and overwhelming public health crisis throughout the United States; and </w:t>
      </w:r>
    </w:p>
    <w:p w14:paraId="0AF03003" w14:textId="77777777" w:rsidR="00F53F4B" w:rsidRDefault="00F53F4B" w:rsidP="00F53F4B">
      <w:pPr>
        <w:pStyle w:val="IndentHang"/>
      </w:pPr>
      <w:r w:rsidRPr="00391B81">
        <w:rPr>
          <w:b/>
          <w:bCs/>
          <w:smallCaps/>
        </w:rPr>
        <w:t>Whereas,</w:t>
      </w:r>
      <w:r>
        <w:t xml:space="preserve"> New Jersey has the second highest incidence of COVID-19 in the United States, leading to the State’s </w:t>
      </w:r>
      <w:r w:rsidRPr="008F5404">
        <w:t xml:space="preserve">healthcare system </w:t>
      </w:r>
      <w:r>
        <w:t>and</w:t>
      </w:r>
      <w:r w:rsidRPr="008F5404">
        <w:t xml:space="preserve"> economy </w:t>
      </w:r>
      <w:r>
        <w:t>becoming overwhelmed; and</w:t>
      </w:r>
    </w:p>
    <w:p w14:paraId="3B6E89FA" w14:textId="77777777" w:rsidR="00F53F4B" w:rsidRDefault="00F53F4B" w:rsidP="00F53F4B">
      <w:pPr>
        <w:pStyle w:val="IndentHang"/>
      </w:pPr>
      <w:r w:rsidRPr="00391B81">
        <w:rPr>
          <w:b/>
          <w:bCs/>
          <w:smallCaps/>
        </w:rPr>
        <w:t>Whereas,</w:t>
      </w:r>
      <w:r>
        <w:t xml:space="preserve"> In response to the devastating effects COVID-19 has had throughout New Jersey, t</w:t>
      </w:r>
      <w:r w:rsidRPr="00692979">
        <w:t>he</w:t>
      </w:r>
      <w:r>
        <w:t xml:space="preserve"> Governor</w:t>
      </w:r>
      <w:r w:rsidRPr="00692979">
        <w:t xml:space="preserve"> issued a declaration of a State of Emergency on March </w:t>
      </w:r>
      <w:r>
        <w:t>9</w:t>
      </w:r>
      <w:r w:rsidRPr="00692979">
        <w:t>, 2020</w:t>
      </w:r>
      <w:r>
        <w:t>; and</w:t>
      </w:r>
    </w:p>
    <w:p w14:paraId="1AB02014" w14:textId="77777777" w:rsidR="00F53F4B" w:rsidRDefault="00F53F4B" w:rsidP="00F53F4B">
      <w:pPr>
        <w:pStyle w:val="IndentHang"/>
      </w:pPr>
      <w:r w:rsidRPr="00391B81">
        <w:rPr>
          <w:b/>
          <w:bCs/>
          <w:smallCaps/>
        </w:rPr>
        <w:t>Whereas,</w:t>
      </w:r>
      <w:r>
        <w:t xml:space="preserve"> In an effort to combat COVID-19 and to provide necessary services during the State of Emergency, essential workers have been called upon to </w:t>
      </w:r>
      <w:r w:rsidRPr="000A3624">
        <w:t xml:space="preserve">keep </w:t>
      </w:r>
      <w:r>
        <w:t>the State’s citizens</w:t>
      </w:r>
      <w:r w:rsidRPr="000A3624">
        <w:t xml:space="preserve"> safe</w:t>
      </w:r>
      <w:r>
        <w:t xml:space="preserve"> and healthy; and</w:t>
      </w:r>
    </w:p>
    <w:p w14:paraId="71CB5416" w14:textId="77777777" w:rsidR="00F53F4B" w:rsidRDefault="00F53F4B" w:rsidP="00F53F4B">
      <w:pPr>
        <w:pStyle w:val="IndentHang"/>
      </w:pPr>
      <w:bookmarkStart w:id="2" w:name="_Hlk35939330"/>
      <w:r w:rsidRPr="00391B81">
        <w:rPr>
          <w:b/>
          <w:bCs/>
          <w:smallCaps/>
        </w:rPr>
        <w:t>Whereas,</w:t>
      </w:r>
      <w:r>
        <w:rPr>
          <w:b/>
          <w:bCs/>
          <w:smallCaps/>
        </w:rPr>
        <w:t xml:space="preserve"> </w:t>
      </w:r>
      <w:r>
        <w:t>Essential workers provide services</w:t>
      </w:r>
      <w:r w:rsidRPr="00AA1B27">
        <w:t xml:space="preserve"> which involve interactions with the public and are essential to the public's health, safety, and welfare</w:t>
      </w:r>
      <w:r>
        <w:t xml:space="preserve"> during a State of Emergency, and includes </w:t>
      </w:r>
      <w:r w:rsidRPr="0066568C">
        <w:t>healthcare workers, first responders, pharmacy workers, postal workers, childcare workers, food service workers, transportation workers, warehouse workers, and all frontline workers</w:t>
      </w:r>
      <w:r>
        <w:t>; and</w:t>
      </w:r>
      <w:bookmarkEnd w:id="2"/>
    </w:p>
    <w:p w14:paraId="2065D25F" w14:textId="77777777" w:rsidR="00F53F4B" w:rsidRDefault="00F53F4B" w:rsidP="00F53F4B">
      <w:pPr>
        <w:pStyle w:val="IndentHang"/>
      </w:pPr>
      <w:bookmarkStart w:id="3" w:name="_Hlk38966362"/>
      <w:r w:rsidRPr="00391B81">
        <w:rPr>
          <w:b/>
          <w:bCs/>
          <w:smallCaps/>
        </w:rPr>
        <w:t>Whereas,</w:t>
      </w:r>
      <w:r>
        <w:t xml:space="preserve"> E</w:t>
      </w:r>
      <w:r w:rsidRPr="008F5404">
        <w:t xml:space="preserve">ssential workers are willing to put their own health at risk </w:t>
      </w:r>
      <w:r>
        <w:t xml:space="preserve">to continue </w:t>
      </w:r>
      <w:r w:rsidRPr="00485ADD">
        <w:t xml:space="preserve">to meet their existing responsibilities to maintain safety and public health while overcoming staggering new </w:t>
      </w:r>
      <w:r>
        <w:t xml:space="preserve">challenges posed by </w:t>
      </w:r>
      <w:r w:rsidRPr="00485ADD">
        <w:t>COVID-19</w:t>
      </w:r>
      <w:r>
        <w:t>; an</w:t>
      </w:r>
      <w:bookmarkEnd w:id="3"/>
      <w:r>
        <w:t xml:space="preserve">d </w:t>
      </w:r>
    </w:p>
    <w:p w14:paraId="7D443C15" w14:textId="77777777" w:rsidR="00F53F4B" w:rsidRDefault="00F53F4B" w:rsidP="00F53F4B">
      <w:pPr>
        <w:pStyle w:val="IndentHang"/>
      </w:pPr>
      <w:r w:rsidRPr="00391B81">
        <w:rPr>
          <w:b/>
          <w:bCs/>
          <w:smallCaps/>
        </w:rPr>
        <w:t>Whereas,</w:t>
      </w:r>
      <w:r>
        <w:t xml:space="preserve"> These </w:t>
      </w:r>
      <w:r w:rsidRPr="00485ADD">
        <w:t xml:space="preserve">workers have </w:t>
      </w:r>
      <w:r>
        <w:t>risen to the task</w:t>
      </w:r>
      <w:r w:rsidRPr="00485ADD">
        <w:t xml:space="preserve"> and carried out critical missions </w:t>
      </w:r>
      <w:r>
        <w:t xml:space="preserve">designed </w:t>
      </w:r>
      <w:r w:rsidRPr="00485ADD">
        <w:t xml:space="preserve">to protect the health and safety of </w:t>
      </w:r>
      <w:r>
        <w:t>New Jersey</w:t>
      </w:r>
      <w:r w:rsidRPr="00485ADD">
        <w:t xml:space="preserve"> communities</w:t>
      </w:r>
      <w:r>
        <w:t>,</w:t>
      </w:r>
      <w:r w:rsidRPr="00485ADD">
        <w:t xml:space="preserve"> and to minimize the disruption that COVID-19 has caused to daily li</w:t>
      </w:r>
      <w:r>
        <w:t>fe; and</w:t>
      </w:r>
    </w:p>
    <w:p w14:paraId="707AFD0B" w14:textId="3DC1ECF6" w:rsidR="00686AEB" w:rsidRPr="00677316" w:rsidRDefault="00F53F4B" w:rsidP="00F53F4B">
      <w:pPr>
        <w:pStyle w:val="HangingAnAct"/>
        <w:rPr>
          <w:rStyle w:val="HangingAnActChar"/>
        </w:rPr>
      </w:pPr>
      <w:r w:rsidRPr="00391B81">
        <w:rPr>
          <w:b/>
          <w:bCs/>
          <w:smallCaps/>
        </w:rPr>
        <w:t>Whereas</w:t>
      </w:r>
      <w:r>
        <w:t xml:space="preserve">, A designated day to commemorate essential workers who continued to work during the COVID-19 pandemic is necessary to </w:t>
      </w:r>
      <w:r w:rsidRPr="005C796F">
        <w:t xml:space="preserve">help bring awareness to </w:t>
      </w:r>
      <w:r>
        <w:t>these heroes,</w:t>
      </w:r>
      <w:r w:rsidRPr="005C796F">
        <w:t xml:space="preserve"> </w:t>
      </w:r>
      <w:r>
        <w:t xml:space="preserve">and to demonstrate support for those individuals that </w:t>
      </w:r>
      <w:r w:rsidRPr="003B50BD">
        <w:t>every day risk</w:t>
      </w:r>
      <w:r>
        <w:t>ed</w:t>
      </w:r>
      <w:r w:rsidRPr="003B50BD">
        <w:t xml:space="preserve"> their safety for the health and well-being of </w:t>
      </w:r>
      <w:r>
        <w:t>this State; now, therefore,</w:t>
      </w:r>
    </w:p>
    <w:p w14:paraId="394A714E" w14:textId="77777777" w:rsidR="000B1054" w:rsidRPr="00D71D68" w:rsidRDefault="000B1054" w:rsidP="000B1054"/>
    <w:p w14:paraId="77E97CCC" w14:textId="77777777"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14:paraId="5365988B" w14:textId="77777777" w:rsidR="00686AEB" w:rsidRPr="00D71D68" w:rsidRDefault="00686AEB" w:rsidP="00686AEB"/>
    <w:p w14:paraId="443CA23F" w14:textId="2CC8F4B1" w:rsidR="00F53F4B" w:rsidRDefault="007B5CF1" w:rsidP="00F53F4B">
      <w:r>
        <w:tab/>
      </w:r>
      <w:r w:rsidR="00D70D07">
        <w:t>1.</w:t>
      </w:r>
      <w:r w:rsidR="00D70D07">
        <w:tab/>
      </w:r>
      <w:r w:rsidR="00F53F4B">
        <w:t>March 9 of each year shall be designated as “COVID-19 Heroes Day” in New Jersey to honor essential workers.</w:t>
      </w:r>
    </w:p>
    <w:p w14:paraId="652913A4" w14:textId="77777777" w:rsidR="00F53F4B" w:rsidRDefault="00F53F4B" w:rsidP="00F53F4B"/>
    <w:p w14:paraId="73E362BA" w14:textId="06B59A70" w:rsidR="00F53F4B" w:rsidRDefault="00D70D07" w:rsidP="00F53F4B">
      <w:r>
        <w:tab/>
        <w:t>2.</w:t>
      </w:r>
      <w:r>
        <w:tab/>
      </w:r>
      <w:r w:rsidR="00F53F4B">
        <w:t>The Governor is respectfully requested to issue a proclamation each year calling upon public officials and the citizens of this State to observe “COVID-19 Heroes Day” with appropriate activities and programs.</w:t>
      </w:r>
    </w:p>
    <w:p w14:paraId="754F65D7" w14:textId="77777777" w:rsidR="00F53F4B" w:rsidRDefault="00F53F4B" w:rsidP="00F53F4B"/>
    <w:p w14:paraId="306F455E" w14:textId="29186F96" w:rsidR="00D70D07" w:rsidRDefault="00D70D07" w:rsidP="00D70D07">
      <w:r>
        <w:tab/>
        <w:t>3.</w:t>
      </w:r>
      <w:r>
        <w:tab/>
      </w:r>
      <w:r w:rsidR="00F53F4B">
        <w:t>This joint resolution shall take effect immediately.</w:t>
      </w:r>
      <w:r>
        <w:br w:type="page"/>
      </w:r>
    </w:p>
    <w:p w14:paraId="7560877A" w14:textId="52BEC869" w:rsidR="00686AEB" w:rsidRDefault="00686AEB" w:rsidP="00686AEB">
      <w:pPr>
        <w:jc w:val="center"/>
      </w:pPr>
      <w:r w:rsidRPr="00D71D68">
        <w:t>STATEMENT</w:t>
      </w:r>
    </w:p>
    <w:p w14:paraId="7C1B5715" w14:textId="3FE8B2E5" w:rsidR="00F53F4B" w:rsidRDefault="00F53F4B" w:rsidP="00686AEB">
      <w:pPr>
        <w:jc w:val="center"/>
      </w:pPr>
    </w:p>
    <w:p w14:paraId="42B62552" w14:textId="5905E277" w:rsidR="00F53F4B" w:rsidRDefault="002B6398" w:rsidP="00F53F4B">
      <w:r>
        <w:tab/>
      </w:r>
      <w:r w:rsidR="00F53F4B">
        <w:t>This resolution designates March 9 of each year as “COVID-19 Heroes Day” in New Jersey.</w:t>
      </w:r>
    </w:p>
    <w:p w14:paraId="60C28BEF" w14:textId="77777777" w:rsidR="00F53F4B" w:rsidRDefault="00F53F4B" w:rsidP="00F53F4B">
      <w:r>
        <w:tab/>
        <w:t xml:space="preserve">COVID-19 is a novel coronavirus that has caused a global pandemic leading to an unprecedented and overwhelming public health crisis throughout the United States.  New Jersey, which has the second highest incidence of COVID-19 in the United States, has struggled to overcome an overwhelmed healthcare system and economy.  In response to the devastating effects of COVID-19, the New Jersey Governor issued a declaration of a State of Emergency on March 9, 2020, and called upon essential workers to keep the State’s citizens safe and healthy.  </w:t>
      </w:r>
    </w:p>
    <w:p w14:paraId="227F452A" w14:textId="77777777" w:rsidR="00F53F4B" w:rsidRPr="00D71D68" w:rsidRDefault="00F53F4B" w:rsidP="00F53F4B">
      <w:r>
        <w:tab/>
        <w:t xml:space="preserve">Essential workers provide necessary services which are essential to the public's health, safety, and welfare during a State of Emergency, and includes from </w:t>
      </w:r>
      <w:r w:rsidRPr="008E44C4">
        <w:t>healthcare workers, first responders, pharmacy workers, postal workers, childcare workers, food service workers, transportation workers, warehouse workers, and all frontline workers</w:t>
      </w:r>
      <w:r>
        <w:t>.  Essential workers have proven that they are willing to put their own health at risk to continue to meet their responsibilities to maintain safety and public health while overcoming the staggering and varied new challenges posed by COVID-19.  Essential workers have risen to this task and have carried out critical missions to protect the health and safety of the citizens of the State, minimizing the disruption that COVID-19 has caused to daily life.  A designated day to commemorate essential workers who continued to work during the COVID-19 pandemic is necessary to help bring awareness to these heroes and to demonstrate support for those individuals that every day risked their safety for the health and well-being of this State.</w:t>
      </w:r>
    </w:p>
    <w:sectPr w:rsidR="00F53F4B" w:rsidRPr="00D71D68" w:rsidSect="00134E1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A5F98" w14:textId="77777777" w:rsidR="003C391F" w:rsidRDefault="003C391F">
      <w:r>
        <w:separator/>
      </w:r>
    </w:p>
  </w:endnote>
  <w:endnote w:type="continuationSeparator" w:id="0">
    <w:p w14:paraId="75A09F51" w14:textId="77777777" w:rsidR="003C391F" w:rsidRDefault="003C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CFB49" w14:textId="513FE5C8" w:rsidR="00277BEF" w:rsidRDefault="00A30412" w:rsidP="00A30412">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A65D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0574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F6EBD9" w14:textId="77777777" w:rsidR="003C391F" w:rsidRDefault="003C391F">
      <w:r>
        <w:separator/>
      </w:r>
    </w:p>
  </w:footnote>
  <w:footnote w:type="continuationSeparator" w:id="0">
    <w:p w14:paraId="262A35B9" w14:textId="77777777" w:rsidR="003C391F" w:rsidRDefault="003C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97C7F" w14:textId="77777777" w:rsidR="00665CBC" w:rsidRDefault="000D2A26">
    <w:pPr>
      <w:pStyle w:val="Header"/>
    </w:pPr>
    <w:r>
      <w:rPr>
        <w:noProof/>
      </w:rPr>
      <w:pict w14:anchorId="7C71F5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4924A"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A424E" w14:textId="59BAE378" w:rsidR="00665CBC" w:rsidRDefault="00665CBC" w:rsidP="00686AEB">
    <w:pPr>
      <w:pStyle w:val="Header"/>
      <w:jc w:val="center"/>
      <w:rPr>
        <w:rStyle w:val="PageNumber"/>
      </w:rPr>
    </w:pPr>
  </w:p>
  <w:p w14:paraId="71B55C77" w14:textId="0F9EA0FB" w:rsidR="00134E1D" w:rsidRDefault="00134E1D" w:rsidP="00134E1D">
    <w:pPr>
      <w:pStyle w:val="bpuHeadSpon"/>
    </w:pPr>
    <w:r w:rsidRPr="00134E1D">
      <w:rPr>
        <w:rStyle w:val="bpuHeadSponChar"/>
      </w:rPr>
      <w:t>SJR82</w:t>
    </w:r>
    <w:r>
      <w:t xml:space="preserve"> GOPAL</w:t>
    </w:r>
    <w:r w:rsidR="00A719C8">
      <w:t>, A.M.BUCCO</w:t>
    </w:r>
  </w:p>
  <w:p w14:paraId="0B46723D" w14:textId="497EB3C2" w:rsidR="00134E1D" w:rsidRDefault="00134E1D" w:rsidP="00134E1D">
    <w:pPr>
      <w:pStyle w:val="bpuHeadSpon"/>
    </w:pPr>
    <w:r>
      <w:fldChar w:fldCharType="begin"/>
    </w:r>
    <w:r>
      <w:instrText xml:space="preserve"> PAGE  \* MERGEFORMAT </w:instrText>
    </w:r>
    <w:r>
      <w:fldChar w:fldCharType="separate"/>
    </w:r>
    <w:r w:rsidR="00BF282E">
      <w:rPr>
        <w:noProof/>
      </w:rPr>
      <w:t>3</w:t>
    </w:r>
    <w:r>
      <w:fldChar w:fldCharType="end"/>
    </w:r>
  </w:p>
  <w:p w14:paraId="0B329936" w14:textId="77777777" w:rsidR="00134E1D" w:rsidRDefault="00134E1D" w:rsidP="00134E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48146" w14:textId="066B2F38" w:rsidR="00665CBC" w:rsidRDefault="00665CBC">
    <w:pPr>
      <w:pStyle w:val="Header"/>
    </w:pPr>
  </w:p>
  <w:p w14:paraId="58FF1936" w14:textId="248FB958" w:rsidR="00134E1D" w:rsidRDefault="00134E1D" w:rsidP="00134E1D">
    <w:pPr>
      <w:pStyle w:val="bpuHeadSpon"/>
    </w:pPr>
    <w:r w:rsidRPr="00134E1D">
      <w:rPr>
        <w:rStyle w:val="bpuHeadSponChar"/>
      </w:rPr>
      <w:t>SJR82</w:t>
    </w:r>
    <w:r>
      <w:t xml:space="preserve"> GOPAL</w:t>
    </w:r>
    <w:r w:rsidR="00BA2CB9">
      <w:t>, A.M.BUCCO</w:t>
    </w:r>
  </w:p>
  <w:p w14:paraId="0C185984" w14:textId="156B3F80" w:rsidR="00134E1D" w:rsidRDefault="00134E1D" w:rsidP="00134E1D">
    <w:pPr>
      <w:pStyle w:val="bpuHeadSpon"/>
    </w:pPr>
    <w:r>
      <w:fldChar w:fldCharType="begin"/>
    </w:r>
    <w:r>
      <w:instrText xml:space="preserve"> PAGE  \* MERGEFORMAT </w:instrText>
    </w:r>
    <w:r>
      <w:fldChar w:fldCharType="separate"/>
    </w:r>
    <w:r w:rsidR="000D2A26">
      <w:rPr>
        <w:noProof/>
      </w:rPr>
      <w:t>2</w:t>
    </w:r>
    <w:r>
      <w:fldChar w:fldCharType="end"/>
    </w:r>
  </w:p>
  <w:p w14:paraId="5F413DF4" w14:textId="77777777" w:rsidR="00134E1D" w:rsidRDefault="00134E1D" w:rsidP="00134E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4A21"/>
    <w:rsid w:val="000160A5"/>
    <w:rsid w:val="0002335B"/>
    <w:rsid w:val="0003549A"/>
    <w:rsid w:val="000367AE"/>
    <w:rsid w:val="00043B22"/>
    <w:rsid w:val="00044A1E"/>
    <w:rsid w:val="00054975"/>
    <w:rsid w:val="0005672C"/>
    <w:rsid w:val="000577C2"/>
    <w:rsid w:val="00057D20"/>
    <w:rsid w:val="0006197C"/>
    <w:rsid w:val="0006281F"/>
    <w:rsid w:val="0008141C"/>
    <w:rsid w:val="00094A55"/>
    <w:rsid w:val="000A44A7"/>
    <w:rsid w:val="000B1054"/>
    <w:rsid w:val="000B3411"/>
    <w:rsid w:val="000C054C"/>
    <w:rsid w:val="000C12C2"/>
    <w:rsid w:val="000D11AF"/>
    <w:rsid w:val="000D2A26"/>
    <w:rsid w:val="000D6255"/>
    <w:rsid w:val="000D6262"/>
    <w:rsid w:val="000D7B4A"/>
    <w:rsid w:val="000E4006"/>
    <w:rsid w:val="000F3DA2"/>
    <w:rsid w:val="000F5FDE"/>
    <w:rsid w:val="000F7466"/>
    <w:rsid w:val="0013000E"/>
    <w:rsid w:val="00133F81"/>
    <w:rsid w:val="00134E1D"/>
    <w:rsid w:val="00135943"/>
    <w:rsid w:val="001645FB"/>
    <w:rsid w:val="001664FC"/>
    <w:rsid w:val="00173D2B"/>
    <w:rsid w:val="00181676"/>
    <w:rsid w:val="00183603"/>
    <w:rsid w:val="00194E78"/>
    <w:rsid w:val="0019707B"/>
    <w:rsid w:val="00197E8B"/>
    <w:rsid w:val="00197FA4"/>
    <w:rsid w:val="001A161A"/>
    <w:rsid w:val="001A3B79"/>
    <w:rsid w:val="001A66B6"/>
    <w:rsid w:val="001B4716"/>
    <w:rsid w:val="001B4EA4"/>
    <w:rsid w:val="001B5D1C"/>
    <w:rsid w:val="001C7C52"/>
    <w:rsid w:val="001D25F3"/>
    <w:rsid w:val="001E15F1"/>
    <w:rsid w:val="001E16FA"/>
    <w:rsid w:val="001E6213"/>
    <w:rsid w:val="001F14C7"/>
    <w:rsid w:val="001F7405"/>
    <w:rsid w:val="00205533"/>
    <w:rsid w:val="00212B8D"/>
    <w:rsid w:val="00215EAE"/>
    <w:rsid w:val="00222983"/>
    <w:rsid w:val="002370D0"/>
    <w:rsid w:val="00255958"/>
    <w:rsid w:val="00257FA2"/>
    <w:rsid w:val="00263C84"/>
    <w:rsid w:val="0026574A"/>
    <w:rsid w:val="002660BB"/>
    <w:rsid w:val="002720E8"/>
    <w:rsid w:val="00275293"/>
    <w:rsid w:val="002776B0"/>
    <w:rsid w:val="00277BEF"/>
    <w:rsid w:val="00286C7E"/>
    <w:rsid w:val="002A1029"/>
    <w:rsid w:val="002A2AD4"/>
    <w:rsid w:val="002A3A1A"/>
    <w:rsid w:val="002A4692"/>
    <w:rsid w:val="002A51BA"/>
    <w:rsid w:val="002B2E26"/>
    <w:rsid w:val="002B3FE6"/>
    <w:rsid w:val="002B6398"/>
    <w:rsid w:val="002C2D81"/>
    <w:rsid w:val="002C461E"/>
    <w:rsid w:val="002C6CEC"/>
    <w:rsid w:val="002E09CE"/>
    <w:rsid w:val="002E69D1"/>
    <w:rsid w:val="002F3BA6"/>
    <w:rsid w:val="002F4F7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91F"/>
    <w:rsid w:val="003C43EF"/>
    <w:rsid w:val="003C5A6B"/>
    <w:rsid w:val="003C7FB2"/>
    <w:rsid w:val="003D24DE"/>
    <w:rsid w:val="003E26D4"/>
    <w:rsid w:val="003E47BA"/>
    <w:rsid w:val="003F3B37"/>
    <w:rsid w:val="0040195A"/>
    <w:rsid w:val="00402DC0"/>
    <w:rsid w:val="00416C4B"/>
    <w:rsid w:val="0041751E"/>
    <w:rsid w:val="004211E5"/>
    <w:rsid w:val="00422091"/>
    <w:rsid w:val="00426684"/>
    <w:rsid w:val="00431F25"/>
    <w:rsid w:val="0043386C"/>
    <w:rsid w:val="00436F2D"/>
    <w:rsid w:val="00436F5D"/>
    <w:rsid w:val="00441B42"/>
    <w:rsid w:val="0045118A"/>
    <w:rsid w:val="00451F58"/>
    <w:rsid w:val="00455D51"/>
    <w:rsid w:val="00456BF9"/>
    <w:rsid w:val="00461057"/>
    <w:rsid w:val="0046461E"/>
    <w:rsid w:val="004704A8"/>
    <w:rsid w:val="00471102"/>
    <w:rsid w:val="00471F18"/>
    <w:rsid w:val="00484144"/>
    <w:rsid w:val="00484C19"/>
    <w:rsid w:val="00485866"/>
    <w:rsid w:val="00492076"/>
    <w:rsid w:val="00493B1D"/>
    <w:rsid w:val="00493E58"/>
    <w:rsid w:val="004964C8"/>
    <w:rsid w:val="00497037"/>
    <w:rsid w:val="004A2F1E"/>
    <w:rsid w:val="004A3009"/>
    <w:rsid w:val="004A6940"/>
    <w:rsid w:val="004A77A4"/>
    <w:rsid w:val="004C6EC7"/>
    <w:rsid w:val="004C742C"/>
    <w:rsid w:val="004E1F3E"/>
    <w:rsid w:val="004F21BD"/>
    <w:rsid w:val="004F4F1D"/>
    <w:rsid w:val="004F74DD"/>
    <w:rsid w:val="00501317"/>
    <w:rsid w:val="0050495C"/>
    <w:rsid w:val="00505DC9"/>
    <w:rsid w:val="005061D0"/>
    <w:rsid w:val="00506E1E"/>
    <w:rsid w:val="00513C81"/>
    <w:rsid w:val="00527306"/>
    <w:rsid w:val="00527BFB"/>
    <w:rsid w:val="00532A32"/>
    <w:rsid w:val="00540B0B"/>
    <w:rsid w:val="0054460F"/>
    <w:rsid w:val="005531DF"/>
    <w:rsid w:val="005536CD"/>
    <w:rsid w:val="00554051"/>
    <w:rsid w:val="00557240"/>
    <w:rsid w:val="005651F3"/>
    <w:rsid w:val="00572184"/>
    <w:rsid w:val="00577A15"/>
    <w:rsid w:val="00580533"/>
    <w:rsid w:val="005867F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CB2"/>
    <w:rsid w:val="00665CBC"/>
    <w:rsid w:val="00667A5C"/>
    <w:rsid w:val="00677316"/>
    <w:rsid w:val="0068060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20C"/>
    <w:rsid w:val="007502CB"/>
    <w:rsid w:val="00752D79"/>
    <w:rsid w:val="00752E20"/>
    <w:rsid w:val="00756EDE"/>
    <w:rsid w:val="00781B4D"/>
    <w:rsid w:val="007824BF"/>
    <w:rsid w:val="00783B8D"/>
    <w:rsid w:val="00794B94"/>
    <w:rsid w:val="00794BD4"/>
    <w:rsid w:val="007A2F73"/>
    <w:rsid w:val="007A3061"/>
    <w:rsid w:val="007A5A0B"/>
    <w:rsid w:val="007B5CF1"/>
    <w:rsid w:val="007C0E14"/>
    <w:rsid w:val="007C7DE4"/>
    <w:rsid w:val="007D40CB"/>
    <w:rsid w:val="007D5796"/>
    <w:rsid w:val="007D59C0"/>
    <w:rsid w:val="007D7D9C"/>
    <w:rsid w:val="007E2916"/>
    <w:rsid w:val="007F485D"/>
    <w:rsid w:val="007F6050"/>
    <w:rsid w:val="00813627"/>
    <w:rsid w:val="008242EA"/>
    <w:rsid w:val="00832816"/>
    <w:rsid w:val="00837109"/>
    <w:rsid w:val="00840365"/>
    <w:rsid w:val="008406A3"/>
    <w:rsid w:val="00841D2C"/>
    <w:rsid w:val="00845F3C"/>
    <w:rsid w:val="008461B8"/>
    <w:rsid w:val="008462F1"/>
    <w:rsid w:val="00847EF1"/>
    <w:rsid w:val="008538FA"/>
    <w:rsid w:val="008573B0"/>
    <w:rsid w:val="00866563"/>
    <w:rsid w:val="00866CE3"/>
    <w:rsid w:val="00867AC2"/>
    <w:rsid w:val="0087056E"/>
    <w:rsid w:val="00875402"/>
    <w:rsid w:val="00884D51"/>
    <w:rsid w:val="008916EC"/>
    <w:rsid w:val="00891E4F"/>
    <w:rsid w:val="008A31C5"/>
    <w:rsid w:val="008A4F9A"/>
    <w:rsid w:val="008B2850"/>
    <w:rsid w:val="008B76B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24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412"/>
    <w:rsid w:val="00A305D6"/>
    <w:rsid w:val="00A342C4"/>
    <w:rsid w:val="00A50F6B"/>
    <w:rsid w:val="00A52237"/>
    <w:rsid w:val="00A551D6"/>
    <w:rsid w:val="00A6251B"/>
    <w:rsid w:val="00A6754E"/>
    <w:rsid w:val="00A70F58"/>
    <w:rsid w:val="00A719C8"/>
    <w:rsid w:val="00A72987"/>
    <w:rsid w:val="00A7346B"/>
    <w:rsid w:val="00A84C4F"/>
    <w:rsid w:val="00A932A1"/>
    <w:rsid w:val="00A96E06"/>
    <w:rsid w:val="00AA6197"/>
    <w:rsid w:val="00AA6C70"/>
    <w:rsid w:val="00AB16FD"/>
    <w:rsid w:val="00AB4813"/>
    <w:rsid w:val="00AC6466"/>
    <w:rsid w:val="00AC65D3"/>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EBD"/>
    <w:rsid w:val="00B726BD"/>
    <w:rsid w:val="00B732BC"/>
    <w:rsid w:val="00B90E33"/>
    <w:rsid w:val="00B9676B"/>
    <w:rsid w:val="00BA2CB9"/>
    <w:rsid w:val="00BA2EA5"/>
    <w:rsid w:val="00BA364B"/>
    <w:rsid w:val="00BB1190"/>
    <w:rsid w:val="00BB31D0"/>
    <w:rsid w:val="00BB3A11"/>
    <w:rsid w:val="00BB4DDB"/>
    <w:rsid w:val="00BB5D79"/>
    <w:rsid w:val="00BB5F02"/>
    <w:rsid w:val="00BC7892"/>
    <w:rsid w:val="00BD469E"/>
    <w:rsid w:val="00BE24D6"/>
    <w:rsid w:val="00BE7EFA"/>
    <w:rsid w:val="00BF06AD"/>
    <w:rsid w:val="00BF282E"/>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D91"/>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D0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9A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F4B"/>
    <w:rsid w:val="00F54B9C"/>
    <w:rsid w:val="00F56E96"/>
    <w:rsid w:val="00F573DD"/>
    <w:rsid w:val="00F61E2B"/>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FE403F"/>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F53F4B"/>
    <w:rPr>
      <w:sz w:val="16"/>
      <w:szCs w:val="16"/>
    </w:rPr>
  </w:style>
  <w:style w:type="paragraph" w:styleId="CommentText">
    <w:name w:val="annotation text"/>
    <w:basedOn w:val="Normal"/>
    <w:link w:val="CommentTextChar"/>
    <w:semiHidden/>
    <w:unhideWhenUsed/>
    <w:rsid w:val="00F53F4B"/>
    <w:pPr>
      <w:spacing w:line="240" w:lineRule="auto"/>
    </w:pPr>
    <w:rPr>
      <w:sz w:val="20"/>
      <w:szCs w:val="20"/>
    </w:rPr>
  </w:style>
  <w:style w:type="character" w:customStyle="1" w:styleId="CommentTextChar">
    <w:name w:val="Comment Text Char"/>
    <w:basedOn w:val="DefaultParagraphFont"/>
    <w:link w:val="CommentText"/>
    <w:semiHidden/>
    <w:rsid w:val="00F53F4B"/>
    <w:rPr>
      <w:spacing w:val="4"/>
    </w:rPr>
  </w:style>
  <w:style w:type="paragraph" w:styleId="CommentSubject">
    <w:name w:val="annotation subject"/>
    <w:basedOn w:val="CommentText"/>
    <w:next w:val="CommentText"/>
    <w:link w:val="CommentSubjectChar"/>
    <w:semiHidden/>
    <w:unhideWhenUsed/>
    <w:rsid w:val="00F53F4B"/>
    <w:rPr>
      <w:b/>
      <w:bCs/>
    </w:rPr>
  </w:style>
  <w:style w:type="character" w:customStyle="1" w:styleId="CommentSubjectChar">
    <w:name w:val="Comment Subject Char"/>
    <w:basedOn w:val="CommentTextChar"/>
    <w:link w:val="CommentSubject"/>
    <w:semiHidden/>
    <w:rsid w:val="00F53F4B"/>
    <w:rPr>
      <w:b/>
      <w:bCs/>
      <w:spacing w:val="4"/>
    </w:rPr>
  </w:style>
  <w:style w:type="paragraph" w:styleId="BalloonText">
    <w:name w:val="Balloon Text"/>
    <w:basedOn w:val="Normal"/>
    <w:link w:val="BalloonTextChar"/>
    <w:semiHidden/>
    <w:unhideWhenUsed/>
    <w:rsid w:val="00F53F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F4B"/>
    <w:rPr>
      <w:rFonts w:ascii="Segoe UI" w:hAnsi="Segoe UI" w:cs="Segoe UI"/>
      <w:spacing w:val="4"/>
      <w:sz w:val="18"/>
      <w:szCs w:val="18"/>
    </w:rPr>
  </w:style>
  <w:style w:type="paragraph" w:customStyle="1" w:styleId="IndentHang">
    <w:name w:val="IndentHang"/>
    <w:basedOn w:val="Normal"/>
    <w:next w:val="Normal"/>
    <w:rsid w:val="00F53F4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34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730</Words>
  <Characters>4082</Characters>
  <Application>Microsoft Office Word</Application>
  <DocSecurity>0</DocSecurity>
  <Lines>116</Lines>
  <Paragraphs>39</Paragraphs>
  <ScaleCrop>false</ScaleCrop>
  <HeadingPairs>
    <vt:vector size="2" baseType="variant">
      <vt:variant>
        <vt:lpstr>Title</vt:lpstr>
      </vt:variant>
      <vt:variant>
        <vt:i4>1</vt:i4>
      </vt:variant>
    </vt:vector>
  </HeadingPairs>
  <TitlesOfParts>
    <vt:vector size="1" baseType="lpstr">
      <vt:lpstr>SJR82</vt:lpstr>
    </vt:vector>
  </TitlesOfParts>
  <Manager>R225</Manager>
  <Company>NJ Office of Legislative Services</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SJR82</dc:title>
  <dc:subject>20-7535</dc:subject>
  <dc:creator>Senator  GOPAL</dc:creator>
  <cp:keywords>SJR82|3|AU |323|0|323|N|0|</cp:keywords>
  <dc:description>INTRODUCED JUNE 4, 2020</dc:description>
  <cp:lastModifiedBy>Todaro, Vivian</cp:lastModifiedBy>
  <cp:revision>2</cp:revision>
  <cp:lastPrinted>2021-03-02T20:17:00Z</cp:lastPrinted>
  <dcterms:created xsi:type="dcterms:W3CDTF">2021-03-02T20:17:00Z</dcterms:created>
  <dcterms:modified xsi:type="dcterms:W3CDTF">2021-03-02T20:17:00Z</dcterms:modified>
  <cp:category>s.1-2: C.36: 2-394 et seq. to 2019/JR33_x000d_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