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51C4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51C4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JOINT RESOLUTION</w:t>
      </w:r>
      <w:r w:rsidR="00822E2E" w:rsidRPr="00ED5E27">
        <w:rPr>
          <w:b/>
          <w:sz w:val="36"/>
          <w:szCs w:val="36"/>
        </w:rPr>
        <w:t xml:space="preserve"> </w:t>
      </w:r>
      <w:r w:rsidR="00F67B3D">
        <w:rPr>
          <w:b/>
          <w:sz w:val="36"/>
          <w:szCs w:val="36"/>
        </w:rPr>
        <w:t>No.</w:t>
      </w:r>
      <w:r w:rsidR="0063703D" w:rsidRPr="00ED5E27">
        <w:rPr>
          <w:b/>
          <w:sz w:val="36"/>
          <w:szCs w:val="36"/>
        </w:rPr>
        <w:t xml:space="preserve"> </w:t>
      </w:r>
      <w:r w:rsidR="00DB3A0A">
        <w:rPr>
          <w:b/>
          <w:sz w:val="36"/>
          <w:szCs w:val="36"/>
        </w:rPr>
        <w:t>93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51C48">
        <w:rPr>
          <w:caps/>
          <w:szCs w:val="24"/>
        </w:rPr>
        <w:t>AUGUST 21, 2020</w:t>
      </w:r>
    </w:p>
    <w:p w:rsidR="004144CF" w:rsidRDefault="004144CF" w:rsidP="0083060A"/>
    <w:p w:rsidR="004C7FA9" w:rsidRDefault="004C7FA9" w:rsidP="004C7FA9">
      <w:r>
        <w:tab/>
      </w:r>
      <w:r w:rsidRPr="00A378B6">
        <w:t xml:space="preserve">The Senate Law and Public Safety Committee reports favorably </w:t>
      </w:r>
      <w:r>
        <w:t>Senate Joint Resolution</w:t>
      </w:r>
      <w:r w:rsidRPr="00A378B6">
        <w:t xml:space="preserve"> No.</w:t>
      </w:r>
      <w:r>
        <w:t xml:space="preserve"> 93.</w:t>
      </w:r>
    </w:p>
    <w:p w:rsidR="004B2ABF" w:rsidRPr="0015243D" w:rsidRDefault="00A44CEF" w:rsidP="00F67B3D">
      <w:r>
        <w:tab/>
        <w:t xml:space="preserve">As reported by the committee, Senate Joint Resolution No. </w:t>
      </w:r>
      <w:r w:rsidR="00DB3A0A">
        <w:t xml:space="preserve">93 </w:t>
      </w:r>
      <w:r w:rsidRPr="00A44CEF">
        <w:t>designates February 14 of each year as Frederick Douglass Day in New Jersey</w:t>
      </w:r>
      <w:r w:rsidR="0097427E">
        <w:t xml:space="preserve"> to honor his remarkable life, accomplishments, and activism</w:t>
      </w:r>
      <w:r w:rsidRPr="00A44CEF">
        <w:t>.</w:t>
      </w:r>
    </w:p>
    <w:sectPr w:rsidR="004B2ABF" w:rsidRPr="0015243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C48" w:rsidRDefault="00751C48">
      <w:r>
        <w:separator/>
      </w:r>
    </w:p>
  </w:endnote>
  <w:endnote w:type="continuationSeparator" w:id="0">
    <w:p w:rsidR="00751C48" w:rsidRDefault="00751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C48" w:rsidRDefault="00751C48">
      <w:r>
        <w:separator/>
      </w:r>
    </w:p>
  </w:footnote>
  <w:footnote w:type="continuationSeparator" w:id="0">
    <w:p w:rsidR="00751C48" w:rsidRDefault="00751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67B3D" w:rsidP="00F67B3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67B3D" w:rsidRDefault="00F67B3D" w:rsidP="00F67B3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C4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243D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1B0C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4ADB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874ED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0147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C7FA9"/>
    <w:rsid w:val="004D32CB"/>
    <w:rsid w:val="004D39D0"/>
    <w:rsid w:val="004D618C"/>
    <w:rsid w:val="004E5505"/>
    <w:rsid w:val="004F240B"/>
    <w:rsid w:val="00503E62"/>
    <w:rsid w:val="005105E1"/>
    <w:rsid w:val="005210B4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1C48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3713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427E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4CEF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7690D"/>
    <w:rsid w:val="00D84CF6"/>
    <w:rsid w:val="00D9059F"/>
    <w:rsid w:val="00DA7D99"/>
    <w:rsid w:val="00DB07E6"/>
    <w:rsid w:val="00DB3A0A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67B3D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1A41F476-29CC-41D4-B260-CF70DE0E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B3A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B3A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66</Words>
  <Characters>351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SJR93 SLP Statement 8/21/20</vt:lpstr>
    </vt:vector>
  </TitlesOfParts>
  <Manager>R211</Manager>
  <Company>NJ OLS DMU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SJR93 SLP Statement 8/21/20</dc:title>
  <dc:subject/>
  <dc:creator>Senate SLP</dc:creator>
  <cp:keywords>SJR93|1|LP |160|0|0|!||</cp:keywords>
  <dc:description/>
  <cp:lastModifiedBy>Sommers, Shelly</cp:lastModifiedBy>
  <cp:revision>2</cp:revision>
  <cp:lastPrinted>2020-08-21T15:22:00Z</cp:lastPrinted>
  <dcterms:created xsi:type="dcterms:W3CDTF">2020-08-26T15:11:00Z</dcterms:created>
  <dcterms:modified xsi:type="dcterms:W3CDTF">2020-08-26T15:11:00Z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