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F36B5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HEALTH, HUMAN SERVICES AND SENIOR CITIZENS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F36B5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128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F36B57">
        <w:rPr>
          <w:caps/>
          <w:szCs w:val="24"/>
        </w:rPr>
        <w:t>NOVEMBER 8, 2021</w:t>
      </w:r>
    </w:p>
    <w:p w:rsidR="004144CF" w:rsidRDefault="004144CF" w:rsidP="0083060A"/>
    <w:p w:rsidR="00D178F8" w:rsidRPr="00D178F8" w:rsidRDefault="00D178F8" w:rsidP="00D178F8">
      <w:r w:rsidRPr="00D178F8">
        <w:tab/>
        <w:t xml:space="preserve">The Senate Health, Human Services and Senior Citizens Committee reports favorably Senate </w:t>
      </w:r>
      <w:r>
        <w:t xml:space="preserve">Resolution </w:t>
      </w:r>
      <w:r w:rsidRPr="00D178F8">
        <w:t>No.</w:t>
      </w:r>
      <w:r>
        <w:t xml:space="preserve"> 128.</w:t>
      </w:r>
    </w:p>
    <w:p w:rsidR="00D178F8" w:rsidRPr="00D178F8" w:rsidRDefault="00D178F8" w:rsidP="00D178F8">
      <w:r w:rsidRPr="00D178F8">
        <w:tab/>
        <w:t>This resolution urges support and protection for African-American women.</w:t>
      </w:r>
    </w:p>
    <w:p w:rsidR="00D178F8" w:rsidRPr="00D178F8" w:rsidRDefault="00D178F8" w:rsidP="00FD392D">
      <w:r w:rsidRPr="00D178F8">
        <w:tab/>
        <w:t>On the night of December 4, 2020 at approximately 8:30 p.m., 36-year-old Aieshia McFadden was found outside a liquor store in Jersey City with a fatal gunshot wound to her torso.  It has been reported that the Hudson County prosecutor identified the man arrested and charged in the suspected murder of Aieshia McFadden, as Thaddues</w:t>
      </w:r>
      <w:r>
        <w:t xml:space="preserve"> Williams, 37, of East Orange.</w:t>
      </w:r>
    </w:p>
    <w:sectPr w:rsidR="00D178F8" w:rsidRPr="00D178F8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36B57" w:rsidRDefault="00F36B57">
      <w:r>
        <w:separator/>
      </w:r>
    </w:p>
  </w:endnote>
  <w:endnote w:type="continuationSeparator" w:id="0">
    <w:p w:rsidR="00F36B57" w:rsidRDefault="00F36B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36B57" w:rsidRDefault="00F36B57">
      <w:r>
        <w:separator/>
      </w:r>
    </w:p>
  </w:footnote>
  <w:footnote w:type="continuationSeparator" w:id="0">
    <w:p w:rsidR="00F36B57" w:rsidRDefault="00F36B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D392D" w:rsidP="00FD392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D392D" w:rsidRDefault="00FD392D" w:rsidP="00FD392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B5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910A0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85F6D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4F3D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0DF5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178F8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36B57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D392D"/>
    <w:rsid w:val="00FE5176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8193"/>
    <o:shapelayout v:ext="edit">
      <o:idmap v:ext="edit" data="1"/>
    </o:shapelayout>
  </w:shapeDefaults>
  <w:decimalSymbol w:val="."/>
  <w:listSeparator w:val=","/>
  <w15:docId w15:val="{4E89BFE1-9CB0-4174-A288-7922D012C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106</Words>
  <Characters>580</Characters>
  <Application>Microsoft Office Word</Application>
  <DocSecurity>0</DocSecurity>
  <Lines>21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SR128 SHH Statement 11/8/21</vt:lpstr>
    </vt:vector>
  </TitlesOfParts>
  <Manager>R229</Manager>
  <Company>NJ OLS DMU</Company>
  <LinksUpToDate>false</LinksUpToDate>
  <CharactersWithSpaces>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SR128 SHH Statement 11/8/21</dc:title>
  <dc:subject/>
  <dc:creator>Senate SHH</dc:creator>
  <cp:keywords>SR128|1|HS |259|0|0|!||</cp:keywords>
  <dc:description/>
  <cp:lastModifiedBy>Bell, Careema</cp:lastModifiedBy>
  <cp:revision>2</cp:revision>
  <cp:lastPrinted>1999-09-30T17:29:00Z</cp:lastPrinted>
  <dcterms:created xsi:type="dcterms:W3CDTF">2021-11-09T18:06:00Z</dcterms:created>
  <dcterms:modified xsi:type="dcterms:W3CDTF">2021-11-09T18:06:00Z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