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803" w:rsidRDefault="005A4803" w:rsidP="005A480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 RESOLUTION No. 139 </w:t>
      </w:r>
    </w:p>
    <w:p w:rsidR="005A4803" w:rsidRPr="009D38FF" w:rsidRDefault="005A4803" w:rsidP="005A480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98237342" r:id="rId8"/>
        </w:object>
      </w:r>
    </w:p>
    <w:p w:rsidR="005A4803" w:rsidRDefault="005A4803" w:rsidP="005A4803">
      <w:pPr>
        <w:pStyle w:val="bpuState"/>
      </w:pPr>
      <w:r>
        <w:t>STATE OF NEW JERSEY</w:t>
      </w:r>
    </w:p>
    <w:p w:rsidR="005A4803" w:rsidRDefault="005A4803" w:rsidP="005A4803">
      <w:pPr>
        <w:pStyle w:val="bpuLegislature"/>
      </w:pPr>
      <w:r>
        <w:t>219th LEGISLATURE</w:t>
      </w:r>
    </w:p>
    <w:p w:rsidR="005A4803" w:rsidRDefault="005A4803" w:rsidP="005A4803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98237343" r:id="rId9"/>
        </w:object>
      </w:r>
      <w:r>
        <w:t xml:space="preserve">  </w:t>
      </w:r>
    </w:p>
    <w:p w:rsidR="005A4803" w:rsidRDefault="008301D0" w:rsidP="005A4803">
      <w:pPr>
        <w:pStyle w:val="bpuIntro"/>
      </w:pPr>
      <w:r>
        <w:t>INTRODUCED NOVEMBER 12</w:t>
      </w:r>
      <w:r w:rsidR="005A4803">
        <w:t>, 2021</w:t>
      </w:r>
    </w:p>
    <w:p w:rsidR="005A4803" w:rsidRDefault="005A4803" w:rsidP="005A4803">
      <w:pPr>
        <w:pStyle w:val="bpuIntro"/>
      </w:pPr>
    </w:p>
    <w:p w:rsidR="005A4803" w:rsidRDefault="005A4803" w:rsidP="005A4803">
      <w:pPr>
        <w:pStyle w:val="bpuIntro"/>
        <w:sectPr w:rsidR="005A4803" w:rsidSect="005A4803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5A4803" w:rsidRDefault="005A4803" w:rsidP="005A4803">
      <w:pPr>
        <w:pStyle w:val="bpuIntro"/>
      </w:pPr>
    </w:p>
    <w:p w:rsidR="005A4803" w:rsidRDefault="005A4803" w:rsidP="005A4803">
      <w:pPr>
        <w:pStyle w:val="bpuSponsor"/>
      </w:pPr>
      <w:r>
        <w:t>Sponsored by:</w:t>
      </w:r>
    </w:p>
    <w:p w:rsidR="005A4803" w:rsidRDefault="005A4803" w:rsidP="005A4803">
      <w:pPr>
        <w:pStyle w:val="bpuSponsor"/>
      </w:pPr>
      <w:r>
        <w:t>Senator  TROY SINGLETON</w:t>
      </w:r>
    </w:p>
    <w:p w:rsidR="005A4803" w:rsidRDefault="005A4803" w:rsidP="005A4803">
      <w:pPr>
        <w:pStyle w:val="bpuSponsor"/>
      </w:pPr>
      <w:r>
        <w:t>District 7 (Burlington)</w:t>
      </w:r>
    </w:p>
    <w:p w:rsidR="005A4803" w:rsidRDefault="005A4803" w:rsidP="005A4803">
      <w:pPr>
        <w:pStyle w:val="bpuSponsor"/>
      </w:pPr>
    </w:p>
    <w:p w:rsidR="005A4803" w:rsidRDefault="005A4803" w:rsidP="005A4803">
      <w:pPr>
        <w:pStyle w:val="bpuSponsor"/>
      </w:pPr>
    </w:p>
    <w:p w:rsidR="005A4803" w:rsidRDefault="005A4803" w:rsidP="005A4803">
      <w:pPr>
        <w:pStyle w:val="bpuSponsor"/>
      </w:pPr>
    </w:p>
    <w:p w:rsidR="005A4803" w:rsidRDefault="005A4803" w:rsidP="005A4803">
      <w:pPr>
        <w:pStyle w:val="bpuSponsor"/>
      </w:pPr>
    </w:p>
    <w:p w:rsidR="005A4803" w:rsidRDefault="005A4803" w:rsidP="005A4803">
      <w:pPr>
        <w:pStyle w:val="bpuSponsor"/>
      </w:pPr>
      <w:r>
        <w:t>SYNOPSIS</w:t>
      </w:r>
    </w:p>
    <w:p w:rsidR="005A4803" w:rsidRDefault="005A4803" w:rsidP="005A4803">
      <w:pPr>
        <w:pStyle w:val="bpuNormText"/>
      </w:pPr>
      <w:r>
        <w:tab/>
        <w:t xml:space="preserve">Urges Congress to pass legislation requiring mortgage lenders to consider rent payments when determining people’s credit worthiness. </w:t>
      </w:r>
    </w:p>
    <w:p w:rsidR="005A4803" w:rsidRDefault="005A4803" w:rsidP="005A4803">
      <w:pPr>
        <w:pStyle w:val="bpuNormText"/>
      </w:pPr>
    </w:p>
    <w:p w:rsidR="005A4803" w:rsidRDefault="005A4803" w:rsidP="005A4803">
      <w:pPr>
        <w:pStyle w:val="bpuSponsor"/>
      </w:pPr>
      <w:r>
        <w:t xml:space="preserve">CURRENT VERSION OF TEXT </w:t>
      </w:r>
    </w:p>
    <w:p w:rsidR="005A4803" w:rsidRDefault="005A4803" w:rsidP="005A4803">
      <w:pPr>
        <w:pStyle w:val="bpuNormText"/>
      </w:pPr>
      <w:r>
        <w:tab/>
        <w:t>As introduced.</w:t>
      </w:r>
    </w:p>
    <w:p w:rsidR="005A4803" w:rsidRDefault="005A4803" w:rsidP="005A480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A4803" w:rsidRDefault="005A4803" w:rsidP="00122025">
      <w:pPr>
        <w:pStyle w:val="FronterPage"/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A4803" w:rsidSect="005A480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743D04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Senate Resolution</w:t>
      </w:r>
      <w:r w:rsidR="00686AEB" w:rsidRPr="006B7FA7">
        <w:rPr>
          <w:rStyle w:val="HangingAnActChar"/>
        </w:rPr>
        <w:t xml:space="preserve"> </w:t>
      </w:r>
      <w:r w:rsidR="00D75F23">
        <w:t xml:space="preserve">urging Congress to pass legislation </w:t>
      </w:r>
      <w:r w:rsidR="00197EA3">
        <w:t>requiring</w:t>
      </w:r>
      <w:r w:rsidR="00D75F23">
        <w:t xml:space="preserve"> </w:t>
      </w:r>
      <w:r w:rsidR="006063D6">
        <w:t xml:space="preserve">mortgage lenders to consider rent payments when determining </w:t>
      </w:r>
      <w:r w:rsidR="00101401">
        <w:t xml:space="preserve">people’s </w:t>
      </w:r>
      <w:r w:rsidR="006063D6">
        <w:t>credit worthiness.</w:t>
      </w:r>
    </w:p>
    <w:p w:rsidR="000B1054" w:rsidRDefault="000B1054" w:rsidP="000B1054"/>
    <w:p w:rsidR="001E3F77" w:rsidRPr="001C43C8" w:rsidRDefault="001E3F77" w:rsidP="001E3F7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A619DF">
        <w:t xml:space="preserve">When most people </w:t>
      </w:r>
      <w:r w:rsidR="00840CEF">
        <w:t>purchase</w:t>
      </w:r>
      <w:r w:rsidR="00A619DF">
        <w:t xml:space="preserve"> a home</w:t>
      </w:r>
      <w:r>
        <w:t>, the</w:t>
      </w:r>
      <w:r w:rsidR="00A619DF">
        <w:t>y</w:t>
      </w:r>
      <w:r>
        <w:t xml:space="preserve"> </w:t>
      </w:r>
      <w:r w:rsidR="00A619DF">
        <w:t>borrow money for the purchase from a ban</w:t>
      </w:r>
      <w:r w:rsidR="00466711">
        <w:t xml:space="preserve">k in the form of mortgage, but </w:t>
      </w:r>
      <w:r w:rsidR="00A619DF">
        <w:t>many lower-income people wh</w:t>
      </w:r>
      <w:r w:rsidR="00466711">
        <w:t>o rent homes in New Jersey</w:t>
      </w:r>
      <w:r w:rsidR="00A619DF">
        <w:t xml:space="preserve"> cannot qualify for a mortgage due to a lack of credit history</w:t>
      </w:r>
      <w:r>
        <w:t>; and</w:t>
      </w:r>
    </w:p>
    <w:p w:rsidR="001E3F77" w:rsidRDefault="001E3F7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466711">
        <w:t>Despite</w:t>
      </w:r>
      <w:r w:rsidR="00101401">
        <w:t xml:space="preserve"> having</w:t>
      </w:r>
      <w:r w:rsidR="00A619DF">
        <w:t xml:space="preserve"> little or no</w:t>
      </w:r>
      <w:r>
        <w:t xml:space="preserve"> credit history, many renters in the State have demonstrated creditworth</w:t>
      </w:r>
      <w:r w:rsidR="00466711">
        <w:t>iness</w:t>
      </w:r>
      <w:r>
        <w:t xml:space="preserve"> by consistently paying </w:t>
      </w:r>
      <w:r w:rsidR="00466711">
        <w:t xml:space="preserve">rent to </w:t>
      </w:r>
      <w:r>
        <w:t>their landlords every month; and</w:t>
      </w:r>
    </w:p>
    <w:p w:rsidR="001E3F77" w:rsidRDefault="001E3F7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Fannie Mae, a federally backed institution that buys mortgages from bank</w:t>
      </w:r>
      <w:r w:rsidR="001D79B7">
        <w:t>s</w:t>
      </w:r>
      <w:r>
        <w:t xml:space="preserve"> and other financial institutions that underwrite mortgages, has begun to count certain </w:t>
      </w:r>
      <w:r w:rsidR="00101401">
        <w:t xml:space="preserve">people’s </w:t>
      </w:r>
      <w:r>
        <w:t>rent payments when making underwriting decisions; and</w:t>
      </w:r>
    </w:p>
    <w:p w:rsidR="001E3F77" w:rsidRDefault="001E3F7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1D79B7">
        <w:t xml:space="preserve">Data from Fannie Mae shows that 17 percent of people who have not owned a home in the previous three years and would not have previously qualified would qualify </w:t>
      </w:r>
      <w:r w:rsidR="00466711">
        <w:t>if rental payments were considered on mortgage applications</w:t>
      </w:r>
      <w:r w:rsidR="001D79B7">
        <w:t>; and</w:t>
      </w:r>
    </w:p>
    <w:p w:rsidR="001D79B7" w:rsidRDefault="001D79B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Of those 17 percent, many are people of color who have limited credit histories</w:t>
      </w:r>
      <w:r w:rsidR="00385DDC">
        <w:t>, and who have been shut out of the housing market for a variety of reasons</w:t>
      </w:r>
      <w:r>
        <w:t>; and</w:t>
      </w:r>
    </w:p>
    <w:p w:rsidR="001D79B7" w:rsidRDefault="001D79B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Though Fannie Mae is taking a step in the right direction, m</w:t>
      </w:r>
      <w:r w:rsidR="00646481">
        <w:t>any other institutions who extend mortgages do not take rent payments into account when determining a person’s creditworthiness; and</w:t>
      </w:r>
    </w:p>
    <w:p w:rsidR="00646481" w:rsidRDefault="0064648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New Jersey is limited in its ability to require mortgage lenders to consider rent payments </w:t>
      </w:r>
      <w:r w:rsidR="00466711">
        <w:t xml:space="preserve">of applicants </w:t>
      </w:r>
      <w:r>
        <w:t>when making determinations by federal law that preempts state regulation in this area; and</w:t>
      </w:r>
    </w:p>
    <w:p w:rsidR="00646481" w:rsidRDefault="0064648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385DDC">
        <w:t xml:space="preserve">If </w:t>
      </w:r>
      <w:r w:rsidR="003A774B">
        <w:t>Congress take</w:t>
      </w:r>
      <w:r w:rsidR="00385DDC">
        <w:t>s</w:t>
      </w:r>
      <w:r w:rsidR="003A774B">
        <w:t xml:space="preserve"> action to require more mortgage lenders to </w:t>
      </w:r>
      <w:r w:rsidR="00385DDC">
        <w:t>account for</w:t>
      </w:r>
      <w:r w:rsidR="003A774B">
        <w:t xml:space="preserve"> rent payments when making decisions on whether to extend credit to a person who wants to buy a home</w:t>
      </w:r>
      <w:r w:rsidR="00385DDC">
        <w:t>, it will enable more people to own their own homes</w:t>
      </w:r>
      <w:r w:rsidR="003A774B">
        <w:t>; and</w:t>
      </w:r>
    </w:p>
    <w:p w:rsidR="003A774B" w:rsidRPr="001C43C8" w:rsidRDefault="003A774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It is fitting and proper for this House to call upon the United States Congress to pass a law to require mortgage lenders to consider rent payments when determining peoples’ credit worthiness; now, therefore</w:t>
      </w:r>
      <w:r w:rsidR="00101401">
        <w:t>,</w:t>
      </w:r>
    </w:p>
    <w:p w:rsidR="00D75F23" w:rsidRPr="00D71D68" w:rsidRDefault="00D75F23" w:rsidP="000B1054"/>
    <w:p w:rsidR="00686AEB" w:rsidRPr="00AA7880" w:rsidRDefault="00686AEB" w:rsidP="00686AEB">
      <w:r>
        <w:tab/>
      </w:r>
      <w:r w:rsidR="00743D04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743D04">
        <w:rPr>
          <w:rStyle w:val="BillLanguage"/>
        </w:rPr>
        <w:t>by the Senate of the State of New Jersey:</w:t>
      </w:r>
    </w:p>
    <w:p w:rsidR="00686AEB" w:rsidRPr="00D71D68" w:rsidRDefault="00686AEB" w:rsidP="00686AEB"/>
    <w:p w:rsidR="00686AEB" w:rsidRDefault="00686AEB" w:rsidP="00686AEB">
      <w:r>
        <w:tab/>
      </w:r>
      <w:r w:rsidR="003A774B">
        <w:t>1.</w:t>
      </w:r>
      <w:r w:rsidR="003A774B">
        <w:tab/>
      </w:r>
      <w:r w:rsidR="00A619DF">
        <w:t xml:space="preserve">This House urges the United States Congress to pass a law to require mortgage lenders to consider rent payments when determining </w:t>
      </w:r>
      <w:r w:rsidR="00101401">
        <w:t xml:space="preserve">people’s </w:t>
      </w:r>
      <w:r w:rsidR="00A619DF">
        <w:t>credit worthiness.</w:t>
      </w:r>
    </w:p>
    <w:p w:rsidR="00A619DF" w:rsidRDefault="00A619DF" w:rsidP="00686AEB"/>
    <w:p w:rsidR="00A619DF" w:rsidRPr="00AA7880" w:rsidRDefault="00A619DF" w:rsidP="00686AEB">
      <w:r>
        <w:tab/>
        <w:t>2.</w:t>
      </w:r>
      <w:r>
        <w:tab/>
        <w:t xml:space="preserve">Copies of this resolution, as filed with the Secretary of State, shall be transmitted by the Secretary of the Senate </w:t>
      </w:r>
      <w:r w:rsidR="00F81903">
        <w:t xml:space="preserve">to the President of </w:t>
      </w:r>
      <w:r w:rsidR="00F81903">
        <w:lastRenderedPageBreak/>
        <w:t>the United States Senate, the Speaker of the United States House of Representatives, and each member of Congress elected from this State.</w:t>
      </w:r>
    </w:p>
    <w:p w:rsidR="00686AEB" w:rsidRDefault="00686AEB" w:rsidP="00686AEB"/>
    <w:p w:rsidR="001D6E30" w:rsidRPr="00CE7BD8" w:rsidRDefault="001D6E30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466711" w:rsidRDefault="00466711" w:rsidP="00466711">
      <w:r>
        <w:tab/>
        <w:t xml:space="preserve">This Senate resolution urges Congress to pass legislation requiring mortgage lenders to consider rent payments when determining </w:t>
      </w:r>
      <w:r w:rsidR="00101401">
        <w:t xml:space="preserve">people’s </w:t>
      </w:r>
      <w:r>
        <w:t>credit worthiness.</w:t>
      </w:r>
    </w:p>
    <w:p w:rsidR="00466711" w:rsidRDefault="00466711" w:rsidP="00466711">
      <w:r>
        <w:tab/>
        <w:t>Wh</w:t>
      </w:r>
      <w:r w:rsidR="00DF0552">
        <w:t>en most people purchase a home,</w:t>
      </w:r>
      <w:r>
        <w:t xml:space="preserve"> money in the form of a mortgage is borrowed</w:t>
      </w:r>
      <w:r w:rsidR="00DF0552">
        <w:t xml:space="preserve"> for the purchase from a bank</w:t>
      </w:r>
      <w:r>
        <w:t>, but many lower-income people who rent homes in New Jersey</w:t>
      </w:r>
      <w:r w:rsidR="00DF0552">
        <w:t xml:space="preserve"> are disqualified due to</w:t>
      </w:r>
      <w:r>
        <w:t xml:space="preserve"> lack</w:t>
      </w:r>
      <w:r w:rsidR="00DF0552">
        <w:t xml:space="preserve"> of</w:t>
      </w:r>
      <w:r>
        <w:t xml:space="preserve"> credit history.  </w:t>
      </w:r>
      <w:r w:rsidR="00DF0552">
        <w:t>Despite</w:t>
      </w:r>
      <w:r>
        <w:t xml:space="preserve"> little or no credit history, many renters in </w:t>
      </w:r>
      <w:r w:rsidR="00DF0552">
        <w:t>the State have demonstrated their</w:t>
      </w:r>
      <w:r>
        <w:t xml:space="preserve"> creditworthiness by consistently paying rent to </w:t>
      </w:r>
      <w:r w:rsidR="002F392F">
        <w:t>landlords every month</w:t>
      </w:r>
      <w:r>
        <w:t>.</w:t>
      </w:r>
    </w:p>
    <w:p w:rsidR="00466711" w:rsidRDefault="00466711" w:rsidP="00466711">
      <w:r>
        <w:tab/>
        <w:t xml:space="preserve">Fannie Mae, a federally backed institution that buys mortgages from banks and other financial institutions that underwrite mortgages, has begun to count certain </w:t>
      </w:r>
      <w:r w:rsidR="00101401">
        <w:t xml:space="preserve">people’s </w:t>
      </w:r>
      <w:r>
        <w:t>rent payments when making underwriting decisions.</w:t>
      </w:r>
    </w:p>
    <w:p w:rsidR="00466711" w:rsidRDefault="00466711" w:rsidP="00466711">
      <w:r>
        <w:tab/>
        <w:t>Data from Fannie Mae shows that 17 percent of people who have not owned a home in the previous three years and would not have previously qualified would qualify if rental payments were considered on mortgage ap</w:t>
      </w:r>
      <w:r w:rsidR="00C17230">
        <w:t>plications</w:t>
      </w:r>
      <w:r>
        <w:t>.  Of those 17 percent, many are people of color who have limited credit histories, and who have been shut out of the housing market for a variety of reasons.</w:t>
      </w:r>
    </w:p>
    <w:p w:rsidR="00466711" w:rsidRDefault="00466711" w:rsidP="00466711">
      <w:r>
        <w:tab/>
        <w:t>Though Fannie Mae is taking a step in the right direction, many other institutions who extend mortgages do not take rent payments into account when determining a person’s creditworthiness.  New Jersey is limited in its ability to require mortgage lenders to consider rent payments when making determinations on applicants by federal law that preempts S</w:t>
      </w:r>
      <w:r w:rsidR="00C17230">
        <w:t>tate regulation</w:t>
      </w:r>
      <w:r>
        <w:t>.</w:t>
      </w:r>
    </w:p>
    <w:p w:rsidR="00840CEF" w:rsidRDefault="00466711" w:rsidP="00466711">
      <w:r>
        <w:tab/>
        <w:t>If Congress takes action to require more mortgage lenders to account for rent payments when making decisions on whether to extend credit to a person who wants to buy a home, it will enable more people to own their own homes.</w:t>
      </w:r>
    </w:p>
    <w:sectPr w:rsidR="00840CEF" w:rsidSect="001D6E30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207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0D69" w:rsidRDefault="00250D69">
      <w:r>
        <w:separator/>
      </w:r>
    </w:p>
  </w:endnote>
  <w:endnote w:type="continuationSeparator" w:id="0">
    <w:p w:rsidR="00250D69" w:rsidRDefault="00250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1E43D8" w:rsidRDefault="00665CBC" w:rsidP="001E43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0D69" w:rsidRDefault="00250D69">
      <w:r>
        <w:separator/>
      </w:r>
    </w:p>
  </w:footnote>
  <w:footnote w:type="continuationSeparator" w:id="0">
    <w:p w:rsidR="00250D69" w:rsidRDefault="00250D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A028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A4803" w:rsidRDefault="005A4803" w:rsidP="005A4803">
    <w:pPr>
      <w:pStyle w:val="bpuHeadSpon"/>
    </w:pPr>
    <w:r w:rsidRPr="005A4803">
      <w:rPr>
        <w:rStyle w:val="bpuHeadSponChar"/>
      </w:rPr>
      <w:t>SR139</w:t>
    </w:r>
    <w:r>
      <w:t xml:space="preserve"> SINGLETON</w:t>
    </w:r>
  </w:p>
  <w:p w:rsidR="005A4803" w:rsidRDefault="005A4803" w:rsidP="005A480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A0284">
      <w:rPr>
        <w:noProof/>
      </w:rPr>
      <w:t>3</w:t>
    </w:r>
    <w:r>
      <w:fldChar w:fldCharType="end"/>
    </w:r>
  </w:p>
  <w:p w:rsidR="005A4803" w:rsidRDefault="005A4803" w:rsidP="005A480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A4803" w:rsidRDefault="005A4803" w:rsidP="005A4803">
    <w:pPr>
      <w:pStyle w:val="bpuHeadSpon"/>
    </w:pPr>
    <w:r w:rsidRPr="005A4803">
      <w:rPr>
        <w:rStyle w:val="bpuHeadSponChar"/>
      </w:rPr>
      <w:t>SR139</w:t>
    </w:r>
    <w:r>
      <w:t xml:space="preserve"> SINGLETON</w:t>
    </w:r>
  </w:p>
  <w:p w:rsidR="005A4803" w:rsidRDefault="005A4803" w:rsidP="005A480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A0284">
      <w:rPr>
        <w:noProof/>
      </w:rPr>
      <w:t>2</w:t>
    </w:r>
    <w:r>
      <w:fldChar w:fldCharType="end"/>
    </w:r>
  </w:p>
  <w:p w:rsidR="005A4803" w:rsidRDefault="005A4803" w:rsidP="005A480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D69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49C0"/>
    <w:rsid w:val="000C5038"/>
    <w:rsid w:val="000D11AF"/>
    <w:rsid w:val="000D6255"/>
    <w:rsid w:val="000D6262"/>
    <w:rsid w:val="000D7B4A"/>
    <w:rsid w:val="000E4006"/>
    <w:rsid w:val="000F2E4E"/>
    <w:rsid w:val="000F3DA2"/>
    <w:rsid w:val="000F5FDE"/>
    <w:rsid w:val="000F7466"/>
    <w:rsid w:val="00101401"/>
    <w:rsid w:val="00111070"/>
    <w:rsid w:val="00122025"/>
    <w:rsid w:val="0013000E"/>
    <w:rsid w:val="00133F81"/>
    <w:rsid w:val="0013563D"/>
    <w:rsid w:val="00135943"/>
    <w:rsid w:val="0014664C"/>
    <w:rsid w:val="001645FB"/>
    <w:rsid w:val="00173D2B"/>
    <w:rsid w:val="00181676"/>
    <w:rsid w:val="00183603"/>
    <w:rsid w:val="0018410E"/>
    <w:rsid w:val="00186347"/>
    <w:rsid w:val="00194E78"/>
    <w:rsid w:val="0019707B"/>
    <w:rsid w:val="00197E8B"/>
    <w:rsid w:val="00197EA3"/>
    <w:rsid w:val="00197FA4"/>
    <w:rsid w:val="001A161A"/>
    <w:rsid w:val="001A2B78"/>
    <w:rsid w:val="001A3B79"/>
    <w:rsid w:val="001A66B6"/>
    <w:rsid w:val="001B4716"/>
    <w:rsid w:val="001B4EA4"/>
    <w:rsid w:val="001C320A"/>
    <w:rsid w:val="001C7C52"/>
    <w:rsid w:val="001D25F3"/>
    <w:rsid w:val="001D6E30"/>
    <w:rsid w:val="001D79B7"/>
    <w:rsid w:val="001E15F1"/>
    <w:rsid w:val="001E16FA"/>
    <w:rsid w:val="001E3F77"/>
    <w:rsid w:val="001E43D8"/>
    <w:rsid w:val="001E6213"/>
    <w:rsid w:val="001F14C7"/>
    <w:rsid w:val="001F7405"/>
    <w:rsid w:val="00205533"/>
    <w:rsid w:val="00212B8D"/>
    <w:rsid w:val="002206C8"/>
    <w:rsid w:val="00222983"/>
    <w:rsid w:val="002370D0"/>
    <w:rsid w:val="00250D69"/>
    <w:rsid w:val="00255958"/>
    <w:rsid w:val="002563BB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DF0"/>
    <w:rsid w:val="002B3FE6"/>
    <w:rsid w:val="002C2D81"/>
    <w:rsid w:val="002C461E"/>
    <w:rsid w:val="002C6CEC"/>
    <w:rsid w:val="002E09CE"/>
    <w:rsid w:val="002E5EBB"/>
    <w:rsid w:val="002E69D1"/>
    <w:rsid w:val="002F392F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167"/>
    <w:rsid w:val="003702CA"/>
    <w:rsid w:val="00370617"/>
    <w:rsid w:val="0037125B"/>
    <w:rsid w:val="00382F1F"/>
    <w:rsid w:val="003840E5"/>
    <w:rsid w:val="00385DDC"/>
    <w:rsid w:val="00391DA4"/>
    <w:rsid w:val="003A1DA7"/>
    <w:rsid w:val="003A3C64"/>
    <w:rsid w:val="003A3F83"/>
    <w:rsid w:val="003A774B"/>
    <w:rsid w:val="003C43EF"/>
    <w:rsid w:val="003C5927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327"/>
    <w:rsid w:val="00436F2D"/>
    <w:rsid w:val="00436F5D"/>
    <w:rsid w:val="00441B42"/>
    <w:rsid w:val="0045118A"/>
    <w:rsid w:val="00455D51"/>
    <w:rsid w:val="00456BF9"/>
    <w:rsid w:val="00461057"/>
    <w:rsid w:val="00466711"/>
    <w:rsid w:val="004700BA"/>
    <w:rsid w:val="004704A8"/>
    <w:rsid w:val="00471102"/>
    <w:rsid w:val="00471F18"/>
    <w:rsid w:val="00484144"/>
    <w:rsid w:val="00484C19"/>
    <w:rsid w:val="00485866"/>
    <w:rsid w:val="00490561"/>
    <w:rsid w:val="00492076"/>
    <w:rsid w:val="00493B1D"/>
    <w:rsid w:val="00497037"/>
    <w:rsid w:val="004A0284"/>
    <w:rsid w:val="004A3009"/>
    <w:rsid w:val="004A6940"/>
    <w:rsid w:val="004A77A4"/>
    <w:rsid w:val="004C015D"/>
    <w:rsid w:val="004C742C"/>
    <w:rsid w:val="004D7A0C"/>
    <w:rsid w:val="004E1F3E"/>
    <w:rsid w:val="004E3298"/>
    <w:rsid w:val="004F21BD"/>
    <w:rsid w:val="004F4F1D"/>
    <w:rsid w:val="004F74DD"/>
    <w:rsid w:val="00501317"/>
    <w:rsid w:val="0050495C"/>
    <w:rsid w:val="00505DC9"/>
    <w:rsid w:val="00505F51"/>
    <w:rsid w:val="00506E1E"/>
    <w:rsid w:val="00513C81"/>
    <w:rsid w:val="00527BFB"/>
    <w:rsid w:val="00532A32"/>
    <w:rsid w:val="00540B0B"/>
    <w:rsid w:val="0054460F"/>
    <w:rsid w:val="00545B64"/>
    <w:rsid w:val="005536CD"/>
    <w:rsid w:val="00554051"/>
    <w:rsid w:val="00557240"/>
    <w:rsid w:val="005623A9"/>
    <w:rsid w:val="005629A4"/>
    <w:rsid w:val="005651F3"/>
    <w:rsid w:val="00572184"/>
    <w:rsid w:val="00577A15"/>
    <w:rsid w:val="00580533"/>
    <w:rsid w:val="0059131D"/>
    <w:rsid w:val="005A4803"/>
    <w:rsid w:val="005B3F92"/>
    <w:rsid w:val="005B479C"/>
    <w:rsid w:val="005B561E"/>
    <w:rsid w:val="005C07E4"/>
    <w:rsid w:val="005C2124"/>
    <w:rsid w:val="005C336F"/>
    <w:rsid w:val="005C7F3C"/>
    <w:rsid w:val="005D20FD"/>
    <w:rsid w:val="005E017C"/>
    <w:rsid w:val="005E50C6"/>
    <w:rsid w:val="005F2A97"/>
    <w:rsid w:val="005F399B"/>
    <w:rsid w:val="006019F8"/>
    <w:rsid w:val="00602754"/>
    <w:rsid w:val="0060372D"/>
    <w:rsid w:val="00605B20"/>
    <w:rsid w:val="006063D6"/>
    <w:rsid w:val="00610507"/>
    <w:rsid w:val="0061156F"/>
    <w:rsid w:val="00613FF5"/>
    <w:rsid w:val="006140F3"/>
    <w:rsid w:val="006155A8"/>
    <w:rsid w:val="00621076"/>
    <w:rsid w:val="00621B94"/>
    <w:rsid w:val="00626239"/>
    <w:rsid w:val="00635316"/>
    <w:rsid w:val="00635449"/>
    <w:rsid w:val="006378C5"/>
    <w:rsid w:val="00645E6A"/>
    <w:rsid w:val="00646481"/>
    <w:rsid w:val="00665CBC"/>
    <w:rsid w:val="00667A5C"/>
    <w:rsid w:val="00677316"/>
    <w:rsid w:val="00686AEB"/>
    <w:rsid w:val="006B7897"/>
    <w:rsid w:val="006B7FA7"/>
    <w:rsid w:val="006C086A"/>
    <w:rsid w:val="006C21C1"/>
    <w:rsid w:val="006C597F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1B5D"/>
    <w:rsid w:val="00716BB9"/>
    <w:rsid w:val="007256D1"/>
    <w:rsid w:val="007279FD"/>
    <w:rsid w:val="00743D04"/>
    <w:rsid w:val="007502CB"/>
    <w:rsid w:val="00752D79"/>
    <w:rsid w:val="00752E20"/>
    <w:rsid w:val="00756EDE"/>
    <w:rsid w:val="00764456"/>
    <w:rsid w:val="00780E07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01D0"/>
    <w:rsid w:val="00832816"/>
    <w:rsid w:val="00837109"/>
    <w:rsid w:val="00840365"/>
    <w:rsid w:val="008406A3"/>
    <w:rsid w:val="00840CEF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06BEC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164"/>
    <w:rsid w:val="009E5961"/>
    <w:rsid w:val="009E6A09"/>
    <w:rsid w:val="009F4FAC"/>
    <w:rsid w:val="00A017C0"/>
    <w:rsid w:val="00A11228"/>
    <w:rsid w:val="00A222C2"/>
    <w:rsid w:val="00A25845"/>
    <w:rsid w:val="00A305D6"/>
    <w:rsid w:val="00A342C4"/>
    <w:rsid w:val="00A50F6B"/>
    <w:rsid w:val="00A52237"/>
    <w:rsid w:val="00A551D6"/>
    <w:rsid w:val="00A619DF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3AA1"/>
    <w:rsid w:val="00AD70D6"/>
    <w:rsid w:val="00AD75BC"/>
    <w:rsid w:val="00AD7BB0"/>
    <w:rsid w:val="00AD7BC9"/>
    <w:rsid w:val="00AE1871"/>
    <w:rsid w:val="00AE4730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27362"/>
    <w:rsid w:val="00B35D8A"/>
    <w:rsid w:val="00B42580"/>
    <w:rsid w:val="00B45B34"/>
    <w:rsid w:val="00B57047"/>
    <w:rsid w:val="00B61D86"/>
    <w:rsid w:val="00B6342D"/>
    <w:rsid w:val="00B63B94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038D"/>
    <w:rsid w:val="00BE24D6"/>
    <w:rsid w:val="00BE7EFA"/>
    <w:rsid w:val="00BF06AD"/>
    <w:rsid w:val="00BF2C67"/>
    <w:rsid w:val="00BF5C56"/>
    <w:rsid w:val="00C04F4D"/>
    <w:rsid w:val="00C12E48"/>
    <w:rsid w:val="00C13D14"/>
    <w:rsid w:val="00C15F53"/>
    <w:rsid w:val="00C17230"/>
    <w:rsid w:val="00C23F09"/>
    <w:rsid w:val="00C25356"/>
    <w:rsid w:val="00C31967"/>
    <w:rsid w:val="00C328D0"/>
    <w:rsid w:val="00C3333D"/>
    <w:rsid w:val="00C33839"/>
    <w:rsid w:val="00C46BC1"/>
    <w:rsid w:val="00C5235F"/>
    <w:rsid w:val="00C54CE2"/>
    <w:rsid w:val="00C66BF3"/>
    <w:rsid w:val="00C70140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9772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A8C"/>
    <w:rsid w:val="00D63B6F"/>
    <w:rsid w:val="00D64A90"/>
    <w:rsid w:val="00D75F23"/>
    <w:rsid w:val="00D9410B"/>
    <w:rsid w:val="00D9695B"/>
    <w:rsid w:val="00DA2417"/>
    <w:rsid w:val="00DA5585"/>
    <w:rsid w:val="00DB02AC"/>
    <w:rsid w:val="00DB6AA2"/>
    <w:rsid w:val="00DC4E8B"/>
    <w:rsid w:val="00DC5BD9"/>
    <w:rsid w:val="00DE10D1"/>
    <w:rsid w:val="00DE2514"/>
    <w:rsid w:val="00DE6851"/>
    <w:rsid w:val="00DF03EE"/>
    <w:rsid w:val="00DF0552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62A5"/>
    <w:rsid w:val="00F00D08"/>
    <w:rsid w:val="00F02BF9"/>
    <w:rsid w:val="00F1124E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6EBE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81903"/>
    <w:rsid w:val="00FA0AFC"/>
    <w:rsid w:val="00FA1C82"/>
    <w:rsid w:val="00FA2ED1"/>
    <w:rsid w:val="00FA4A52"/>
    <w:rsid w:val="00FA66C9"/>
    <w:rsid w:val="00FB4045"/>
    <w:rsid w:val="00FB4D8E"/>
    <w:rsid w:val="00FC0D0A"/>
    <w:rsid w:val="00FC1B0B"/>
    <w:rsid w:val="00FD2F97"/>
    <w:rsid w:val="00FD5EE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8E801622-F279-4F2A-B34F-072B435EA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paragraph" w:styleId="BalloonText">
    <w:name w:val="Balloon Text"/>
    <w:basedOn w:val="Normal"/>
    <w:link w:val="BalloonTextChar"/>
    <w:semiHidden/>
    <w:unhideWhenUsed/>
    <w:rsid w:val="001E43D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E43D8"/>
    <w:rPr>
      <w:rFonts w:ascii="Segoe UI" w:hAnsi="Segoe UI" w:cs="Segoe UI"/>
      <w:spacing w:val="4"/>
      <w:sz w:val="18"/>
      <w:szCs w:val="18"/>
    </w:rPr>
  </w:style>
  <w:style w:type="paragraph" w:customStyle="1" w:styleId="IndentHang">
    <w:name w:val="IndentHang"/>
    <w:basedOn w:val="Normal"/>
    <w:next w:val="Normal"/>
    <w:rsid w:val="00D75F2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5A48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8B684D-5D82-4E64-AB7C-B642666FB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739</Words>
  <Characters>3892</Characters>
  <Application>Microsoft Office Word</Application>
  <DocSecurity>0</DocSecurity>
  <Lines>107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SR139</vt:lpstr>
    </vt:vector>
  </TitlesOfParts>
  <Manager>R224</Manager>
  <Company>NJ Office of Legislative Services</Company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SR139</dc:title>
  <dc:subject>BANKING AND FINANCE - MORTGAGES</dc:subject>
  <dc:creator>Senator  SINGLETON</dc:creator>
  <cp:keywords>SR139|3|CL |260|314|307|N|0|</cp:keywords>
  <dc:description>INTRODUCED NOVEMBER 12, 2021</dc:description>
  <cp:lastModifiedBy>Franks, Denise</cp:lastModifiedBy>
  <cp:revision>2</cp:revision>
  <cp:lastPrinted>2021-09-17T15:55:00Z</cp:lastPrinted>
  <dcterms:created xsi:type="dcterms:W3CDTF">2021-11-12T20:49:00Z</dcterms:created>
  <dcterms:modified xsi:type="dcterms:W3CDTF">2021-11-12T20:49:00Z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