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538" w:rsidRDefault="003B3538" w:rsidP="003B3538">
      <w:pPr>
        <w:pStyle w:val="bpuBill"/>
      </w:pPr>
      <w:bookmarkStart w:id="0" w:name="bpuFrontPg"/>
      <w:bookmarkStart w:id="1" w:name="_GoBack"/>
      <w:bookmarkEnd w:id="0"/>
      <w:bookmarkEnd w:id="1"/>
      <w:r>
        <w:t xml:space="preserve">SENATE RESOLUTION No. 46 </w:t>
      </w:r>
    </w:p>
    <w:p w:rsidR="003B3538" w:rsidRPr="009D38FF" w:rsidRDefault="003B3538" w:rsidP="003B35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335" r:id="rId7"/>
        </w:object>
      </w:r>
    </w:p>
    <w:p w:rsidR="003B3538" w:rsidRDefault="003B3538" w:rsidP="003B3538">
      <w:pPr>
        <w:pStyle w:val="bpuState"/>
      </w:pPr>
      <w:r>
        <w:t>STATE OF NEW JERSEY</w:t>
      </w:r>
    </w:p>
    <w:p w:rsidR="003B3538" w:rsidRDefault="003B3538" w:rsidP="003B3538">
      <w:pPr>
        <w:pStyle w:val="bpuLegislature"/>
      </w:pPr>
      <w:r>
        <w:t>219th LEGISLATURE</w:t>
      </w:r>
    </w:p>
    <w:p w:rsidR="003B3538" w:rsidRDefault="003B3538" w:rsidP="003B3538">
      <w:pPr>
        <w:pStyle w:val="bpuWpGraphic"/>
      </w:pPr>
      <w:r>
        <w:object w:dxaOrig="8985" w:dyaOrig="255">
          <v:shape id="_x0000_i1026" type="#_x0000_t75" style="width:6in;height:12pt" o:ole="">
            <v:imagedata r:id="rId6" o:title=""/>
          </v:shape>
          <o:OLEObject Type="Embed" ProgID="WPWin6.1" ShapeID="_x0000_i1026" DrawAspect="Content" ObjectID="_1643182336" r:id="rId8"/>
        </w:object>
      </w:r>
      <w:r>
        <w:t xml:space="preserve">  </w:t>
      </w:r>
    </w:p>
    <w:p w:rsidR="003B3538" w:rsidRDefault="003B3538" w:rsidP="003B3538">
      <w:pPr>
        <w:pStyle w:val="bpuIntro"/>
      </w:pPr>
      <w:r>
        <w:t>INTRODUCED FEBRUARY 13, 2020</w:t>
      </w:r>
    </w:p>
    <w:p w:rsidR="003B3538" w:rsidRDefault="003B3538" w:rsidP="003B3538">
      <w:pPr>
        <w:pStyle w:val="bpuIntro"/>
      </w:pPr>
    </w:p>
    <w:p w:rsidR="003B3538" w:rsidRDefault="003B3538" w:rsidP="003B3538">
      <w:pPr>
        <w:pStyle w:val="bpuIntro"/>
        <w:sectPr w:rsidR="003B3538" w:rsidSect="003B3538">
          <w:headerReference w:type="even" r:id="rId9"/>
          <w:headerReference w:type="default" r:id="rId10"/>
          <w:pgSz w:w="12240" w:h="20160" w:code="5"/>
          <w:pgMar w:top="2160" w:right="1440" w:bottom="1440" w:left="1440" w:header="72" w:footer="720" w:gutter="0"/>
          <w:pgNumType w:start="1"/>
          <w:cols w:space="720"/>
          <w:docGrid w:linePitch="360"/>
        </w:sectPr>
      </w:pPr>
    </w:p>
    <w:p w:rsidR="003B3538" w:rsidRDefault="003B3538" w:rsidP="003B3538">
      <w:pPr>
        <w:pStyle w:val="bpuIntro"/>
      </w:pPr>
    </w:p>
    <w:p w:rsidR="003B3538" w:rsidRDefault="003B3538" w:rsidP="003B3538">
      <w:pPr>
        <w:pStyle w:val="bpuSponsor"/>
      </w:pPr>
      <w:r>
        <w:t>Sponsored by:</w:t>
      </w:r>
    </w:p>
    <w:p w:rsidR="003B3538" w:rsidRDefault="003B3538" w:rsidP="003B3538">
      <w:pPr>
        <w:pStyle w:val="bpuSponsor"/>
      </w:pPr>
      <w:r>
        <w:t>Senator  JOSEPH PENNACCHIO</w:t>
      </w:r>
    </w:p>
    <w:p w:rsidR="003B3538" w:rsidRDefault="003B3538" w:rsidP="003B3538">
      <w:pPr>
        <w:pStyle w:val="bpuSponsor"/>
      </w:pPr>
      <w:r>
        <w:t>District 26 (Essex, Morris and Passaic)</w:t>
      </w:r>
    </w:p>
    <w:p w:rsidR="003B3538" w:rsidRDefault="003B3538" w:rsidP="003B3538">
      <w:pPr>
        <w:pStyle w:val="bpuSponsor"/>
      </w:pPr>
    </w:p>
    <w:p w:rsidR="003B3538" w:rsidRDefault="003B3538" w:rsidP="003B3538">
      <w:pPr>
        <w:pStyle w:val="bpuSponsor"/>
      </w:pPr>
    </w:p>
    <w:p w:rsidR="003B3538" w:rsidRDefault="003B3538" w:rsidP="003B3538">
      <w:pPr>
        <w:pStyle w:val="bpuSponsor"/>
      </w:pPr>
    </w:p>
    <w:p w:rsidR="003B3538" w:rsidRDefault="003B3538" w:rsidP="003B3538">
      <w:pPr>
        <w:pStyle w:val="bpuSponsor"/>
      </w:pPr>
    </w:p>
    <w:p w:rsidR="003B3538" w:rsidRDefault="003B3538" w:rsidP="003B3538">
      <w:pPr>
        <w:pStyle w:val="bpuSponsor"/>
      </w:pPr>
      <w:r>
        <w:t>SYNOPSIS</w:t>
      </w:r>
    </w:p>
    <w:p w:rsidR="003B3538" w:rsidRDefault="003B3538" w:rsidP="003B3538">
      <w:pPr>
        <w:pStyle w:val="bpuNormText"/>
      </w:pPr>
      <w:r>
        <w:tab/>
        <w:t xml:space="preserve">Urges Congress to pass “Online Sales Simplicity and Small Business Relief Act of 2018.” </w:t>
      </w:r>
    </w:p>
    <w:p w:rsidR="003B3538" w:rsidRDefault="003B3538" w:rsidP="003B3538">
      <w:pPr>
        <w:pStyle w:val="bpuNormText"/>
      </w:pPr>
    </w:p>
    <w:p w:rsidR="003B3538" w:rsidRDefault="003B3538" w:rsidP="003B3538">
      <w:pPr>
        <w:pStyle w:val="bpuSponsor"/>
      </w:pPr>
      <w:r>
        <w:t xml:space="preserve">CURRENT VERSION OF TEXT </w:t>
      </w:r>
    </w:p>
    <w:p w:rsidR="003B3538" w:rsidRDefault="003B3538" w:rsidP="003B3538">
      <w:pPr>
        <w:pStyle w:val="bpuNormText"/>
      </w:pPr>
      <w:r>
        <w:tab/>
        <w:t>As introduced.</w:t>
      </w:r>
    </w:p>
    <w:p w:rsidR="003B3538" w:rsidRDefault="003B3538" w:rsidP="003B35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3538" w:rsidRDefault="003B3538" w:rsidP="008916EC">
      <w:pPr>
        <w:pStyle w:val="FronterPage"/>
        <w:tabs>
          <w:tab w:val="clear" w:pos="720"/>
          <w:tab w:val="clear" w:pos="1440"/>
          <w:tab w:val="clear" w:pos="2160"/>
          <w:tab w:val="clear" w:pos="2880"/>
          <w:tab w:val="clear" w:pos="3600"/>
          <w:tab w:val="clear" w:pos="4320"/>
          <w:tab w:val="clear" w:pos="5040"/>
        </w:tabs>
        <w:sectPr w:rsidR="003B3538" w:rsidSect="003B3538">
          <w:type w:val="continuous"/>
          <w:pgSz w:w="12240" w:h="20160" w:code="5"/>
          <w:pgMar w:top="1440" w:right="2275" w:bottom="1440" w:left="2275" w:header="72" w:footer="720" w:gutter="0"/>
          <w:pgNumType w:start="1"/>
          <w:cols w:space="720"/>
          <w:docGrid w:linePitch="360"/>
        </w:sectPr>
      </w:pPr>
    </w:p>
    <w:p w:rsidR="00387BDB" w:rsidRPr="00677316" w:rsidRDefault="00387BDB" w:rsidP="00387BDB">
      <w:pPr>
        <w:pStyle w:val="HangingAnAct"/>
        <w:rPr>
          <w:rStyle w:val="HangingAnActChar"/>
        </w:rPr>
      </w:pPr>
      <w:r w:rsidRPr="00387BDB">
        <w:rPr>
          <w:rStyle w:val="BillHead"/>
        </w:rPr>
        <w:lastRenderedPageBreak/>
        <w:t>A Senate Resolution</w:t>
      </w:r>
      <w:r w:rsidRPr="006B7FA7">
        <w:rPr>
          <w:rStyle w:val="HangingAnActChar"/>
        </w:rPr>
        <w:t xml:space="preserve"> </w:t>
      </w:r>
      <w:r>
        <w:rPr>
          <w:rStyle w:val="HangingAnActChar"/>
        </w:rPr>
        <w:t>urging Congress to pass the “Online Sales Simplicity and Small Business Relief Act of 2018.”</w:t>
      </w:r>
    </w:p>
    <w:p w:rsidR="00387BDB" w:rsidRDefault="00387BDB" w:rsidP="00387BDB"/>
    <w:p w:rsidR="00387BDB" w:rsidRDefault="00387BDB" w:rsidP="00387BDB">
      <w:pPr>
        <w:pStyle w:val="IndentHang"/>
      </w:pPr>
      <w:r w:rsidRPr="00391B81">
        <w:rPr>
          <w:b/>
          <w:bCs/>
          <w:smallCaps/>
        </w:rPr>
        <w:t>Whereas,</w:t>
      </w:r>
      <w:r w:rsidRPr="001C43C8">
        <w:t xml:space="preserve"> </w:t>
      </w:r>
      <w:r>
        <w:t xml:space="preserve">The United States Supreme Court decided in </w:t>
      </w:r>
      <w:r w:rsidRPr="00FE7322">
        <w:rPr>
          <w:u w:val="single"/>
        </w:rPr>
        <w:t>South Dakota</w:t>
      </w:r>
      <w:r>
        <w:t xml:space="preserve"> v. </w:t>
      </w:r>
      <w:r w:rsidRPr="00FE7322">
        <w:rPr>
          <w:u w:val="single"/>
        </w:rPr>
        <w:t>Wayfair, Inc.</w:t>
      </w:r>
      <w:r>
        <w:t xml:space="preserve">, 138 </w:t>
      </w:r>
      <w:r w:rsidRPr="00FE7322">
        <w:rPr>
          <w:u w:val="single"/>
        </w:rPr>
        <w:t>S. Ct.</w:t>
      </w:r>
      <w:r>
        <w:t xml:space="preserve"> 2080 (2018) to overturn previous rulings that required a business to have a physical presence in a state in order to be required to collect a sales tax for that state; and</w:t>
      </w:r>
    </w:p>
    <w:p w:rsidR="00387BDB" w:rsidRDefault="00387BDB" w:rsidP="00387BDB">
      <w:pPr>
        <w:pStyle w:val="IndentHang"/>
      </w:pPr>
      <w:r w:rsidRPr="00391B81">
        <w:rPr>
          <w:b/>
          <w:bCs/>
          <w:smallCaps/>
        </w:rPr>
        <w:t>Whereas,</w:t>
      </w:r>
      <w:r w:rsidRPr="001C43C8">
        <w:t xml:space="preserve"> </w:t>
      </w:r>
      <w:r>
        <w:t xml:space="preserve">The decision in </w:t>
      </w:r>
      <w:r w:rsidRPr="00FB3087">
        <w:rPr>
          <w:u w:val="single"/>
        </w:rPr>
        <w:t>South Dakota</w:t>
      </w:r>
      <w:r>
        <w:t xml:space="preserve"> v. </w:t>
      </w:r>
      <w:r w:rsidRPr="00FB3087">
        <w:rPr>
          <w:u w:val="single"/>
        </w:rPr>
        <w:t>Wayfair, Inc.</w:t>
      </w:r>
      <w:r>
        <w:t xml:space="preserve"> greatly impacted remote sellers, who are typically Internet-based sellers that make a retail sale of tangible property, digital products, or taxable services into a state in which that seller has no physical presence; and</w:t>
      </w:r>
    </w:p>
    <w:p w:rsidR="00387BDB" w:rsidRPr="00A65D91" w:rsidRDefault="00387BDB" w:rsidP="00387BDB">
      <w:pPr>
        <w:pStyle w:val="IndentHang"/>
      </w:pPr>
      <w:r>
        <w:rPr>
          <w:b/>
          <w:bCs/>
          <w:smallCaps/>
        </w:rPr>
        <w:t xml:space="preserve">Whereas, </w:t>
      </w:r>
      <w:r>
        <w:t>The decision led to at least 31 states, including New Jersey, to enact laws requiring remote sellers to collect sales tax for states where the sellers conduct business; and</w:t>
      </w:r>
    </w:p>
    <w:p w:rsidR="00387BDB" w:rsidRPr="00011C40" w:rsidRDefault="00387BDB" w:rsidP="00387BDB">
      <w:pPr>
        <w:pStyle w:val="IndentHang"/>
      </w:pPr>
      <w:r w:rsidRPr="00391B81">
        <w:rPr>
          <w:b/>
          <w:bCs/>
          <w:smallCaps/>
        </w:rPr>
        <w:t>Whereas,</w:t>
      </w:r>
      <w:r w:rsidRPr="001C43C8">
        <w:t xml:space="preserve"> </w:t>
      </w:r>
      <w:r>
        <w:t>The New Jersey law stipulates that the collection of sales tax is required if a remote seller makes at least $100,000 in gross revenue annually or conducts a minimum of 200 transactions a year with New Jersey-based consumers except if the seller uses a third-party marketplace, such as eBay, which collects the sales tax; and</w:t>
      </w:r>
    </w:p>
    <w:p w:rsidR="00387BDB" w:rsidRPr="001B2997" w:rsidRDefault="00387BDB" w:rsidP="00387BDB">
      <w:pPr>
        <w:pStyle w:val="IndentHang"/>
      </w:pPr>
      <w:r w:rsidRPr="00391B81">
        <w:rPr>
          <w:b/>
          <w:bCs/>
          <w:smallCaps/>
        </w:rPr>
        <w:t>Whereas,</w:t>
      </w:r>
      <w:r>
        <w:t xml:space="preserve"> Regulations from the New Jersey Division of Taxation that were written as a result of the new law allow remote sellers to register with the Streamlined Sales Tax Registration System to remit sales tax payments to the State; and</w:t>
      </w:r>
    </w:p>
    <w:p w:rsidR="00387BDB" w:rsidRPr="00562100" w:rsidRDefault="00387BDB" w:rsidP="00387BDB">
      <w:pPr>
        <w:pStyle w:val="IndentHang"/>
      </w:pPr>
      <w:r w:rsidRPr="00391B81">
        <w:rPr>
          <w:b/>
          <w:bCs/>
          <w:smallCaps/>
        </w:rPr>
        <w:t>Whereas,</w:t>
      </w:r>
      <w:r>
        <w:t xml:space="preserve"> Sales tax collection creates a revenue stream for states but these laws vary from state to state, creating a patchwork of statutory mandates that can be confusing and unwieldy for sellers to comply with and that interfere with shopping for consumers; and</w:t>
      </w:r>
    </w:p>
    <w:p w:rsidR="00387BDB" w:rsidRDefault="00387BDB" w:rsidP="00387BDB">
      <w:pPr>
        <w:pStyle w:val="IndentHang"/>
      </w:pPr>
      <w:r w:rsidRPr="00391B81">
        <w:rPr>
          <w:b/>
          <w:bCs/>
          <w:smallCaps/>
        </w:rPr>
        <w:t>Whereas,</w:t>
      </w:r>
      <w:r w:rsidRPr="001C43C8">
        <w:t xml:space="preserve"> </w:t>
      </w:r>
      <w:r>
        <w:t xml:space="preserve">Clarity and uniformity is needed to streamline sales tax collection and retain the ease and simplicity of conducting business on the Internet for remote sellers and consumers; and </w:t>
      </w:r>
    </w:p>
    <w:p w:rsidR="00387BDB" w:rsidRDefault="00387BDB" w:rsidP="00387BDB">
      <w:pPr>
        <w:pStyle w:val="IndentHang"/>
      </w:pPr>
      <w:r w:rsidRPr="00391B81">
        <w:rPr>
          <w:b/>
          <w:bCs/>
          <w:smallCaps/>
        </w:rPr>
        <w:t>Whereas,</w:t>
      </w:r>
      <w:r w:rsidRPr="001C43C8">
        <w:t xml:space="preserve"> </w:t>
      </w:r>
      <w:r>
        <w:t>The United States House of Representatives has introduced the “Online Sales Simplicity and Small Business Relief Act of 2019”; and</w:t>
      </w:r>
    </w:p>
    <w:p w:rsidR="00387BDB" w:rsidRDefault="00387BDB" w:rsidP="00387BDB">
      <w:pPr>
        <w:pStyle w:val="IndentHang"/>
      </w:pPr>
      <w:r w:rsidRPr="00391B81">
        <w:rPr>
          <w:b/>
          <w:bCs/>
          <w:smallCaps/>
        </w:rPr>
        <w:t>Whereas,</w:t>
      </w:r>
      <w:r w:rsidRPr="001C43C8">
        <w:t xml:space="preserve"> </w:t>
      </w:r>
      <w:r>
        <w:t>The bill would limit the collection of sales tax to transactions occurring after January 1, 2019; and</w:t>
      </w:r>
    </w:p>
    <w:p w:rsidR="00387BDB" w:rsidRPr="004C1FA7" w:rsidRDefault="00387BDB" w:rsidP="00387BDB">
      <w:pPr>
        <w:pStyle w:val="IndentHang"/>
      </w:pPr>
      <w:r w:rsidRPr="00391B81">
        <w:rPr>
          <w:b/>
          <w:bCs/>
          <w:smallCaps/>
        </w:rPr>
        <w:t>Whereas,</w:t>
      </w:r>
      <w:r w:rsidRPr="001C43C8">
        <w:t xml:space="preserve"> </w:t>
      </w:r>
      <w:r>
        <w:t xml:space="preserve">Under the bill, a remote seller would be exempt from collecting sales tax until Congress approves an interstate compact on sales tax collection if that remote seller has gross receipts of $10 million or less during the year before the exemption becomes effective; and </w:t>
      </w:r>
    </w:p>
    <w:p w:rsidR="00387BDB" w:rsidRPr="00A06550" w:rsidRDefault="00387BDB" w:rsidP="00387BDB">
      <w:pPr>
        <w:pStyle w:val="IndentHang"/>
      </w:pPr>
      <w:r w:rsidRPr="00391B81">
        <w:rPr>
          <w:b/>
          <w:bCs/>
          <w:smallCaps/>
        </w:rPr>
        <w:t>Whereas,</w:t>
      </w:r>
      <w:r w:rsidRPr="001C43C8">
        <w:t xml:space="preserve"> </w:t>
      </w:r>
      <w:r>
        <w:t>A federal solution would alleviate confusion for remote sellers and help foster a business-friendly environment in New Jersey with minimal or no disruption to business operations; now, therefore,</w:t>
      </w:r>
    </w:p>
    <w:p w:rsidR="00387BDB" w:rsidRPr="00D71D68" w:rsidRDefault="00387BDB" w:rsidP="00387BDB"/>
    <w:p w:rsidR="00181668" w:rsidRDefault="00387BDB" w:rsidP="00181668">
      <w:pPr>
        <w:rPr>
          <w:rStyle w:val="BillLanguage"/>
        </w:rPr>
      </w:pPr>
      <w:r>
        <w:tab/>
      </w:r>
      <w:r>
        <w:rPr>
          <w:rStyle w:val="BillHeading2"/>
        </w:rPr>
        <w:t xml:space="preserve">Be It Resolved </w:t>
      </w:r>
      <w:r>
        <w:rPr>
          <w:rStyle w:val="BillLanguage"/>
        </w:rPr>
        <w:t>by the Senate of the State of New Jersey:</w:t>
      </w:r>
      <w:r w:rsidR="00181668">
        <w:rPr>
          <w:rStyle w:val="BillLanguage"/>
        </w:rPr>
        <w:br w:type="page"/>
      </w:r>
    </w:p>
    <w:p w:rsidR="00387BDB" w:rsidRDefault="00387BDB" w:rsidP="00387BDB">
      <w:pPr>
        <w:rPr>
          <w:rStyle w:val="BillLanguage"/>
          <w:i w:val="0"/>
        </w:rPr>
      </w:pPr>
      <w:r>
        <w:rPr>
          <w:rStyle w:val="BillLanguage"/>
          <w:i w:val="0"/>
        </w:rPr>
        <w:lastRenderedPageBreak/>
        <w:tab/>
        <w:t>1.</w:t>
      </w:r>
      <w:r>
        <w:rPr>
          <w:rStyle w:val="BillLanguage"/>
          <w:i w:val="0"/>
        </w:rPr>
        <w:tab/>
        <w:t>This House urges Congress to pass the “Online Sales Simplicity and Small Business Relief Act of 2018” to ensure a straightforward and streamlined system is established by which remote sellers can collect sales tax payments and remit the collected payments to the appropriate states.</w:t>
      </w:r>
    </w:p>
    <w:p w:rsidR="00387BDB" w:rsidRDefault="00387BDB" w:rsidP="00387BDB">
      <w:pPr>
        <w:rPr>
          <w:rStyle w:val="BillLanguage"/>
          <w:i w:val="0"/>
        </w:rPr>
      </w:pPr>
    </w:p>
    <w:p w:rsidR="00387BDB" w:rsidRDefault="00387BDB" w:rsidP="00387BDB">
      <w:pPr>
        <w:rPr>
          <w:rStyle w:val="BillLanguage"/>
          <w:i w:val="0"/>
        </w:rPr>
      </w:pPr>
      <w:r>
        <w:rPr>
          <w:rStyle w:val="BillLanguage"/>
          <w:i w:val="0"/>
        </w:rPr>
        <w:tab/>
        <w:t>2.</w:t>
      </w:r>
      <w:r>
        <w:rPr>
          <w:rStyle w:val="BillLanguage"/>
          <w:i w:val="0"/>
        </w:rPr>
        <w:tab/>
        <w:t>Copies of this resolution, as filed by the Secretary of the State, shall be transmitted by the Secretary of the Senate to the President and Vice President of the United States, the Speaker and Minority Leader of the United States House of Representatives, the Majority Leader and Minority Leader of the United States Senate, and each member of Congress elected from this State.</w:t>
      </w:r>
    </w:p>
    <w:p w:rsidR="00387BDB" w:rsidRPr="00C20656" w:rsidRDefault="00387BDB" w:rsidP="00387BDB">
      <w:pPr>
        <w:rPr>
          <w:rStyle w:val="BillLanguage"/>
          <w:i w:val="0"/>
        </w:rPr>
      </w:pPr>
    </w:p>
    <w:p w:rsidR="00387BDB" w:rsidRPr="00CE7BD8" w:rsidRDefault="00387BDB" w:rsidP="00387BDB"/>
    <w:p w:rsidR="00387BDB" w:rsidRDefault="00387BDB" w:rsidP="00387BDB">
      <w:pPr>
        <w:jc w:val="center"/>
      </w:pPr>
      <w:r w:rsidRPr="00D71D68">
        <w:t>STATEMENT</w:t>
      </w:r>
    </w:p>
    <w:p w:rsidR="00387BDB" w:rsidRPr="00AA7880" w:rsidRDefault="00387BDB" w:rsidP="00387BDB">
      <w:pPr>
        <w:jc w:val="center"/>
      </w:pPr>
    </w:p>
    <w:p w:rsidR="00387BDB" w:rsidRDefault="00387BDB" w:rsidP="00387BDB">
      <w:r>
        <w:tab/>
        <w:t xml:space="preserve">This resolution urges the Congress of the United States to pass the “Online Sales Simplicity and Small Business Relief Act of 2018” to ensure a straightforward and streamlined system is established by which remote sellers can collect sales tax payments and remit the collected payments to appropriate states. </w:t>
      </w:r>
    </w:p>
    <w:p w:rsidR="00387BDB" w:rsidRDefault="00387BDB">
      <w:r>
        <w:tab/>
        <w:t xml:space="preserve">The United States Supreme Court ruled in </w:t>
      </w:r>
      <w:r w:rsidRPr="00E062AF">
        <w:rPr>
          <w:u w:val="single"/>
        </w:rPr>
        <w:t>South Dakota</w:t>
      </w:r>
      <w:r>
        <w:t xml:space="preserve"> v. </w:t>
      </w:r>
      <w:r w:rsidRPr="00E062AF">
        <w:rPr>
          <w:u w:val="single"/>
        </w:rPr>
        <w:t>Wayfair, Inc.</w:t>
      </w:r>
      <w:r>
        <w:t xml:space="preserve"> (2018) that a physical presence in a state was no longer required in order for a business to collect sales tax for that specific state. As a result of this decision, at least 31 states, including New Jersey, enacted laws requiring remote sellers to collect sales tax for remittance to the state. This has led to a patchwork of statutory mandates for remote sellers to comply with while conducting business in the United States. The federal solution provided in the “Online Sales Simplicity and Small Business Relief Act of 2018” would create uniformity and ease for remote sellers and consumers with minimal disruption to business operations, which helps foster a business-friendly environment in New Jersey. </w:t>
      </w:r>
    </w:p>
    <w:sectPr w:rsidR="00387BDB" w:rsidSect="003B353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7B6" w:rsidRDefault="00E737B6">
      <w:r>
        <w:separator/>
      </w:r>
    </w:p>
  </w:endnote>
  <w:endnote w:type="continuationSeparator" w:id="0">
    <w:p w:rsidR="00E737B6" w:rsidRDefault="00E73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7B6" w:rsidRDefault="00E737B6">
      <w:r>
        <w:separator/>
      </w:r>
    </w:p>
  </w:footnote>
  <w:footnote w:type="continuationSeparator" w:id="0">
    <w:p w:rsidR="00E737B6" w:rsidRDefault="00E73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22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3538" w:rsidRDefault="003B3538" w:rsidP="003B3538">
    <w:pPr>
      <w:pStyle w:val="bpuHeadSpon"/>
    </w:pPr>
    <w:r w:rsidRPr="003B3538">
      <w:rPr>
        <w:rStyle w:val="bpuHeadSponChar"/>
      </w:rPr>
      <w:t>SR46</w:t>
    </w:r>
    <w:r>
      <w:t xml:space="preserve"> PENNACCHIO</w:t>
    </w:r>
  </w:p>
  <w:p w:rsidR="003B3538" w:rsidRDefault="003B3538" w:rsidP="003B3538">
    <w:pPr>
      <w:pStyle w:val="bpuHeadSpon"/>
    </w:pPr>
    <w:r>
      <w:fldChar w:fldCharType="begin"/>
    </w:r>
    <w:r>
      <w:instrText xml:space="preserve"> PAGE  \* MERGEFORMAT </w:instrText>
    </w:r>
    <w:r>
      <w:fldChar w:fldCharType="separate"/>
    </w:r>
    <w:r w:rsidR="000722EA">
      <w:rPr>
        <w:noProof/>
      </w:rPr>
      <w:t>3</w:t>
    </w:r>
    <w:r>
      <w:fldChar w:fldCharType="end"/>
    </w:r>
  </w:p>
  <w:p w:rsidR="003B3538" w:rsidRDefault="003B3538" w:rsidP="003B35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3538" w:rsidRDefault="003B3538" w:rsidP="003B3538">
    <w:pPr>
      <w:pStyle w:val="bpuHeadSpon"/>
    </w:pPr>
    <w:r w:rsidRPr="003B3538">
      <w:rPr>
        <w:rStyle w:val="bpuHeadSponChar"/>
      </w:rPr>
      <w:t>SR46</w:t>
    </w:r>
    <w:r>
      <w:t xml:space="preserve"> PENNACCHIO</w:t>
    </w:r>
  </w:p>
  <w:p w:rsidR="003B3538" w:rsidRDefault="003B3538" w:rsidP="003B3538">
    <w:pPr>
      <w:pStyle w:val="bpuHeadSpon"/>
    </w:pPr>
    <w:r>
      <w:fldChar w:fldCharType="begin"/>
    </w:r>
    <w:r>
      <w:instrText xml:space="preserve"> PAGE  \* MERGEFORMAT </w:instrText>
    </w:r>
    <w:r>
      <w:fldChar w:fldCharType="separate"/>
    </w:r>
    <w:r w:rsidR="000722EA">
      <w:rPr>
        <w:noProof/>
      </w:rPr>
      <w:t>2</w:t>
    </w:r>
    <w:r>
      <w:fldChar w:fldCharType="end"/>
    </w:r>
  </w:p>
  <w:p w:rsidR="003B3538" w:rsidRDefault="003B3538" w:rsidP="003B35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7B6"/>
    <w:rsid w:val="000051BD"/>
    <w:rsid w:val="000160A5"/>
    <w:rsid w:val="0002335B"/>
    <w:rsid w:val="0003549A"/>
    <w:rsid w:val="000367AE"/>
    <w:rsid w:val="00043B22"/>
    <w:rsid w:val="00054975"/>
    <w:rsid w:val="00057D20"/>
    <w:rsid w:val="0006197C"/>
    <w:rsid w:val="0006281F"/>
    <w:rsid w:val="000722E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6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BDB"/>
    <w:rsid w:val="00391DA4"/>
    <w:rsid w:val="003A3C64"/>
    <w:rsid w:val="003A3F83"/>
    <w:rsid w:val="003B353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7E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F0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661"/>
    <w:rsid w:val="00884D51"/>
    <w:rsid w:val="008916EC"/>
    <w:rsid w:val="00891E4F"/>
    <w:rsid w:val="0089298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BF6"/>
    <w:rsid w:val="00A96E06"/>
    <w:rsid w:val="00AA23A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7B6"/>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F0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3ABD0C-9BE5-4374-854D-133A1864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87BD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B3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763</Words>
  <Characters>3964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SR46</vt:lpstr>
    </vt:vector>
  </TitlesOfParts>
  <Manager>R56</Manager>
  <Company>NJ Office of Legislative Services</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SR46</dc:title>
  <dc:subject/>
  <dc:creator>Senator  PENNACCHIO</dc:creator>
  <cp:keywords>SR46|3|RF |282|0|282|N|0|</cp:keywords>
  <dc:description>INTRODUCED FEBRUARY 13, 2020</dc:description>
  <cp:lastModifiedBy>Siracusa, Nicole</cp:lastModifiedBy>
  <cp:revision>2</cp:revision>
  <cp:lastPrinted>2020-02-12T15:21:00Z</cp:lastPrinted>
  <dcterms:created xsi:type="dcterms:W3CDTF">2020-02-14T15:39:00Z</dcterms:created>
  <dcterms:modified xsi:type="dcterms:W3CDTF">2020-02-14T15:39:00Z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